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C00000"/>
          <w:sz w:val="32"/>
          <w:szCs w:val="32"/>
          <w:shd w:val="clear" w:color="auto" w:fill="FFFFFF"/>
          <w:lang w:val="en-US" w:eastAsia="zh-CN"/>
        </w:rPr>
        <w:t>XX（各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C00000"/>
          <w:sz w:val="32"/>
          <w:szCs w:val="32"/>
          <w:shd w:val="clear" w:color="auto" w:fill="FFFFFF"/>
          <w:lang w:val="en-US" w:eastAsia="zh-CN"/>
        </w:rPr>
        <w:t>单位名称）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31</TotalTime>
  <ScaleCrop>false</ScaleCrop>
  <LinksUpToDate>false</LinksUpToDate>
  <CharactersWithSpaces>2911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user</cp:lastModifiedBy>
  <cp:lastPrinted>2022-09-03T00:50:00Z</cp:lastPrinted>
  <dcterms:modified xsi:type="dcterms:W3CDTF">2022-09-05T16:20:12Z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195E8D033B994A44B3EB00286D5AF53E</vt:lpwstr>
  </property>
</Properties>
</file>