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64" w:rsidRDefault="00210064" w:rsidP="0021006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3"/>
        <w:gridCol w:w="2097"/>
        <w:gridCol w:w="1290"/>
        <w:gridCol w:w="1640"/>
      </w:tblGrid>
      <w:tr w:rsidR="00210064" w:rsidTr="003112A5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第二十条第（一）项</w:t>
            </w:r>
          </w:p>
        </w:tc>
      </w:tr>
      <w:tr w:rsidR="00210064" w:rsidTr="003112A5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本年新</w:t>
            </w:r>
          </w:p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制作数量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本年新</w:t>
            </w:r>
          </w:p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对外公开总数量</w:t>
            </w:r>
          </w:p>
        </w:tc>
      </w:tr>
      <w:tr w:rsidR="00210064" w:rsidTr="003112A5">
        <w:trPr>
          <w:trHeight w:val="9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规范性文件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（指各行政机关印发的有正式文号的文件）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trHeight w:val="480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第二十条第（五）项</w:t>
            </w:r>
          </w:p>
        </w:tc>
      </w:tr>
      <w:tr w:rsidR="00210064" w:rsidTr="003112A5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上一年项目数量</w:t>
            </w:r>
          </w:p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（指2018年事项数）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本年增/减</w:t>
            </w:r>
          </w:p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（指2019年增加或减少的事项数，减用负值表示，如-8）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处理决定数量</w:t>
            </w:r>
          </w:p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（指2019年办件量）</w:t>
            </w:r>
          </w:p>
        </w:tc>
      </w:tr>
      <w:tr w:rsidR="00210064" w:rsidTr="003112A5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其他对外管理服务事项（指行政许可以外的政务服务事项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含行政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确认、行政奖励、行政裁决、行政给付、行政处罚、行政强制、行政检查、行政征收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其他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类，以及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公共服务事项）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BC0BE5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BC0BE5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-2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744B0C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89</w:t>
            </w:r>
            <w:bookmarkStart w:id="0" w:name="_GoBack"/>
            <w:bookmarkEnd w:id="0"/>
          </w:p>
        </w:tc>
      </w:tr>
      <w:tr w:rsidR="00210064" w:rsidTr="003112A5">
        <w:trPr>
          <w:trHeight w:val="406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第二十条第（六）项</w:t>
            </w:r>
          </w:p>
        </w:tc>
      </w:tr>
      <w:tr w:rsidR="00210064" w:rsidTr="003112A5">
        <w:trPr>
          <w:trHeight w:val="634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上一年项目数量</w:t>
            </w:r>
          </w:p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（指2018年事项数）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本年增/减</w:t>
            </w:r>
          </w:p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（指2019年增加或减少的事项数，减用负值表示，如-8）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处理决定数量</w:t>
            </w:r>
          </w:p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（指2019年办件量）</w:t>
            </w:r>
          </w:p>
        </w:tc>
      </w:tr>
      <w:tr w:rsidR="00210064" w:rsidTr="003112A5">
        <w:trPr>
          <w:trHeight w:val="430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+1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210064" w:rsidTr="003112A5">
        <w:trPr>
          <w:trHeight w:val="409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trHeight w:val="474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第二十条第（八）项</w:t>
            </w:r>
          </w:p>
        </w:tc>
      </w:tr>
      <w:tr w:rsidR="00210064" w:rsidTr="003112A5">
        <w:trPr>
          <w:trHeight w:val="270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上一年项目数量</w:t>
            </w:r>
          </w:p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（指2018年收费项目数）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本年增/减</w:t>
            </w:r>
          </w:p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（指2019年增加的收费项目数，减用负值表示，如-8）</w:t>
            </w:r>
          </w:p>
        </w:tc>
      </w:tr>
      <w:tr w:rsidR="00210064" w:rsidTr="003112A5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trHeight w:val="476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第二十条第（九）项</w:t>
            </w:r>
          </w:p>
        </w:tc>
      </w:tr>
      <w:tr w:rsidR="00210064" w:rsidTr="003112A5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采购项目数量</w:t>
            </w:r>
          </w:p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（指2019年以政府集中采购方式立项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采购的项目总个数）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采购总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金额</w:t>
            </w:r>
          </w:p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（指2019年以政府集中采购方式采购的已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结项项目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金额）</w:t>
            </w:r>
          </w:p>
        </w:tc>
      </w:tr>
      <w:tr w:rsidR="00210064" w:rsidTr="003112A5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07A83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0064" w:rsidRDefault="0069529F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41.5991</w:t>
            </w:r>
            <w:r w:rsidR="00207A8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万</w:t>
            </w:r>
            <w:r w:rsidR="00207A8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</w:t>
            </w:r>
          </w:p>
        </w:tc>
      </w:tr>
    </w:tbl>
    <w:p w:rsidR="00554304" w:rsidRDefault="0055430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722"/>
        <w:gridCol w:w="1993"/>
        <w:gridCol w:w="826"/>
        <w:gridCol w:w="690"/>
        <w:gridCol w:w="690"/>
        <w:gridCol w:w="750"/>
        <w:gridCol w:w="905"/>
        <w:gridCol w:w="671"/>
        <w:gridCol w:w="657"/>
      </w:tblGrid>
      <w:tr w:rsidR="00210064" w:rsidTr="003112A5">
        <w:trPr>
          <w:jc w:val="center"/>
        </w:trPr>
        <w:tc>
          <w:tcPr>
            <w:tcW w:w="3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Cs w:val="21"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Cs w:val="21"/>
              </w:rPr>
              <w:t>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申请人情况</w:t>
            </w:r>
          </w:p>
        </w:tc>
      </w:tr>
      <w:tr w:rsidR="00210064" w:rsidTr="003112A5">
        <w:trPr>
          <w:jc w:val="center"/>
        </w:trPr>
        <w:tc>
          <w:tcPr>
            <w:tcW w:w="3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总计</w:t>
            </w:r>
          </w:p>
        </w:tc>
      </w:tr>
      <w:tr w:rsidR="00210064" w:rsidTr="003112A5">
        <w:trPr>
          <w:jc w:val="center"/>
        </w:trPr>
        <w:tc>
          <w:tcPr>
            <w:tcW w:w="3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商业企业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科研机构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社会公益组织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法律服务机构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其他</w:t>
            </w:r>
          </w:p>
        </w:tc>
        <w:tc>
          <w:tcPr>
            <w:tcW w:w="6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10064" w:rsidTr="003112A5">
        <w:trPr>
          <w:jc w:val="center"/>
        </w:trPr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一、本年新收政府信息公开申请数量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jc w:val="center"/>
        </w:trPr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二、上年结转政府信息公开申请数量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三、本年度办理结果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（一）予以公开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（三）不予公开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1.属于国家秘密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2.其他法律行政法规禁止公开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Cs w:val="21"/>
              </w:rPr>
              <w:t>稳定”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4.保护第三方合法权益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5.属于三类内部事务信息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6.属于四类过程性信息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7.属于行政执法案卷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8.属于行政查询事项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（四）无法提供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1.本机关不掌握相关政府信息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2.没有现成信息需要另行制作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3.补正后申请内容仍不明确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Cs w:val="21"/>
              </w:rPr>
              <w:t>不予处理</w:t>
            </w:r>
            <w:proofErr w:type="gramEnd"/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1.信访举报投诉类申请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2.重复申请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3.要求提供公开出版物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4.无正当理由大量反复申请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5.要求行政机关确认或重新出具已获取信息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（六）其他处理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（七）总计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210064" w:rsidTr="003112A5">
        <w:trPr>
          <w:jc w:val="center"/>
        </w:trPr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四、结转下年度继续办理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</w:tbl>
    <w:p w:rsidR="00210064" w:rsidRDefault="0021006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 w:rsidR="00210064" w:rsidTr="003112A5">
        <w:trPr>
          <w:jc w:val="center"/>
        </w:trPr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行政诉讼</w:t>
            </w:r>
          </w:p>
        </w:tc>
      </w:tr>
      <w:tr w:rsidR="00210064" w:rsidTr="003112A5">
        <w:trPr>
          <w:jc w:val="center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复议后起诉</w:t>
            </w:r>
          </w:p>
        </w:tc>
      </w:tr>
      <w:tr w:rsidR="00210064" w:rsidTr="003112A5">
        <w:trPr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10064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210064" w:rsidTr="003112A5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064" w:rsidRDefault="002A2317" w:rsidP="003112A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</w:tbl>
    <w:p w:rsidR="00210064" w:rsidRPr="00210064" w:rsidRDefault="00210064"/>
    <w:sectPr w:rsidR="00210064" w:rsidRPr="0021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60" w:rsidRDefault="00BB1F60" w:rsidP="00210064">
      <w:r>
        <w:separator/>
      </w:r>
    </w:p>
  </w:endnote>
  <w:endnote w:type="continuationSeparator" w:id="0">
    <w:p w:rsidR="00BB1F60" w:rsidRDefault="00BB1F60" w:rsidP="0021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60" w:rsidRDefault="00BB1F60" w:rsidP="00210064">
      <w:r>
        <w:separator/>
      </w:r>
    </w:p>
  </w:footnote>
  <w:footnote w:type="continuationSeparator" w:id="0">
    <w:p w:rsidR="00BB1F60" w:rsidRDefault="00BB1F60" w:rsidP="0021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F0"/>
    <w:rsid w:val="000F7A86"/>
    <w:rsid w:val="002049ED"/>
    <w:rsid w:val="00207A83"/>
    <w:rsid w:val="00210064"/>
    <w:rsid w:val="002A2317"/>
    <w:rsid w:val="00472440"/>
    <w:rsid w:val="005250B2"/>
    <w:rsid w:val="00554304"/>
    <w:rsid w:val="0069529F"/>
    <w:rsid w:val="00744B0C"/>
    <w:rsid w:val="007B2EF0"/>
    <w:rsid w:val="007D33EC"/>
    <w:rsid w:val="00BB1F60"/>
    <w:rsid w:val="00BC0BE5"/>
    <w:rsid w:val="00C37108"/>
    <w:rsid w:val="00C947D8"/>
    <w:rsid w:val="00D00287"/>
    <w:rsid w:val="00E935D6"/>
    <w:rsid w:val="00F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0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0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0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0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</cp:revision>
  <dcterms:created xsi:type="dcterms:W3CDTF">2020-01-19T09:28:00Z</dcterms:created>
  <dcterms:modified xsi:type="dcterms:W3CDTF">2020-01-21T02:34:00Z</dcterms:modified>
</cp:coreProperties>
</file>