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武汉市硚口区档案馆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政府信息公开工作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报告由武汉市硚口区档案馆根据《中华人民共和国政府信息公开条例》《中华人民共和国政府信息公开工作年度报告格式》及区委区政府有关工作要求编制，全文包括总体情况、主动公开政府信息情况、收到和处理政府信息公开申请情况、政府信息公开行政复议和诉讼情况、存在的主要问题及改进情况、其他需报告事项等六项内容。本报告所列统计数据的统计期限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2023年1月1日至2023年12月31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日，主要通过硚口区门户网站发布，如对本年度报告有任何疑问，请与武汉市硚口区档案馆办公室联系（地址：武汉市硚口区荣华街道幸乐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村8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号；联系电话：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027-83753034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我馆坚持以习近平新时代中国特色社会主义思想为指导，全面贯彻党的二十大精神，不断加强档案部门履职情况、工作动态、政策文件等重点信息公开，严格执行日常发布内容“三审三校”“先审后发”机制，进一步规范管理政务新媒体，更好发挥以公开促落实、强监管功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主动公开情况。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2023年，我馆在区政府门户网站主动公开政府信息4条，包括财政预决算信息2条，组织机构信息1条，办事指南类1条。通过“硚口档案”微信公众号发布信息18条。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依申请公开情况。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，我馆未收到政府信息公开申请。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政府信息管理情况。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馆根据政府信息公开制度规定，结合档案工作实际，对涉及我馆的工作要点逐条落实，认真做好“涉档”信息发布维护工作，确保“史志地情”“档案展览”专栏链接可用，按规定公开信息内容，注重信息公开质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（四）平台建设情况。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政府信息公开平台由区大数据中心建设维护。我馆按照公开内容实际和要求，及时做好各栏目内容的发布和更新。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（五）监督保障情况。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我馆高度重视政务公开考核工作，把政务公开纳入年度目标工作考核，建立监督评议制度，自觉接受社会各界监督，主动听取群众意见和建议。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度，我馆及相关个人未因政务公开被责任追究。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我馆认真做好政务公开各项工作，强化政务公开工作各项保障措施，通过数字档案馆外网、“硚口档案”微信公众号等多种渠道和形式与网民进行线上互动，主动接受群众监督和咨询。同时，利用“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”国际档案日、“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”国家宪法日，向市民宣传档案文化、解读档案规章、讲好档案故事，进一步激发广大市民关心档案、了解档案、热爱档案的热情与兴趣，不断增强社会档案意识。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</w:p>
    <w:tbl>
      <w:tblPr>
        <w:tblStyle w:val="7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2023年，我馆收到和处理政府信息公开申请0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。</w:t>
      </w:r>
    </w:p>
    <w:tbl>
      <w:tblPr>
        <w:tblStyle w:val="7"/>
        <w:tblW w:w="895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6"/>
        <w:gridCol w:w="840"/>
        <w:gridCol w:w="3015"/>
        <w:gridCol w:w="625"/>
        <w:gridCol w:w="625"/>
        <w:gridCol w:w="625"/>
        <w:gridCol w:w="625"/>
        <w:gridCol w:w="625"/>
        <w:gridCol w:w="647"/>
        <w:gridCol w:w="6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1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年，我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馆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无因政府信息公开工作被申请行政复议、提起行政诉讼办件。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，硚口区档案馆</w:t>
      </w:r>
      <w:r>
        <w:rPr>
          <w:rFonts w:hint="eastAsia" w:ascii="仿宋" w:hAnsi="仿宋" w:eastAsia="仿宋" w:cs="仿宋"/>
          <w:sz w:val="32"/>
          <w:szCs w:val="32"/>
        </w:rPr>
        <w:t>在政务信息公开工作方面取得一定成绩，但仍需要不断改进。主要体现在：一是主动公开意识仍不足，对重大政策发布解读内容不够；二是政府信息公开工作理论学习和业务培训还有待进一步加强。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针对上述问题，一是进一步加强主动公开意识，对重大政策要及时发布内容解读，提升重大政策发布解读质量效果；二是进一步加强政府信息公开工作理论学习和业务培训，按照《中华人民共和国政府信息公开条例》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有关政府信息公开工作要求，定期组织人员开展此类培训，邀请相关领域人员进行指导，切实提高政府信息公开工作队伍的综合素质和业务能力。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年，根据国务院办公厅印发的《政府信息公开信息处理费管理办法》关于政府信息公开信息处理费收取工作的有关规定，我馆未收到超过一定数量或频次范围的政府信息公开申请，也未对申请人收取政府信息处理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我馆未收到任何议题案，故无议题案办理情况。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截至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年，在硚口区门户网站上发布“史志地情”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篇、“档案展览”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7篇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，涉及《武汉年鉴》《硚口年鉴》、档案文化宣传等内容。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武汉市硚口区档案馆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2024年1月11日</w:t>
      </w:r>
    </w:p>
    <w:sectPr>
      <w:pgSz w:w="11906" w:h="16838"/>
      <w:pgMar w:top="1361" w:right="1304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D3D914-99C4-41C9-BF60-E7D175C813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CC14A05-C45B-4751-B104-C656B311F0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DFF6A5-8E56-43C1-951D-4EB5BA748D7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10CD66D-68B3-47E8-9C28-519B0CAE42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3A16880-939B-46C4-93BA-C4B79AC80C2E}"/>
  </w:font>
  <w:font w:name="方正楷体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2CABBC66-2B4C-48A1-84BE-0BD8309BDEF0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7" w:fontKey="{571CEC7D-8AF8-4CBD-9586-EE4EF9A18C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A0BB4"/>
    <w:multiLevelType w:val="singleLevel"/>
    <w:tmpl w:val="85BA0BB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02FAAC6"/>
    <w:multiLevelType w:val="singleLevel"/>
    <w:tmpl w:val="902FAA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llOTAyNjdiZjI3MTY2NThiYjQ0MzU5OGE2NDEifQ=="/>
  </w:docVars>
  <w:rsids>
    <w:rsidRoot w:val="238B1E27"/>
    <w:rsid w:val="03045209"/>
    <w:rsid w:val="074D5957"/>
    <w:rsid w:val="08C52C6C"/>
    <w:rsid w:val="098607BD"/>
    <w:rsid w:val="0C923886"/>
    <w:rsid w:val="0CC5205A"/>
    <w:rsid w:val="0F3B5910"/>
    <w:rsid w:val="18697B91"/>
    <w:rsid w:val="222A2A12"/>
    <w:rsid w:val="238B1E27"/>
    <w:rsid w:val="246E2621"/>
    <w:rsid w:val="296323DA"/>
    <w:rsid w:val="2B3758CC"/>
    <w:rsid w:val="33497D59"/>
    <w:rsid w:val="35374E47"/>
    <w:rsid w:val="380214FF"/>
    <w:rsid w:val="397119C0"/>
    <w:rsid w:val="3E7F4F05"/>
    <w:rsid w:val="405A2955"/>
    <w:rsid w:val="47762884"/>
    <w:rsid w:val="4AD84598"/>
    <w:rsid w:val="540A0BDF"/>
    <w:rsid w:val="5B1F083C"/>
    <w:rsid w:val="5B8C06FB"/>
    <w:rsid w:val="5CEE7C31"/>
    <w:rsid w:val="5FF0D4BB"/>
    <w:rsid w:val="636354B4"/>
    <w:rsid w:val="63F04077"/>
    <w:rsid w:val="6697F0FD"/>
    <w:rsid w:val="6949237B"/>
    <w:rsid w:val="698A0CE2"/>
    <w:rsid w:val="6BF0219C"/>
    <w:rsid w:val="75D31F65"/>
    <w:rsid w:val="7967694A"/>
    <w:rsid w:val="79FB1236"/>
    <w:rsid w:val="7CAD058E"/>
    <w:rsid w:val="7F5E259D"/>
    <w:rsid w:val="7FD7006C"/>
    <w:rsid w:val="DF7FB6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杨军</cp:lastModifiedBy>
  <dcterms:modified xsi:type="dcterms:W3CDTF">2024-01-11T08:55:39Z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777F53E91E564B3B96F5A1A435D08748</vt:lpwstr>
  </property>
</Properties>
</file>