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CAF5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硚口区汉中街道办事处2024年政府</w:t>
      </w:r>
    </w:p>
    <w:p w14:paraId="44836D1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信息公开工作年度报告</w:t>
      </w:r>
    </w:p>
    <w:p w14:paraId="240BA7A0">
      <w:pPr>
        <w:pStyle w:val="6"/>
        <w:keepNext w:val="0"/>
        <w:keepLines w:val="0"/>
        <w:widowControl/>
        <w:suppressLineNumbers w:val="0"/>
        <w:spacing w:before="0" w:beforeAutospacing="0" w:after="0" w:afterAutospacing="0" w:line="560" w:lineRule="exact"/>
        <w:jc w:val="center"/>
        <w:rPr>
          <w:rFonts w:hint="default" w:ascii="方正小标宋_GBK" w:hAnsi="方正小标宋_GBK" w:eastAsia="方正小标宋_GBK" w:cs="方正小标宋_GBK"/>
          <w:b/>
          <w:bCs/>
          <w:color w:val="auto"/>
          <w:sz w:val="44"/>
          <w:szCs w:val="44"/>
          <w:highlight w:val="none"/>
          <w:lang w:val="en-US" w:eastAsia="zh-CN"/>
        </w:rPr>
      </w:pPr>
    </w:p>
    <w:p w14:paraId="3279CAB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依据《中华人民共和国政府信息公开条例》（以下简称《政府信息公开条例》）第五十条和《关于印发中华人民共和国政府信息公开工作年度报告格式的通知》（国办公开办函〔2021〕30号）规定，编制本报告。本年度报告全文包括：总体情况、主动公开政府信息情况、政府信息公开申请情况、政府信息公开行政复议、行政诉讼情况、存在的主要问题及改进措施等。所列统计数据时间范围为2024年1月1日至2024年12月31日。如本报告有疑问，请联系：硚口区人民政府汉中街道办事处，地址：硚口区汉正街405号，电话：027-83730086。</w:t>
      </w:r>
    </w:p>
    <w:p w14:paraId="0A870E9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一、总体情况</w:t>
      </w:r>
    </w:p>
    <w:p w14:paraId="43B2FBF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（一）政府信息主动公开情况</w:t>
      </w:r>
    </w:p>
    <w:p w14:paraId="014D120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全面贯彻落实《政府信息公开条例》等文件要求，汉中街道切实加强组织领导，认真履行信息公开工作职责，严格落实信息公开审核制度，密切结合我街机构职能、业务工作等实际，调整机构基本情况和领导信息，不断提高工作公开透明度，确保公开信息及时、高效、正确、完整。</w:t>
      </w:r>
    </w:p>
    <w:p w14:paraId="562F301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（二）政府信息依申请公开情况</w:t>
      </w:r>
    </w:p>
    <w:p w14:paraId="4EFF2BF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2024年我街道收到公开政府信息申请1次，涉及环境卫生管理，属可主动公开信息类别，已按规定向申请公开</w:t>
      </w:r>
      <w:r>
        <w:rPr>
          <w:rFonts w:hint="eastAsia" w:ascii="仿宋_GB2312" w:hAnsi="仿宋_GB2312" w:eastAsia="仿宋_GB2312" w:cs="仿宋_GB2312"/>
          <w:color w:val="auto"/>
          <w:sz w:val="32"/>
          <w:szCs w:val="32"/>
          <w:highlight w:val="none"/>
        </w:rPr>
        <w:t>者提供</w:t>
      </w:r>
      <w:bookmarkStart w:id="0" w:name="_GoBack"/>
      <w:bookmarkEnd w:id="0"/>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highlight w:val="none"/>
          <w:lang w:val="en-US" w:eastAsia="zh-CN"/>
        </w:rPr>
        <w:t>。</w:t>
      </w:r>
    </w:p>
    <w:p w14:paraId="7F683819">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政府信息管理情况</w:t>
      </w:r>
    </w:p>
    <w:p w14:paraId="093D1D3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加强组织领导。不断加强组织领导、健全管理制度，着力抓好政府信息公开各项工作的落实。明确一名干部专职负责信息公开工作，确保信息公开工作有序运作。二是不断健全公开机制。建立完善政府信息公开各项规章制度，制定年度信息公开计划及工作要点，逐步规范政府信息公开工作程序，规范信息公开内容、形式、范围及依申请公开接收、答复、办理等环节。安排专职人员参加区级政府信息公开工作培训会，着力提升工作人员的业务能力和水平。</w:t>
      </w:r>
    </w:p>
    <w:p w14:paraId="1AB12CB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（四）政府信息公开平台建设情况</w:t>
      </w:r>
    </w:p>
    <w:p w14:paraId="7352B98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加强政务公开宣传。利用政务中心大厅电子屏公开《政府信息公开条例》、政务服务事项办事指南等信息。二是优化一楼大厅政务公开体验专区设置，完善政府信息查询和申请、政务服务事项自助办理等功能。三是通过区门户网站主动公开各类政府信息13则。其中，街道动态7则、财政预决算2则、工作总结计划2则、问卷调查1则、民意征集1则。确保我街政府网站栏目设置健全规范、公开内容全面完整、便民信息及时更新</w:t>
      </w:r>
      <w:r>
        <w:rPr>
          <w:rFonts w:hint="eastAsia" w:ascii="仿宋_GB2312" w:hAnsi="仿宋_GB2312" w:eastAsia="仿宋_GB2312" w:cs="仿宋_GB2312"/>
          <w:color w:val="auto"/>
          <w:sz w:val="32"/>
          <w:szCs w:val="32"/>
          <w:highlight w:val="none"/>
          <w:lang w:val="en-US" w:eastAsia="zh-CN"/>
        </w:rPr>
        <w:t>。</w:t>
      </w:r>
    </w:p>
    <w:p w14:paraId="60A32DB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（五）监督保障情况</w:t>
      </w:r>
    </w:p>
    <w:p w14:paraId="3017AF4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推进大数据核查监督工作。按照统分结合，系统推进、实事求是、分类处置的原则，积极开展大数据监督检查工作，确保便民服务信息的准确性。二是加强网站发布信息自查。确保发布信息无错链、漏链、错别字，无宣传口号、宣传页面过多等问题。三是强化“双评议”工作。为强化评议公开，利用宣传展板、简报刊物等途径向服务对象和社会群众宣传权力清单及办事指南流程，多种渠道接受评议监督和群众建议，提升群众对网站服务的满意率。</w:t>
      </w:r>
    </w:p>
    <w:p w14:paraId="3598A9F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2024年度，我单位及相关个人未因政务公开被责任追究。</w:t>
      </w:r>
    </w:p>
    <w:p w14:paraId="26EBA5A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二、主动公开政府信息情况</w:t>
      </w:r>
    </w:p>
    <w:p w14:paraId="4285CC3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我街政府信息公开工作以习近平新时代中国特色社会主义思想为指导，认真落实国家、省、市关于全面推进政府信息公开工作部署，“以公开为常态、不公开为例外”，立足问题导向，坚持以人民为中心的发展思想，紧紧围绕党和政府中心工作及群众关注关切，聚焦做好“六稳”工作、落实“六保”任务，着眼深化“放管服”改革优化营商环境，全面推进政府信息公开工作。依托政务公开扩大社会有序参与，实现社会治理“共建、共治、共享”的新格局。以公开稳预期、强监督、促落实、优服务，切实增强人民群众满意度、获得感、安全感。着力加强政策文件解读，推进重要决策和执行公开，深化政府服务信息公开，深化重点领域信息公开，推动“放管服”改革信息公开，推进重点民生领域信息公开。</w:t>
      </w:r>
    </w:p>
    <w:tbl>
      <w:tblPr>
        <w:tblStyle w:val="7"/>
        <w:tblW w:w="0" w:type="auto"/>
        <w:jc w:val="center"/>
        <w:tblLayout w:type="fixed"/>
        <w:tblCellMar>
          <w:top w:w="0" w:type="dxa"/>
          <w:left w:w="0" w:type="dxa"/>
          <w:bottom w:w="0" w:type="dxa"/>
          <w:right w:w="0" w:type="dxa"/>
        </w:tblCellMar>
      </w:tblPr>
      <w:tblGrid>
        <w:gridCol w:w="2105"/>
        <w:gridCol w:w="2105"/>
        <w:gridCol w:w="2105"/>
        <w:gridCol w:w="2105"/>
      </w:tblGrid>
      <w:tr w14:paraId="6295E562">
        <w:tblPrEx>
          <w:tblCellMar>
            <w:top w:w="0" w:type="dxa"/>
            <w:left w:w="0" w:type="dxa"/>
            <w:bottom w:w="0" w:type="dxa"/>
            <w:right w:w="0" w:type="dxa"/>
          </w:tblCellMar>
        </w:tblPrEx>
        <w:trPr>
          <w:trHeight w:val="340" w:hRule="atLeast"/>
          <w:jc w:val="center"/>
        </w:trPr>
        <w:tc>
          <w:tcPr>
            <w:tcW w:w="842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9C7C778">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第二十条第（一）项</w:t>
            </w:r>
          </w:p>
        </w:tc>
      </w:tr>
      <w:tr w14:paraId="0CE0117A">
        <w:tblPrEx>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noWrap w:val="0"/>
            <w:tcMar>
              <w:left w:w="57" w:type="dxa"/>
              <w:right w:w="57" w:type="dxa"/>
            </w:tcMar>
            <w:vAlign w:val="center"/>
          </w:tcPr>
          <w:p w14:paraId="302E8BD7">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信息内容</w:t>
            </w:r>
          </w:p>
        </w:tc>
        <w:tc>
          <w:tcPr>
            <w:tcW w:w="2105" w:type="dxa"/>
            <w:tcBorders>
              <w:top w:val="single" w:color="auto" w:sz="8" w:space="0"/>
              <w:left w:val="nil"/>
              <w:bottom w:val="single" w:color="auto" w:sz="8" w:space="0"/>
              <w:right w:val="single" w:color="auto" w:sz="8" w:space="0"/>
            </w:tcBorders>
            <w:noWrap w:val="0"/>
            <w:tcMar>
              <w:left w:w="57" w:type="dxa"/>
              <w:right w:w="57" w:type="dxa"/>
            </w:tcMar>
            <w:vAlign w:val="center"/>
          </w:tcPr>
          <w:p w14:paraId="464038C3">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本年制发件数</w:t>
            </w:r>
          </w:p>
        </w:tc>
        <w:tc>
          <w:tcPr>
            <w:tcW w:w="2105" w:type="dxa"/>
            <w:tcBorders>
              <w:top w:val="single" w:color="auto" w:sz="8" w:space="0"/>
              <w:left w:val="nil"/>
              <w:bottom w:val="single" w:color="auto" w:sz="8" w:space="0"/>
              <w:right w:val="single" w:color="auto" w:sz="4" w:space="0"/>
            </w:tcBorders>
            <w:noWrap w:val="0"/>
            <w:tcMar>
              <w:left w:w="57" w:type="dxa"/>
              <w:right w:w="57" w:type="dxa"/>
            </w:tcMar>
            <w:vAlign w:val="center"/>
          </w:tcPr>
          <w:p w14:paraId="16EE492D">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本年废止件数</w:t>
            </w:r>
          </w:p>
        </w:tc>
        <w:tc>
          <w:tcPr>
            <w:tcW w:w="2105" w:type="dxa"/>
            <w:tcBorders>
              <w:top w:val="single" w:color="auto" w:sz="8" w:space="0"/>
              <w:left w:val="nil"/>
              <w:bottom w:val="single" w:color="auto" w:sz="8" w:space="0"/>
              <w:right w:val="single" w:color="auto" w:sz="8" w:space="0"/>
            </w:tcBorders>
            <w:noWrap w:val="0"/>
            <w:tcMar>
              <w:left w:w="57" w:type="dxa"/>
              <w:right w:w="57" w:type="dxa"/>
            </w:tcMar>
            <w:vAlign w:val="center"/>
          </w:tcPr>
          <w:p w14:paraId="4E60F21B">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现行有效件数</w:t>
            </w:r>
          </w:p>
        </w:tc>
      </w:tr>
      <w:tr w14:paraId="74B043A8">
        <w:tblPrEx>
          <w:tblCellMar>
            <w:top w:w="0" w:type="dxa"/>
            <w:left w:w="0" w:type="dxa"/>
            <w:bottom w:w="0" w:type="dxa"/>
            <w:right w:w="0" w:type="dxa"/>
          </w:tblCellMar>
        </w:tblPrEx>
        <w:trPr>
          <w:trHeight w:val="90" w:hRule="atLeast"/>
          <w:jc w:val="center"/>
        </w:trPr>
        <w:tc>
          <w:tcPr>
            <w:tcW w:w="2105" w:type="dxa"/>
            <w:tcBorders>
              <w:top w:val="nil"/>
              <w:left w:val="single" w:color="auto" w:sz="8" w:space="0"/>
              <w:bottom w:val="single" w:color="auto" w:sz="8" w:space="0"/>
              <w:right w:val="single" w:color="auto" w:sz="8" w:space="0"/>
            </w:tcBorders>
            <w:noWrap w:val="0"/>
            <w:tcMar>
              <w:left w:w="57" w:type="dxa"/>
              <w:right w:w="57" w:type="dxa"/>
            </w:tcMar>
            <w:vAlign w:val="center"/>
          </w:tcPr>
          <w:p w14:paraId="00911D9D">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规章</w:t>
            </w:r>
          </w:p>
        </w:tc>
        <w:tc>
          <w:tcPr>
            <w:tcW w:w="2105" w:type="dxa"/>
            <w:tcBorders>
              <w:top w:val="nil"/>
              <w:left w:val="nil"/>
              <w:bottom w:val="single" w:color="auto" w:sz="8" w:space="0"/>
              <w:right w:val="single" w:color="auto" w:sz="8" w:space="0"/>
            </w:tcBorders>
            <w:noWrap w:val="0"/>
            <w:tcMar>
              <w:left w:w="57" w:type="dxa"/>
              <w:right w:w="57" w:type="dxa"/>
            </w:tcMar>
            <w:vAlign w:val="center"/>
          </w:tcPr>
          <w:p w14:paraId="0C3B2BD5">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2105" w:type="dxa"/>
            <w:tcBorders>
              <w:top w:val="nil"/>
              <w:left w:val="nil"/>
              <w:bottom w:val="single" w:color="auto" w:sz="8" w:space="0"/>
              <w:right w:val="single" w:color="auto" w:sz="4" w:space="0"/>
            </w:tcBorders>
            <w:noWrap w:val="0"/>
            <w:tcMar>
              <w:left w:w="57" w:type="dxa"/>
              <w:right w:w="57" w:type="dxa"/>
            </w:tcMar>
            <w:vAlign w:val="center"/>
          </w:tcPr>
          <w:p w14:paraId="233496C2">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2105" w:type="dxa"/>
            <w:tcBorders>
              <w:top w:val="nil"/>
              <w:left w:val="nil"/>
              <w:bottom w:val="single" w:color="auto" w:sz="8" w:space="0"/>
              <w:right w:val="single" w:color="auto" w:sz="8" w:space="0"/>
            </w:tcBorders>
            <w:noWrap w:val="0"/>
            <w:tcMar>
              <w:left w:w="57" w:type="dxa"/>
              <w:right w:w="57" w:type="dxa"/>
            </w:tcMar>
            <w:vAlign w:val="center"/>
          </w:tcPr>
          <w:p w14:paraId="78B73102">
            <w:pPr>
              <w:widowControl/>
              <w:spacing w:line="30" w:lineRule="atLeast"/>
              <w:ind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r w14:paraId="04AC2CC3">
        <w:tblPrEx>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noWrap w:val="0"/>
            <w:tcMar>
              <w:left w:w="57" w:type="dxa"/>
              <w:right w:w="57" w:type="dxa"/>
            </w:tcMar>
            <w:vAlign w:val="center"/>
          </w:tcPr>
          <w:p w14:paraId="55B4DF1F">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行政规范性文件</w:t>
            </w:r>
          </w:p>
        </w:tc>
        <w:tc>
          <w:tcPr>
            <w:tcW w:w="2105" w:type="dxa"/>
            <w:tcBorders>
              <w:top w:val="nil"/>
              <w:left w:val="nil"/>
              <w:bottom w:val="single" w:color="auto" w:sz="8" w:space="0"/>
              <w:right w:val="single" w:color="auto" w:sz="8" w:space="0"/>
            </w:tcBorders>
            <w:noWrap w:val="0"/>
            <w:tcMar>
              <w:left w:w="57" w:type="dxa"/>
              <w:right w:w="57" w:type="dxa"/>
            </w:tcMar>
            <w:vAlign w:val="center"/>
          </w:tcPr>
          <w:p w14:paraId="21A7F527">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2105" w:type="dxa"/>
            <w:tcBorders>
              <w:top w:val="nil"/>
              <w:left w:val="nil"/>
              <w:bottom w:val="single" w:color="auto" w:sz="8" w:space="0"/>
              <w:right w:val="single" w:color="auto" w:sz="4" w:space="0"/>
            </w:tcBorders>
            <w:noWrap w:val="0"/>
            <w:tcMar>
              <w:left w:w="57" w:type="dxa"/>
              <w:right w:w="57" w:type="dxa"/>
            </w:tcMar>
            <w:vAlign w:val="center"/>
          </w:tcPr>
          <w:p w14:paraId="347620C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2105" w:type="dxa"/>
            <w:tcBorders>
              <w:top w:val="nil"/>
              <w:left w:val="nil"/>
              <w:bottom w:val="single" w:color="auto" w:sz="8" w:space="0"/>
              <w:right w:val="single" w:color="auto" w:sz="8" w:space="0"/>
            </w:tcBorders>
            <w:noWrap w:val="0"/>
            <w:tcMar>
              <w:left w:w="57" w:type="dxa"/>
              <w:right w:w="57" w:type="dxa"/>
            </w:tcMar>
            <w:vAlign w:val="center"/>
          </w:tcPr>
          <w:p w14:paraId="61C6B872">
            <w:pPr>
              <w:widowControl/>
              <w:spacing w:line="30" w:lineRule="atLeast"/>
              <w:ind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r w14:paraId="01063BC6">
        <w:tblPrEx>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441089B">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第二十条第（五）项</w:t>
            </w:r>
          </w:p>
        </w:tc>
      </w:tr>
      <w:tr w14:paraId="26F4DF7B">
        <w:tblPrEx>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4" w:space="0"/>
            </w:tcBorders>
            <w:noWrap w:val="0"/>
            <w:tcMar>
              <w:left w:w="57" w:type="dxa"/>
              <w:right w:w="57" w:type="dxa"/>
            </w:tcMar>
            <w:vAlign w:val="center"/>
          </w:tcPr>
          <w:p w14:paraId="5FFBF10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信息内容</w:t>
            </w:r>
          </w:p>
        </w:tc>
        <w:tc>
          <w:tcPr>
            <w:tcW w:w="6315" w:type="dxa"/>
            <w:gridSpan w:val="3"/>
            <w:tcBorders>
              <w:top w:val="nil"/>
              <w:left w:val="nil"/>
              <w:bottom w:val="single" w:color="auto" w:sz="8" w:space="0"/>
              <w:right w:val="single" w:color="auto" w:sz="8" w:space="0"/>
            </w:tcBorders>
            <w:noWrap w:val="0"/>
            <w:tcMar>
              <w:left w:w="57" w:type="dxa"/>
              <w:right w:w="57" w:type="dxa"/>
            </w:tcMar>
            <w:vAlign w:val="center"/>
          </w:tcPr>
          <w:p w14:paraId="07B9E86F">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本年处理决定数量</w:t>
            </w:r>
          </w:p>
        </w:tc>
      </w:tr>
      <w:tr w14:paraId="4BF79615">
        <w:tblPrEx>
          <w:tblCellMar>
            <w:top w:w="0" w:type="dxa"/>
            <w:left w:w="0" w:type="dxa"/>
            <w:bottom w:w="0" w:type="dxa"/>
            <w:right w:w="0" w:type="dxa"/>
          </w:tblCellMar>
        </w:tblPrEx>
        <w:trPr>
          <w:trHeight w:val="340" w:hRule="atLeast"/>
          <w:jc w:val="center"/>
        </w:trPr>
        <w:tc>
          <w:tcPr>
            <w:tcW w:w="2105" w:type="dxa"/>
            <w:tcBorders>
              <w:top w:val="single" w:color="auto" w:sz="8" w:space="0"/>
              <w:left w:val="single" w:color="auto" w:sz="8" w:space="0"/>
              <w:bottom w:val="single" w:color="auto" w:sz="8" w:space="0"/>
              <w:right w:val="single" w:color="auto" w:sz="4" w:space="0"/>
            </w:tcBorders>
            <w:noWrap w:val="0"/>
            <w:tcMar>
              <w:left w:w="57" w:type="dxa"/>
              <w:right w:w="57" w:type="dxa"/>
            </w:tcMar>
            <w:vAlign w:val="center"/>
          </w:tcPr>
          <w:p w14:paraId="116D2373">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行政许可</w:t>
            </w:r>
          </w:p>
        </w:tc>
        <w:tc>
          <w:tcPr>
            <w:tcW w:w="631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3C5FB50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w:t>
            </w:r>
          </w:p>
        </w:tc>
      </w:tr>
      <w:tr w14:paraId="0D6F4ECB">
        <w:tblPrEx>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6BD6AE5">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第二十条第（六）项</w:t>
            </w:r>
          </w:p>
        </w:tc>
      </w:tr>
      <w:tr w14:paraId="6F1EF8CE">
        <w:tblPrEx>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noWrap w:val="0"/>
            <w:tcMar>
              <w:left w:w="57" w:type="dxa"/>
              <w:right w:w="57" w:type="dxa"/>
            </w:tcMar>
            <w:vAlign w:val="center"/>
          </w:tcPr>
          <w:p w14:paraId="52A23AAD">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信息内容</w:t>
            </w:r>
          </w:p>
        </w:tc>
        <w:tc>
          <w:tcPr>
            <w:tcW w:w="631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5FB02D81">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本年处理决定数量</w:t>
            </w:r>
          </w:p>
        </w:tc>
      </w:tr>
      <w:tr w14:paraId="4EBC59A7">
        <w:tblPrEx>
          <w:tblCellMar>
            <w:top w:w="0" w:type="dxa"/>
            <w:left w:w="0" w:type="dxa"/>
            <w:bottom w:w="0" w:type="dxa"/>
            <w:right w:w="0" w:type="dxa"/>
          </w:tblCellMar>
        </w:tblPrEx>
        <w:trPr>
          <w:wBefore w:w="0" w:type="auto"/>
          <w:trHeight w:val="340" w:hRule="atLeast"/>
          <w:jc w:val="center"/>
        </w:trPr>
        <w:tc>
          <w:tcPr>
            <w:tcW w:w="2105" w:type="dxa"/>
            <w:tcBorders>
              <w:top w:val="nil"/>
              <w:left w:val="single" w:color="auto" w:sz="8" w:space="0"/>
              <w:bottom w:val="single" w:color="auto" w:sz="4" w:space="0"/>
              <w:right w:val="single" w:color="auto" w:sz="8" w:space="0"/>
            </w:tcBorders>
            <w:noWrap w:val="0"/>
            <w:tcMar>
              <w:left w:w="57" w:type="dxa"/>
              <w:right w:w="57" w:type="dxa"/>
            </w:tcMar>
            <w:vAlign w:val="center"/>
          </w:tcPr>
          <w:p w14:paraId="7C2288BD">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行政处罚</w:t>
            </w:r>
          </w:p>
        </w:tc>
        <w:tc>
          <w:tcPr>
            <w:tcW w:w="6315" w:type="dxa"/>
            <w:gridSpan w:val="3"/>
            <w:tcBorders>
              <w:top w:val="nil"/>
              <w:left w:val="nil"/>
              <w:bottom w:val="single" w:color="auto" w:sz="4" w:space="0"/>
              <w:right w:val="single" w:color="auto" w:sz="8" w:space="0"/>
            </w:tcBorders>
            <w:noWrap w:val="0"/>
            <w:tcMar>
              <w:left w:w="57" w:type="dxa"/>
              <w:right w:w="57" w:type="dxa"/>
            </w:tcMar>
            <w:vAlign w:val="center"/>
          </w:tcPr>
          <w:p w14:paraId="7BE3C987">
            <w:pPr>
              <w:widowControl/>
              <w:spacing w:line="3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213</w:t>
            </w:r>
          </w:p>
        </w:tc>
      </w:tr>
      <w:tr w14:paraId="6CF521C9">
        <w:tblPrEx>
          <w:tblCellMar>
            <w:top w:w="0" w:type="dxa"/>
            <w:left w:w="0" w:type="dxa"/>
            <w:bottom w:w="0" w:type="dxa"/>
            <w:right w:w="0" w:type="dxa"/>
          </w:tblCellMar>
        </w:tblPrEx>
        <w:trPr>
          <w:wBefore w:w="0" w:type="auto"/>
          <w:trHeight w:val="340" w:hRule="atLeast"/>
          <w:jc w:val="center"/>
        </w:trPr>
        <w:tc>
          <w:tcPr>
            <w:tcW w:w="2105" w:type="dxa"/>
            <w:tcBorders>
              <w:top w:val="single" w:color="auto" w:sz="4" w:space="0"/>
              <w:left w:val="single" w:color="auto" w:sz="4" w:space="0"/>
              <w:bottom w:val="single" w:color="auto" w:sz="4" w:space="0"/>
              <w:right w:val="single" w:color="auto" w:sz="8" w:space="0"/>
            </w:tcBorders>
            <w:noWrap w:val="0"/>
            <w:tcMar>
              <w:left w:w="57" w:type="dxa"/>
              <w:right w:w="57" w:type="dxa"/>
            </w:tcMar>
            <w:vAlign w:val="center"/>
          </w:tcPr>
          <w:p w14:paraId="0B73BC5A">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行政强制</w:t>
            </w:r>
          </w:p>
        </w:tc>
        <w:tc>
          <w:tcPr>
            <w:tcW w:w="6315" w:type="dxa"/>
            <w:gridSpan w:val="3"/>
            <w:tcBorders>
              <w:top w:val="single" w:color="auto" w:sz="4" w:space="0"/>
              <w:left w:val="nil"/>
              <w:bottom w:val="single" w:color="auto" w:sz="4" w:space="0"/>
              <w:right w:val="single" w:color="auto" w:sz="4" w:space="0"/>
            </w:tcBorders>
            <w:noWrap w:val="0"/>
            <w:tcMar>
              <w:left w:w="57" w:type="dxa"/>
              <w:right w:w="57" w:type="dxa"/>
            </w:tcMar>
            <w:vAlign w:val="center"/>
          </w:tcPr>
          <w:p w14:paraId="00F4B91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r w14:paraId="166C332C">
        <w:tblPrEx>
          <w:tblCellMar>
            <w:top w:w="0" w:type="dxa"/>
            <w:left w:w="0" w:type="dxa"/>
            <w:bottom w:w="0" w:type="dxa"/>
            <w:right w:w="0" w:type="dxa"/>
          </w:tblCellMar>
        </w:tblPrEx>
        <w:trPr>
          <w:wBefore w:w="0" w:type="auto"/>
          <w:trHeight w:val="340" w:hRule="atLeast"/>
          <w:jc w:val="center"/>
        </w:trPr>
        <w:tc>
          <w:tcPr>
            <w:tcW w:w="8420" w:type="dxa"/>
            <w:gridSpan w:val="4"/>
            <w:tcBorders>
              <w:top w:val="single" w:color="auto" w:sz="4"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3342519F">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第二十条第（八）项</w:t>
            </w:r>
          </w:p>
        </w:tc>
      </w:tr>
      <w:tr w14:paraId="28EF4F72">
        <w:tblPrEx>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noWrap w:val="0"/>
            <w:tcMar>
              <w:left w:w="57" w:type="dxa"/>
              <w:right w:w="57" w:type="dxa"/>
            </w:tcMar>
            <w:vAlign w:val="center"/>
          </w:tcPr>
          <w:p w14:paraId="4337FCCF">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信息内容</w:t>
            </w:r>
          </w:p>
        </w:tc>
        <w:tc>
          <w:tcPr>
            <w:tcW w:w="6315" w:type="dxa"/>
            <w:gridSpan w:val="3"/>
            <w:tcBorders>
              <w:top w:val="nil"/>
              <w:left w:val="nil"/>
              <w:bottom w:val="single" w:color="auto" w:sz="8" w:space="0"/>
              <w:right w:val="single" w:color="000000" w:sz="8" w:space="0"/>
            </w:tcBorders>
            <w:noWrap w:val="0"/>
            <w:tcMar>
              <w:left w:w="57" w:type="dxa"/>
              <w:right w:w="57" w:type="dxa"/>
            </w:tcMar>
            <w:vAlign w:val="center"/>
          </w:tcPr>
          <w:p w14:paraId="13FD2B7A">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本年收费金额（单位：万元）</w:t>
            </w:r>
          </w:p>
        </w:tc>
      </w:tr>
      <w:tr w14:paraId="6D1B762A">
        <w:tblPrEx>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noWrap w:val="0"/>
            <w:tcMar>
              <w:left w:w="57" w:type="dxa"/>
              <w:right w:w="57" w:type="dxa"/>
            </w:tcMar>
            <w:vAlign w:val="center"/>
          </w:tcPr>
          <w:p w14:paraId="599C03D1">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行政事业性收费</w:t>
            </w:r>
          </w:p>
        </w:tc>
        <w:tc>
          <w:tcPr>
            <w:tcW w:w="6315" w:type="dxa"/>
            <w:gridSpan w:val="3"/>
            <w:tcBorders>
              <w:top w:val="nil"/>
              <w:left w:val="nil"/>
              <w:bottom w:val="single" w:color="auto" w:sz="8" w:space="0"/>
              <w:right w:val="single" w:color="000000" w:sz="8" w:space="0"/>
            </w:tcBorders>
            <w:noWrap w:val="0"/>
            <w:tcMar>
              <w:left w:w="57" w:type="dxa"/>
              <w:right w:w="57" w:type="dxa"/>
            </w:tcMar>
            <w:vAlign w:val="center"/>
          </w:tcPr>
          <w:p w14:paraId="6D50FE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bl>
    <w:p w14:paraId="7B3ED6D6">
      <w:pPr>
        <w:keepNext w:val="0"/>
        <w:keepLines w:val="0"/>
        <w:widowControl/>
        <w:suppressLineNumbers w:val="0"/>
        <w:jc w:val="left"/>
        <w:rPr>
          <w:color w:val="auto"/>
          <w:highlight w:val="none"/>
        </w:rPr>
      </w:pPr>
    </w:p>
    <w:p w14:paraId="6A25B3C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三、收到和处理政府信息公开申请情况</w:t>
      </w:r>
    </w:p>
    <w:p w14:paraId="551FEC0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2024年我街道收到公开政府信息申请1次，涉及环境卫生管理，属可主动公开信息类别，已按规定向申请公开</w:t>
      </w:r>
      <w:r>
        <w:rPr>
          <w:rFonts w:hint="eastAsia" w:ascii="仿宋_GB2312" w:hAnsi="仿宋_GB2312" w:eastAsia="仿宋_GB2312" w:cs="仿宋_GB2312"/>
          <w:color w:val="auto"/>
          <w:sz w:val="32"/>
          <w:szCs w:val="32"/>
          <w:highlight w:val="none"/>
        </w:rPr>
        <w:t>者提供</w:t>
      </w:r>
      <w:r>
        <w:rPr>
          <w:rFonts w:hint="eastAsia" w:ascii="仿宋_GB2312" w:hAnsi="仿宋_GB2312" w:eastAsia="仿宋_GB2312" w:cs="仿宋_GB2312"/>
          <w:color w:val="auto"/>
          <w:sz w:val="32"/>
          <w:szCs w:val="32"/>
          <w:lang w:eastAsia="zh-CN"/>
        </w:rPr>
        <w:t>信息</w:t>
      </w:r>
      <w:r>
        <w:rPr>
          <w:rFonts w:hint="eastAsia" w:ascii="仿宋" w:hAnsi="仿宋" w:eastAsia="仿宋" w:cs="仿宋"/>
          <w:color w:val="auto"/>
          <w:sz w:val="32"/>
          <w:szCs w:val="32"/>
          <w:highlight w:val="none"/>
          <w:lang w:val="en-US" w:eastAsia="zh-CN"/>
        </w:rPr>
        <w:t>。</w:t>
      </w:r>
    </w:p>
    <w:tbl>
      <w:tblPr>
        <w:tblStyle w:val="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14:paraId="24280F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298" w:type="dxa"/>
            <w:gridSpan w:val="3"/>
            <w:vMerge w:val="restart"/>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14:paraId="195A2DB5">
            <w:pPr>
              <w:widowControl/>
              <w:spacing w:line="30" w:lineRule="atLeast"/>
              <w:jc w:val="left"/>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（本列数据的勾稽关系为：第一项加第二项之和，等于第三项加第四项之和）</w:t>
            </w:r>
          </w:p>
        </w:tc>
        <w:tc>
          <w:tcPr>
            <w:tcW w:w="4171" w:type="dxa"/>
            <w:gridSpan w:val="7"/>
            <w:tcBorders>
              <w:top w:val="single" w:color="auto" w:sz="8" w:space="0"/>
              <w:left w:val="nil"/>
              <w:bottom w:val="single" w:color="auto" w:sz="8" w:space="0"/>
              <w:right w:val="single" w:color="auto" w:sz="8" w:space="0"/>
            </w:tcBorders>
            <w:noWrap w:val="0"/>
            <w:vAlign w:val="center"/>
          </w:tcPr>
          <w:p w14:paraId="082527B6">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申请人情况</w:t>
            </w:r>
          </w:p>
        </w:tc>
      </w:tr>
      <w:tr w14:paraId="20CE79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298" w:type="dxa"/>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14:paraId="3031A6B7">
            <w:pPr>
              <w:jc w:val="left"/>
              <w:rPr>
                <w:rFonts w:hint="eastAsia" w:ascii="宋体" w:hAnsi="宋体" w:eastAsia="宋体" w:cs="宋体"/>
                <w:color w:val="auto"/>
                <w:sz w:val="21"/>
                <w:szCs w:val="21"/>
                <w:highlight w:val="none"/>
              </w:rPr>
            </w:pPr>
          </w:p>
        </w:tc>
        <w:tc>
          <w:tcPr>
            <w:tcW w:w="595" w:type="dxa"/>
            <w:vMerge w:val="restart"/>
            <w:tcBorders>
              <w:top w:val="nil"/>
              <w:left w:val="nil"/>
              <w:bottom w:val="single" w:color="auto" w:sz="8" w:space="0"/>
              <w:right w:val="single" w:color="auto" w:sz="8" w:space="0"/>
            </w:tcBorders>
            <w:noWrap w:val="0"/>
            <w:vAlign w:val="center"/>
          </w:tcPr>
          <w:p w14:paraId="053BAD4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自然人</w:t>
            </w:r>
          </w:p>
        </w:tc>
        <w:tc>
          <w:tcPr>
            <w:tcW w:w="2980" w:type="dxa"/>
            <w:gridSpan w:val="5"/>
            <w:tcBorders>
              <w:top w:val="single" w:color="auto" w:sz="8" w:space="0"/>
              <w:left w:val="nil"/>
              <w:bottom w:val="single" w:color="auto" w:sz="8" w:space="0"/>
              <w:right w:val="single" w:color="auto" w:sz="8" w:space="0"/>
            </w:tcBorders>
            <w:noWrap w:val="0"/>
            <w:vAlign w:val="center"/>
          </w:tcPr>
          <w:p w14:paraId="620481B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法人或其他组织</w:t>
            </w:r>
          </w:p>
        </w:tc>
        <w:tc>
          <w:tcPr>
            <w:tcW w:w="596" w:type="dxa"/>
            <w:vMerge w:val="restart"/>
            <w:tcBorders>
              <w:top w:val="single" w:color="auto" w:sz="8" w:space="0"/>
              <w:left w:val="nil"/>
              <w:bottom w:val="outset" w:color="auto" w:sz="6" w:space="0"/>
              <w:right w:val="single" w:color="auto" w:sz="8" w:space="0"/>
            </w:tcBorders>
            <w:noWrap w:val="0"/>
            <w:vAlign w:val="center"/>
          </w:tcPr>
          <w:p w14:paraId="04BCEBAF">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总计</w:t>
            </w:r>
          </w:p>
        </w:tc>
      </w:tr>
      <w:tr w14:paraId="3B3966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828" w:hRule="atLeast"/>
          <w:jc w:val="center"/>
        </w:trPr>
        <w:tc>
          <w:tcPr>
            <w:tcW w:w="4298" w:type="dxa"/>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14:paraId="1DC9CB98">
            <w:pPr>
              <w:jc w:val="left"/>
              <w:rPr>
                <w:rFonts w:hint="eastAsia" w:ascii="宋体" w:hAnsi="宋体" w:eastAsia="宋体" w:cs="宋体"/>
                <w:color w:val="auto"/>
                <w:sz w:val="21"/>
                <w:szCs w:val="21"/>
                <w:highlight w:val="none"/>
              </w:rPr>
            </w:pPr>
          </w:p>
        </w:tc>
        <w:tc>
          <w:tcPr>
            <w:tcW w:w="595" w:type="dxa"/>
            <w:vMerge w:val="continue"/>
            <w:tcBorders>
              <w:top w:val="nil"/>
              <w:left w:val="nil"/>
              <w:bottom w:val="single" w:color="auto" w:sz="8" w:space="0"/>
              <w:right w:val="single" w:color="auto" w:sz="8" w:space="0"/>
            </w:tcBorders>
            <w:noWrap w:val="0"/>
            <w:vAlign w:val="center"/>
          </w:tcPr>
          <w:p w14:paraId="4616D017">
            <w:pPr>
              <w:jc w:val="left"/>
              <w:rPr>
                <w:rFonts w:hint="eastAsia" w:ascii="宋体" w:hAnsi="宋体" w:eastAsia="宋体" w:cs="宋体"/>
                <w:color w:val="auto"/>
                <w:sz w:val="21"/>
                <w:szCs w:val="21"/>
                <w:highlight w:val="none"/>
              </w:rPr>
            </w:pPr>
          </w:p>
        </w:tc>
        <w:tc>
          <w:tcPr>
            <w:tcW w:w="595" w:type="dxa"/>
            <w:tcBorders>
              <w:top w:val="nil"/>
              <w:left w:val="nil"/>
              <w:bottom w:val="single" w:color="auto" w:sz="8" w:space="0"/>
              <w:right w:val="single" w:color="auto" w:sz="8" w:space="0"/>
            </w:tcBorders>
            <w:noWrap w:val="0"/>
            <w:vAlign w:val="center"/>
          </w:tcPr>
          <w:p w14:paraId="50A21153">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商业</w:t>
            </w:r>
          </w:p>
          <w:p w14:paraId="0E64A797">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w:t>
            </w:r>
          </w:p>
        </w:tc>
        <w:tc>
          <w:tcPr>
            <w:tcW w:w="595" w:type="dxa"/>
            <w:tcBorders>
              <w:top w:val="nil"/>
              <w:left w:val="nil"/>
              <w:bottom w:val="single" w:color="auto" w:sz="8" w:space="0"/>
              <w:right w:val="single" w:color="auto" w:sz="8" w:space="0"/>
            </w:tcBorders>
            <w:noWrap w:val="0"/>
            <w:vAlign w:val="center"/>
          </w:tcPr>
          <w:p w14:paraId="26FD5981">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科研</w:t>
            </w:r>
          </w:p>
          <w:p w14:paraId="67AE38AA">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机构</w:t>
            </w:r>
          </w:p>
        </w:tc>
        <w:tc>
          <w:tcPr>
            <w:tcW w:w="595" w:type="dxa"/>
            <w:tcBorders>
              <w:top w:val="single" w:color="auto" w:sz="8" w:space="0"/>
              <w:left w:val="nil"/>
              <w:bottom w:val="single" w:color="auto" w:sz="8" w:space="0"/>
              <w:right w:val="single" w:color="auto" w:sz="8" w:space="0"/>
            </w:tcBorders>
            <w:noWrap w:val="0"/>
            <w:vAlign w:val="center"/>
          </w:tcPr>
          <w:p w14:paraId="6E12F971">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社会公益组织</w:t>
            </w:r>
          </w:p>
        </w:tc>
        <w:tc>
          <w:tcPr>
            <w:tcW w:w="595" w:type="dxa"/>
            <w:tcBorders>
              <w:top w:val="single" w:color="auto" w:sz="8" w:space="0"/>
              <w:left w:val="nil"/>
              <w:bottom w:val="single" w:color="auto" w:sz="8" w:space="0"/>
              <w:right w:val="single" w:color="auto" w:sz="8" w:space="0"/>
            </w:tcBorders>
            <w:noWrap w:val="0"/>
            <w:vAlign w:val="center"/>
          </w:tcPr>
          <w:p w14:paraId="1338379E">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法律服务机构</w:t>
            </w:r>
          </w:p>
        </w:tc>
        <w:tc>
          <w:tcPr>
            <w:tcW w:w="600" w:type="dxa"/>
            <w:tcBorders>
              <w:top w:val="single" w:color="auto" w:sz="8" w:space="0"/>
              <w:left w:val="nil"/>
              <w:bottom w:val="single" w:color="auto" w:sz="8" w:space="0"/>
              <w:right w:val="single" w:color="auto" w:sz="8" w:space="0"/>
            </w:tcBorders>
            <w:noWrap w:val="0"/>
            <w:vAlign w:val="center"/>
          </w:tcPr>
          <w:p w14:paraId="299975AB">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w:t>
            </w:r>
          </w:p>
        </w:tc>
        <w:tc>
          <w:tcPr>
            <w:tcW w:w="596" w:type="dxa"/>
            <w:vMerge w:val="continue"/>
            <w:tcBorders>
              <w:top w:val="single" w:color="auto" w:sz="8" w:space="0"/>
              <w:left w:val="nil"/>
              <w:bottom w:val="outset" w:color="auto" w:sz="6" w:space="0"/>
              <w:right w:val="single" w:color="auto" w:sz="8" w:space="0"/>
            </w:tcBorders>
            <w:noWrap w:val="0"/>
            <w:vAlign w:val="center"/>
          </w:tcPr>
          <w:p w14:paraId="547F6E2B">
            <w:pPr>
              <w:jc w:val="left"/>
              <w:rPr>
                <w:rFonts w:hint="eastAsia" w:ascii="宋体" w:hAnsi="宋体" w:eastAsia="宋体" w:cs="宋体"/>
                <w:color w:val="auto"/>
                <w:sz w:val="21"/>
                <w:szCs w:val="21"/>
                <w:highlight w:val="none"/>
              </w:rPr>
            </w:pPr>
          </w:p>
        </w:tc>
      </w:tr>
      <w:tr w14:paraId="796A2D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noWrap w:val="0"/>
            <w:vAlign w:val="center"/>
          </w:tcPr>
          <w:p w14:paraId="475171DB">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一、本年新收政府信息公开申请数量</w:t>
            </w:r>
          </w:p>
        </w:tc>
        <w:tc>
          <w:tcPr>
            <w:tcW w:w="595" w:type="dxa"/>
            <w:tcBorders>
              <w:top w:val="nil"/>
              <w:left w:val="nil"/>
              <w:bottom w:val="single" w:color="auto" w:sz="8" w:space="0"/>
              <w:right w:val="single" w:color="auto" w:sz="8" w:space="0"/>
            </w:tcBorders>
            <w:noWrap w:val="0"/>
            <w:vAlign w:val="top"/>
          </w:tcPr>
          <w:p w14:paraId="0B33B792">
            <w:pPr>
              <w:widowControl/>
              <w:spacing w:line="3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1</w:t>
            </w:r>
          </w:p>
        </w:tc>
        <w:tc>
          <w:tcPr>
            <w:tcW w:w="595" w:type="dxa"/>
            <w:tcBorders>
              <w:top w:val="nil"/>
              <w:left w:val="nil"/>
              <w:bottom w:val="single" w:color="auto" w:sz="8" w:space="0"/>
              <w:right w:val="single" w:color="auto" w:sz="8" w:space="0"/>
            </w:tcBorders>
            <w:noWrap w:val="0"/>
            <w:vAlign w:val="top"/>
          </w:tcPr>
          <w:p w14:paraId="4BF71328">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0484B45F">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17490A83">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16D702E6">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59E421B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40E2C37E">
            <w:pPr>
              <w:widowControl/>
              <w:spacing w:line="3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1</w:t>
            </w:r>
          </w:p>
        </w:tc>
      </w:tr>
      <w:tr w14:paraId="167CE0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noWrap w:val="0"/>
            <w:vAlign w:val="center"/>
          </w:tcPr>
          <w:p w14:paraId="30001F74">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二、上年结转政府信息公开申请数量</w:t>
            </w:r>
          </w:p>
        </w:tc>
        <w:tc>
          <w:tcPr>
            <w:tcW w:w="595" w:type="dxa"/>
            <w:tcBorders>
              <w:top w:val="nil"/>
              <w:left w:val="nil"/>
              <w:bottom w:val="single" w:color="auto" w:sz="8" w:space="0"/>
              <w:right w:val="single" w:color="auto" w:sz="8" w:space="0"/>
            </w:tcBorders>
            <w:noWrap w:val="0"/>
            <w:vAlign w:val="top"/>
          </w:tcPr>
          <w:p w14:paraId="114B6F0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14D0D2FF">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384AEAAA">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5CBD8081">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6D19ADDB">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769837B2">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55725D5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1E2E28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restart"/>
            <w:tcBorders>
              <w:top w:val="nil"/>
              <w:left w:val="single" w:color="auto" w:sz="8" w:space="0"/>
              <w:bottom w:val="outset" w:color="auto" w:sz="6" w:space="0"/>
              <w:right w:val="single" w:color="auto" w:sz="8" w:space="0"/>
            </w:tcBorders>
            <w:noWrap w:val="0"/>
            <w:vAlign w:val="center"/>
          </w:tcPr>
          <w:p w14:paraId="46C56BB3">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三、本年度办理结果</w:t>
            </w:r>
          </w:p>
        </w:tc>
        <w:tc>
          <w:tcPr>
            <w:tcW w:w="3645" w:type="dxa"/>
            <w:gridSpan w:val="2"/>
            <w:tcBorders>
              <w:top w:val="nil"/>
              <w:left w:val="nil"/>
              <w:bottom w:val="single" w:color="auto" w:sz="8" w:space="0"/>
              <w:right w:val="single" w:color="auto" w:sz="8" w:space="0"/>
            </w:tcBorders>
            <w:noWrap w:val="0"/>
            <w:vAlign w:val="center"/>
          </w:tcPr>
          <w:p w14:paraId="647FC9CF">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（一）予以公开</w:t>
            </w:r>
          </w:p>
        </w:tc>
        <w:tc>
          <w:tcPr>
            <w:tcW w:w="595" w:type="dxa"/>
            <w:tcBorders>
              <w:top w:val="nil"/>
              <w:left w:val="nil"/>
              <w:bottom w:val="single" w:color="auto" w:sz="8" w:space="0"/>
              <w:right w:val="single" w:color="auto" w:sz="8" w:space="0"/>
            </w:tcBorders>
            <w:noWrap w:val="0"/>
            <w:vAlign w:val="top"/>
          </w:tcPr>
          <w:p w14:paraId="4F65F20A">
            <w:pPr>
              <w:widowControl/>
              <w:spacing w:line="3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1</w:t>
            </w:r>
          </w:p>
        </w:tc>
        <w:tc>
          <w:tcPr>
            <w:tcW w:w="595" w:type="dxa"/>
            <w:tcBorders>
              <w:top w:val="nil"/>
              <w:left w:val="nil"/>
              <w:bottom w:val="single" w:color="auto" w:sz="8" w:space="0"/>
              <w:right w:val="single" w:color="auto" w:sz="8" w:space="0"/>
            </w:tcBorders>
            <w:noWrap w:val="0"/>
            <w:vAlign w:val="top"/>
          </w:tcPr>
          <w:p w14:paraId="4D278722">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6DED23A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248B657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7F86EDC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29BBBF2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single" w:color="auto" w:sz="8" w:space="0"/>
              <w:left w:val="nil"/>
              <w:bottom w:val="single" w:color="auto" w:sz="8" w:space="0"/>
              <w:right w:val="single" w:color="auto" w:sz="8" w:space="0"/>
            </w:tcBorders>
            <w:noWrap w:val="0"/>
            <w:vAlign w:val="top"/>
          </w:tcPr>
          <w:p w14:paraId="6F0558E6">
            <w:pPr>
              <w:widowControl/>
              <w:spacing w:line="3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1</w:t>
            </w:r>
          </w:p>
        </w:tc>
      </w:tr>
      <w:tr w14:paraId="57092F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2A68076E">
            <w:pPr>
              <w:jc w:val="left"/>
              <w:rPr>
                <w:rFonts w:hint="eastAsia" w:ascii="宋体" w:hAnsi="宋体" w:eastAsia="宋体" w:cs="宋体"/>
                <w:color w:val="auto"/>
                <w:sz w:val="21"/>
                <w:szCs w:val="21"/>
                <w:highlight w:val="none"/>
              </w:rPr>
            </w:pPr>
          </w:p>
        </w:tc>
        <w:tc>
          <w:tcPr>
            <w:tcW w:w="3645" w:type="dxa"/>
            <w:gridSpan w:val="2"/>
            <w:tcBorders>
              <w:top w:val="nil"/>
              <w:left w:val="nil"/>
              <w:bottom w:val="single" w:color="auto" w:sz="8" w:space="0"/>
              <w:right w:val="single" w:color="auto" w:sz="8" w:space="0"/>
            </w:tcBorders>
            <w:noWrap w:val="0"/>
            <w:vAlign w:val="center"/>
          </w:tcPr>
          <w:p w14:paraId="091877FD">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（二）部分公开（区分处理的，只计这一情形，不计其他情形）</w:t>
            </w:r>
          </w:p>
        </w:tc>
        <w:tc>
          <w:tcPr>
            <w:tcW w:w="595" w:type="dxa"/>
            <w:tcBorders>
              <w:top w:val="nil"/>
              <w:left w:val="nil"/>
              <w:bottom w:val="single" w:color="auto" w:sz="8" w:space="0"/>
              <w:right w:val="single" w:color="auto" w:sz="8" w:space="0"/>
            </w:tcBorders>
            <w:noWrap w:val="0"/>
            <w:vAlign w:val="top"/>
          </w:tcPr>
          <w:p w14:paraId="196B134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2191B9A8">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37DA2E44">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5AA688DA">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173D7DC6">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48526642">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77F61953">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7306DC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39" w:hRule="atLeast"/>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0E4E5426">
            <w:pPr>
              <w:jc w:val="left"/>
              <w:rPr>
                <w:rFonts w:hint="eastAsia" w:ascii="宋体" w:hAnsi="宋体" w:eastAsia="宋体" w:cs="宋体"/>
                <w:color w:val="auto"/>
                <w:sz w:val="21"/>
                <w:szCs w:val="21"/>
                <w:highlight w:val="none"/>
              </w:rPr>
            </w:pPr>
          </w:p>
        </w:tc>
        <w:tc>
          <w:tcPr>
            <w:tcW w:w="798" w:type="dxa"/>
            <w:vMerge w:val="restart"/>
            <w:tcBorders>
              <w:top w:val="nil"/>
              <w:left w:val="nil"/>
              <w:bottom w:val="outset" w:color="auto" w:sz="6" w:space="0"/>
              <w:right w:val="single" w:color="auto" w:sz="8" w:space="0"/>
            </w:tcBorders>
            <w:noWrap w:val="0"/>
            <w:vAlign w:val="center"/>
          </w:tcPr>
          <w:p w14:paraId="08063EC6">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（三）不予公开</w:t>
            </w:r>
          </w:p>
        </w:tc>
        <w:tc>
          <w:tcPr>
            <w:tcW w:w="2847" w:type="dxa"/>
            <w:tcBorders>
              <w:top w:val="nil"/>
              <w:left w:val="nil"/>
              <w:bottom w:val="single" w:color="auto" w:sz="8" w:space="0"/>
              <w:right w:val="single" w:color="auto" w:sz="8" w:space="0"/>
            </w:tcBorders>
            <w:noWrap w:val="0"/>
            <w:vAlign w:val="top"/>
          </w:tcPr>
          <w:p w14:paraId="5C507B97">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1.属于国家秘密</w:t>
            </w:r>
          </w:p>
        </w:tc>
        <w:tc>
          <w:tcPr>
            <w:tcW w:w="595" w:type="dxa"/>
            <w:tcBorders>
              <w:top w:val="nil"/>
              <w:left w:val="nil"/>
              <w:bottom w:val="single" w:color="auto" w:sz="8" w:space="0"/>
              <w:right w:val="single" w:color="auto" w:sz="8" w:space="0"/>
            </w:tcBorders>
            <w:noWrap w:val="0"/>
            <w:vAlign w:val="top"/>
          </w:tcPr>
          <w:p w14:paraId="2E447C7A">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4F145608">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7F050358">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1E911188">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7D823141">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7411B81E">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single" w:color="auto" w:sz="8" w:space="0"/>
              <w:left w:val="nil"/>
              <w:bottom w:val="single" w:color="auto" w:sz="8" w:space="0"/>
              <w:right w:val="single" w:color="auto" w:sz="8" w:space="0"/>
            </w:tcBorders>
            <w:noWrap w:val="0"/>
            <w:vAlign w:val="top"/>
          </w:tcPr>
          <w:p w14:paraId="077EE5F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773871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4EDE4833">
            <w:pPr>
              <w:jc w:val="left"/>
              <w:rPr>
                <w:rFonts w:hint="eastAsia" w:ascii="宋体" w:hAnsi="宋体" w:eastAsia="宋体" w:cs="宋体"/>
                <w:color w:val="auto"/>
                <w:sz w:val="21"/>
                <w:szCs w:val="21"/>
                <w:highlight w:val="none"/>
              </w:rPr>
            </w:pPr>
          </w:p>
        </w:tc>
        <w:tc>
          <w:tcPr>
            <w:tcW w:w="798" w:type="dxa"/>
            <w:vMerge w:val="continue"/>
            <w:tcBorders>
              <w:top w:val="nil"/>
              <w:left w:val="nil"/>
              <w:bottom w:val="outset" w:color="auto" w:sz="6" w:space="0"/>
              <w:right w:val="single" w:color="auto" w:sz="8" w:space="0"/>
            </w:tcBorders>
            <w:noWrap w:val="0"/>
            <w:vAlign w:val="center"/>
          </w:tcPr>
          <w:p w14:paraId="6CB9E8C5">
            <w:pPr>
              <w:jc w:val="left"/>
              <w:rPr>
                <w:rFonts w:hint="eastAsia" w:ascii="宋体" w:hAnsi="宋体" w:eastAsia="宋体" w:cs="宋体"/>
                <w:color w:val="auto"/>
                <w:sz w:val="21"/>
                <w:szCs w:val="21"/>
                <w:highlight w:val="none"/>
              </w:rPr>
            </w:pPr>
          </w:p>
        </w:tc>
        <w:tc>
          <w:tcPr>
            <w:tcW w:w="2847" w:type="dxa"/>
            <w:tcBorders>
              <w:top w:val="nil"/>
              <w:left w:val="nil"/>
              <w:bottom w:val="single" w:color="auto" w:sz="8" w:space="0"/>
              <w:right w:val="single" w:color="auto" w:sz="8" w:space="0"/>
            </w:tcBorders>
            <w:noWrap w:val="0"/>
            <w:vAlign w:val="top"/>
          </w:tcPr>
          <w:p w14:paraId="7F06FABA">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2.其他法律行政法规禁止公开</w:t>
            </w:r>
          </w:p>
        </w:tc>
        <w:tc>
          <w:tcPr>
            <w:tcW w:w="595" w:type="dxa"/>
            <w:tcBorders>
              <w:top w:val="nil"/>
              <w:left w:val="nil"/>
              <w:bottom w:val="single" w:color="auto" w:sz="8" w:space="0"/>
              <w:right w:val="single" w:color="auto" w:sz="8" w:space="0"/>
            </w:tcBorders>
            <w:noWrap w:val="0"/>
            <w:vAlign w:val="top"/>
          </w:tcPr>
          <w:p w14:paraId="5B368AA5">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34C599D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745BC655">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78CC219A">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381B364E">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14418FA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72FFA0EB">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2B73E0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5AC67C36">
            <w:pPr>
              <w:jc w:val="left"/>
              <w:rPr>
                <w:rFonts w:hint="eastAsia" w:ascii="宋体" w:hAnsi="宋体" w:eastAsia="宋体" w:cs="宋体"/>
                <w:color w:val="auto"/>
                <w:sz w:val="21"/>
                <w:szCs w:val="21"/>
                <w:highlight w:val="none"/>
              </w:rPr>
            </w:pPr>
          </w:p>
        </w:tc>
        <w:tc>
          <w:tcPr>
            <w:tcW w:w="798" w:type="dxa"/>
            <w:vMerge w:val="continue"/>
            <w:tcBorders>
              <w:top w:val="nil"/>
              <w:left w:val="nil"/>
              <w:bottom w:val="outset" w:color="auto" w:sz="6" w:space="0"/>
              <w:right w:val="single" w:color="auto" w:sz="8" w:space="0"/>
            </w:tcBorders>
            <w:noWrap w:val="0"/>
            <w:vAlign w:val="center"/>
          </w:tcPr>
          <w:p w14:paraId="308F3CA4">
            <w:pPr>
              <w:jc w:val="left"/>
              <w:rPr>
                <w:rFonts w:hint="eastAsia" w:ascii="宋体" w:hAnsi="宋体" w:eastAsia="宋体" w:cs="宋体"/>
                <w:color w:val="auto"/>
                <w:sz w:val="21"/>
                <w:szCs w:val="21"/>
                <w:highlight w:val="none"/>
              </w:rPr>
            </w:pPr>
          </w:p>
        </w:tc>
        <w:tc>
          <w:tcPr>
            <w:tcW w:w="2847" w:type="dxa"/>
            <w:tcBorders>
              <w:top w:val="nil"/>
              <w:left w:val="nil"/>
              <w:bottom w:val="single" w:color="auto" w:sz="8" w:space="0"/>
              <w:right w:val="single" w:color="auto" w:sz="8" w:space="0"/>
            </w:tcBorders>
            <w:noWrap w:val="0"/>
            <w:vAlign w:val="top"/>
          </w:tcPr>
          <w:p w14:paraId="2D8527DB">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3.危及“三安全一稳定”</w:t>
            </w:r>
          </w:p>
        </w:tc>
        <w:tc>
          <w:tcPr>
            <w:tcW w:w="595" w:type="dxa"/>
            <w:tcBorders>
              <w:top w:val="nil"/>
              <w:left w:val="nil"/>
              <w:bottom w:val="single" w:color="auto" w:sz="8" w:space="0"/>
              <w:right w:val="single" w:color="auto" w:sz="8" w:space="0"/>
            </w:tcBorders>
            <w:noWrap w:val="0"/>
            <w:vAlign w:val="top"/>
          </w:tcPr>
          <w:p w14:paraId="3AA009F6">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5C420C7A">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29CFFC5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33DF4208">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7C9CAC5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78EEC6A1">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1252F675">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4933ED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180AF3B4">
            <w:pPr>
              <w:jc w:val="left"/>
              <w:rPr>
                <w:rFonts w:hint="eastAsia" w:ascii="宋体" w:hAnsi="宋体" w:eastAsia="宋体" w:cs="宋体"/>
                <w:color w:val="auto"/>
                <w:sz w:val="21"/>
                <w:szCs w:val="21"/>
                <w:highlight w:val="none"/>
              </w:rPr>
            </w:pPr>
          </w:p>
        </w:tc>
        <w:tc>
          <w:tcPr>
            <w:tcW w:w="798" w:type="dxa"/>
            <w:vMerge w:val="continue"/>
            <w:tcBorders>
              <w:top w:val="nil"/>
              <w:left w:val="nil"/>
              <w:bottom w:val="outset" w:color="auto" w:sz="6" w:space="0"/>
              <w:right w:val="single" w:color="auto" w:sz="8" w:space="0"/>
            </w:tcBorders>
            <w:noWrap w:val="0"/>
            <w:vAlign w:val="center"/>
          </w:tcPr>
          <w:p w14:paraId="1C755200">
            <w:pPr>
              <w:jc w:val="left"/>
              <w:rPr>
                <w:rFonts w:hint="eastAsia" w:ascii="宋体" w:hAnsi="宋体" w:eastAsia="宋体" w:cs="宋体"/>
                <w:color w:val="auto"/>
                <w:sz w:val="21"/>
                <w:szCs w:val="21"/>
                <w:highlight w:val="none"/>
              </w:rPr>
            </w:pPr>
          </w:p>
        </w:tc>
        <w:tc>
          <w:tcPr>
            <w:tcW w:w="2847" w:type="dxa"/>
            <w:tcBorders>
              <w:top w:val="nil"/>
              <w:left w:val="nil"/>
              <w:bottom w:val="single" w:color="auto" w:sz="8" w:space="0"/>
              <w:right w:val="single" w:color="auto" w:sz="8" w:space="0"/>
            </w:tcBorders>
            <w:noWrap w:val="0"/>
            <w:vAlign w:val="top"/>
          </w:tcPr>
          <w:p w14:paraId="7328D10B">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4.保护第三方合法权益</w:t>
            </w:r>
          </w:p>
        </w:tc>
        <w:tc>
          <w:tcPr>
            <w:tcW w:w="595" w:type="dxa"/>
            <w:tcBorders>
              <w:top w:val="nil"/>
              <w:left w:val="nil"/>
              <w:bottom w:val="single" w:color="auto" w:sz="8" w:space="0"/>
              <w:right w:val="single" w:color="auto" w:sz="8" w:space="0"/>
            </w:tcBorders>
            <w:noWrap w:val="0"/>
            <w:vAlign w:val="top"/>
          </w:tcPr>
          <w:p w14:paraId="37A77366">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4C402C0E">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3D73DAC2">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3973722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6B83B0C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2C293138">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06A56D5E">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7B6469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511535E9">
            <w:pPr>
              <w:jc w:val="left"/>
              <w:rPr>
                <w:rFonts w:hint="eastAsia" w:ascii="宋体" w:hAnsi="宋体" w:eastAsia="宋体" w:cs="宋体"/>
                <w:color w:val="auto"/>
                <w:sz w:val="21"/>
                <w:szCs w:val="21"/>
                <w:highlight w:val="none"/>
              </w:rPr>
            </w:pPr>
          </w:p>
        </w:tc>
        <w:tc>
          <w:tcPr>
            <w:tcW w:w="798" w:type="dxa"/>
            <w:vMerge w:val="continue"/>
            <w:tcBorders>
              <w:top w:val="nil"/>
              <w:left w:val="nil"/>
              <w:bottom w:val="outset" w:color="auto" w:sz="6" w:space="0"/>
              <w:right w:val="single" w:color="auto" w:sz="8" w:space="0"/>
            </w:tcBorders>
            <w:noWrap w:val="0"/>
            <w:vAlign w:val="center"/>
          </w:tcPr>
          <w:p w14:paraId="4A1FD45F">
            <w:pPr>
              <w:jc w:val="left"/>
              <w:rPr>
                <w:rFonts w:hint="eastAsia" w:ascii="宋体" w:hAnsi="宋体" w:eastAsia="宋体" w:cs="宋体"/>
                <w:color w:val="auto"/>
                <w:sz w:val="21"/>
                <w:szCs w:val="21"/>
                <w:highlight w:val="none"/>
              </w:rPr>
            </w:pPr>
          </w:p>
        </w:tc>
        <w:tc>
          <w:tcPr>
            <w:tcW w:w="2847" w:type="dxa"/>
            <w:tcBorders>
              <w:top w:val="nil"/>
              <w:left w:val="nil"/>
              <w:bottom w:val="single" w:color="auto" w:sz="8" w:space="0"/>
              <w:right w:val="single" w:color="auto" w:sz="8" w:space="0"/>
            </w:tcBorders>
            <w:noWrap w:val="0"/>
            <w:vAlign w:val="top"/>
          </w:tcPr>
          <w:p w14:paraId="19728B9B">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5.属于三类内部事务信息</w:t>
            </w:r>
          </w:p>
        </w:tc>
        <w:tc>
          <w:tcPr>
            <w:tcW w:w="595" w:type="dxa"/>
            <w:tcBorders>
              <w:top w:val="nil"/>
              <w:left w:val="nil"/>
              <w:bottom w:val="single" w:color="auto" w:sz="8" w:space="0"/>
              <w:right w:val="single" w:color="auto" w:sz="8" w:space="0"/>
            </w:tcBorders>
            <w:noWrap w:val="0"/>
            <w:vAlign w:val="top"/>
          </w:tcPr>
          <w:p w14:paraId="57509D2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6FCA3EB7">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31866ABA">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24162ED1">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57C6262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42E38855">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770300C1">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3D4140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7E89FD36">
            <w:pPr>
              <w:jc w:val="left"/>
              <w:rPr>
                <w:rFonts w:hint="eastAsia" w:ascii="宋体" w:hAnsi="宋体" w:eastAsia="宋体" w:cs="宋体"/>
                <w:color w:val="auto"/>
                <w:sz w:val="21"/>
                <w:szCs w:val="21"/>
                <w:highlight w:val="none"/>
              </w:rPr>
            </w:pPr>
          </w:p>
        </w:tc>
        <w:tc>
          <w:tcPr>
            <w:tcW w:w="798" w:type="dxa"/>
            <w:vMerge w:val="continue"/>
            <w:tcBorders>
              <w:top w:val="nil"/>
              <w:left w:val="nil"/>
              <w:bottom w:val="outset" w:color="auto" w:sz="6" w:space="0"/>
              <w:right w:val="single" w:color="auto" w:sz="8" w:space="0"/>
            </w:tcBorders>
            <w:noWrap w:val="0"/>
            <w:vAlign w:val="center"/>
          </w:tcPr>
          <w:p w14:paraId="5C84850B">
            <w:pPr>
              <w:jc w:val="left"/>
              <w:rPr>
                <w:rFonts w:hint="eastAsia" w:ascii="宋体" w:hAnsi="宋体" w:eastAsia="宋体" w:cs="宋体"/>
                <w:color w:val="auto"/>
                <w:sz w:val="21"/>
                <w:szCs w:val="21"/>
                <w:highlight w:val="none"/>
              </w:rPr>
            </w:pPr>
          </w:p>
        </w:tc>
        <w:tc>
          <w:tcPr>
            <w:tcW w:w="2847" w:type="dxa"/>
            <w:tcBorders>
              <w:top w:val="nil"/>
              <w:left w:val="nil"/>
              <w:bottom w:val="single" w:color="auto" w:sz="8" w:space="0"/>
              <w:right w:val="single" w:color="auto" w:sz="8" w:space="0"/>
            </w:tcBorders>
            <w:noWrap w:val="0"/>
            <w:vAlign w:val="top"/>
          </w:tcPr>
          <w:p w14:paraId="652F82CF">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6.属于四类过程性信息</w:t>
            </w:r>
          </w:p>
        </w:tc>
        <w:tc>
          <w:tcPr>
            <w:tcW w:w="595" w:type="dxa"/>
            <w:tcBorders>
              <w:top w:val="nil"/>
              <w:left w:val="nil"/>
              <w:bottom w:val="single" w:color="auto" w:sz="8" w:space="0"/>
              <w:right w:val="single" w:color="auto" w:sz="8" w:space="0"/>
            </w:tcBorders>
            <w:noWrap w:val="0"/>
            <w:vAlign w:val="top"/>
          </w:tcPr>
          <w:p w14:paraId="454BF127">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050294AA">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05CD0D4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061476C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0C9E67D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4E40D32B">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1E6CBAD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1E823D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2BB8FFB3">
            <w:pPr>
              <w:jc w:val="left"/>
              <w:rPr>
                <w:rFonts w:hint="eastAsia" w:ascii="宋体" w:hAnsi="宋体" w:eastAsia="宋体" w:cs="宋体"/>
                <w:color w:val="auto"/>
                <w:sz w:val="21"/>
                <w:szCs w:val="21"/>
                <w:highlight w:val="none"/>
              </w:rPr>
            </w:pPr>
          </w:p>
        </w:tc>
        <w:tc>
          <w:tcPr>
            <w:tcW w:w="798" w:type="dxa"/>
            <w:vMerge w:val="continue"/>
            <w:tcBorders>
              <w:top w:val="nil"/>
              <w:left w:val="nil"/>
              <w:bottom w:val="outset" w:color="auto" w:sz="6" w:space="0"/>
              <w:right w:val="single" w:color="auto" w:sz="8" w:space="0"/>
            </w:tcBorders>
            <w:noWrap w:val="0"/>
            <w:vAlign w:val="center"/>
          </w:tcPr>
          <w:p w14:paraId="6F00AD2E">
            <w:pPr>
              <w:jc w:val="left"/>
              <w:rPr>
                <w:rFonts w:hint="eastAsia" w:ascii="宋体" w:hAnsi="宋体" w:eastAsia="宋体" w:cs="宋体"/>
                <w:color w:val="auto"/>
                <w:sz w:val="21"/>
                <w:szCs w:val="21"/>
                <w:highlight w:val="none"/>
              </w:rPr>
            </w:pPr>
          </w:p>
        </w:tc>
        <w:tc>
          <w:tcPr>
            <w:tcW w:w="2847" w:type="dxa"/>
            <w:tcBorders>
              <w:top w:val="nil"/>
              <w:left w:val="nil"/>
              <w:bottom w:val="single" w:color="auto" w:sz="8" w:space="0"/>
              <w:right w:val="single" w:color="auto" w:sz="8" w:space="0"/>
            </w:tcBorders>
            <w:noWrap w:val="0"/>
            <w:vAlign w:val="top"/>
          </w:tcPr>
          <w:p w14:paraId="70A5110A">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7.属于行政执法案卷</w:t>
            </w:r>
          </w:p>
        </w:tc>
        <w:tc>
          <w:tcPr>
            <w:tcW w:w="595" w:type="dxa"/>
            <w:tcBorders>
              <w:top w:val="nil"/>
              <w:left w:val="nil"/>
              <w:bottom w:val="single" w:color="auto" w:sz="8" w:space="0"/>
              <w:right w:val="single" w:color="auto" w:sz="8" w:space="0"/>
            </w:tcBorders>
            <w:noWrap w:val="0"/>
            <w:vAlign w:val="top"/>
          </w:tcPr>
          <w:p w14:paraId="4E322E2E">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6DA24FD7">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0EE609E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5D574198">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48594D8B">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01D52B15">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24FF65EE">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1652EC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045907D5">
            <w:pPr>
              <w:jc w:val="left"/>
              <w:rPr>
                <w:rFonts w:hint="eastAsia" w:ascii="宋体" w:hAnsi="宋体" w:eastAsia="宋体" w:cs="宋体"/>
                <w:color w:val="auto"/>
                <w:sz w:val="21"/>
                <w:szCs w:val="21"/>
                <w:highlight w:val="none"/>
              </w:rPr>
            </w:pPr>
          </w:p>
        </w:tc>
        <w:tc>
          <w:tcPr>
            <w:tcW w:w="798" w:type="dxa"/>
            <w:vMerge w:val="continue"/>
            <w:tcBorders>
              <w:top w:val="nil"/>
              <w:left w:val="nil"/>
              <w:bottom w:val="outset" w:color="auto" w:sz="6" w:space="0"/>
              <w:right w:val="single" w:color="auto" w:sz="8" w:space="0"/>
            </w:tcBorders>
            <w:noWrap w:val="0"/>
            <w:vAlign w:val="center"/>
          </w:tcPr>
          <w:p w14:paraId="4DE0B124">
            <w:pPr>
              <w:jc w:val="left"/>
              <w:rPr>
                <w:rFonts w:hint="eastAsia" w:ascii="宋体" w:hAnsi="宋体" w:eastAsia="宋体" w:cs="宋体"/>
                <w:color w:val="auto"/>
                <w:sz w:val="21"/>
                <w:szCs w:val="21"/>
                <w:highlight w:val="none"/>
              </w:rPr>
            </w:pPr>
          </w:p>
        </w:tc>
        <w:tc>
          <w:tcPr>
            <w:tcW w:w="2847" w:type="dxa"/>
            <w:tcBorders>
              <w:top w:val="nil"/>
              <w:left w:val="nil"/>
              <w:bottom w:val="single" w:color="auto" w:sz="8" w:space="0"/>
              <w:right w:val="single" w:color="auto" w:sz="8" w:space="0"/>
            </w:tcBorders>
            <w:noWrap w:val="0"/>
            <w:vAlign w:val="top"/>
          </w:tcPr>
          <w:p w14:paraId="3AD9C150">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8.属于行政查询事项</w:t>
            </w:r>
          </w:p>
        </w:tc>
        <w:tc>
          <w:tcPr>
            <w:tcW w:w="595" w:type="dxa"/>
            <w:tcBorders>
              <w:top w:val="nil"/>
              <w:left w:val="nil"/>
              <w:bottom w:val="single" w:color="auto" w:sz="8" w:space="0"/>
              <w:right w:val="single" w:color="auto" w:sz="8" w:space="0"/>
            </w:tcBorders>
            <w:noWrap w:val="0"/>
            <w:vAlign w:val="top"/>
          </w:tcPr>
          <w:p w14:paraId="34DE0FE8">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1806B27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321E4B07">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3A177BB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357D7C97">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5ADEFFDF">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55238048">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242874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0A4BF68D">
            <w:pPr>
              <w:jc w:val="left"/>
              <w:rPr>
                <w:rFonts w:hint="eastAsia" w:ascii="宋体" w:hAnsi="宋体" w:eastAsia="宋体" w:cs="宋体"/>
                <w:color w:val="auto"/>
                <w:sz w:val="21"/>
                <w:szCs w:val="21"/>
                <w:highlight w:val="none"/>
              </w:rPr>
            </w:pPr>
          </w:p>
        </w:tc>
        <w:tc>
          <w:tcPr>
            <w:tcW w:w="798" w:type="dxa"/>
            <w:vMerge w:val="restart"/>
            <w:tcBorders>
              <w:top w:val="nil"/>
              <w:left w:val="nil"/>
              <w:bottom w:val="outset" w:color="auto" w:sz="6" w:space="0"/>
              <w:right w:val="single" w:color="auto" w:sz="8" w:space="0"/>
            </w:tcBorders>
            <w:noWrap w:val="0"/>
            <w:vAlign w:val="center"/>
          </w:tcPr>
          <w:p w14:paraId="34E840FB">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（四）无法提供</w:t>
            </w:r>
          </w:p>
        </w:tc>
        <w:tc>
          <w:tcPr>
            <w:tcW w:w="2847" w:type="dxa"/>
            <w:tcBorders>
              <w:top w:val="nil"/>
              <w:left w:val="nil"/>
              <w:bottom w:val="single" w:color="auto" w:sz="8" w:space="0"/>
              <w:right w:val="single" w:color="auto" w:sz="8" w:space="0"/>
            </w:tcBorders>
            <w:noWrap w:val="0"/>
            <w:vAlign w:val="top"/>
          </w:tcPr>
          <w:p w14:paraId="7611B0EF">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1.本机关不掌握相关政府信息</w:t>
            </w:r>
          </w:p>
        </w:tc>
        <w:tc>
          <w:tcPr>
            <w:tcW w:w="595" w:type="dxa"/>
            <w:tcBorders>
              <w:top w:val="nil"/>
              <w:left w:val="nil"/>
              <w:bottom w:val="single" w:color="auto" w:sz="8" w:space="0"/>
              <w:right w:val="single" w:color="auto" w:sz="8" w:space="0"/>
            </w:tcBorders>
            <w:noWrap w:val="0"/>
            <w:vAlign w:val="top"/>
          </w:tcPr>
          <w:p w14:paraId="4398BEB1">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0AEFB25F">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36DD35D6">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660A29B6">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058724BD">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0DA3F30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2171A53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50EC43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76F48B4C">
            <w:pPr>
              <w:jc w:val="left"/>
              <w:rPr>
                <w:rFonts w:hint="eastAsia" w:ascii="宋体" w:hAnsi="宋体" w:eastAsia="宋体" w:cs="宋体"/>
                <w:color w:val="auto"/>
                <w:sz w:val="21"/>
                <w:szCs w:val="21"/>
                <w:highlight w:val="none"/>
              </w:rPr>
            </w:pPr>
          </w:p>
        </w:tc>
        <w:tc>
          <w:tcPr>
            <w:tcW w:w="798" w:type="dxa"/>
            <w:vMerge w:val="continue"/>
            <w:tcBorders>
              <w:top w:val="nil"/>
              <w:left w:val="nil"/>
              <w:bottom w:val="outset" w:color="auto" w:sz="6" w:space="0"/>
              <w:right w:val="single" w:color="auto" w:sz="8" w:space="0"/>
            </w:tcBorders>
            <w:noWrap w:val="0"/>
            <w:vAlign w:val="center"/>
          </w:tcPr>
          <w:p w14:paraId="14AC3EF0">
            <w:pPr>
              <w:jc w:val="left"/>
              <w:rPr>
                <w:rFonts w:hint="eastAsia" w:ascii="宋体" w:hAnsi="宋体" w:eastAsia="宋体" w:cs="宋体"/>
                <w:color w:val="auto"/>
                <w:sz w:val="21"/>
                <w:szCs w:val="21"/>
                <w:highlight w:val="none"/>
              </w:rPr>
            </w:pPr>
          </w:p>
        </w:tc>
        <w:tc>
          <w:tcPr>
            <w:tcW w:w="2847" w:type="dxa"/>
            <w:tcBorders>
              <w:top w:val="nil"/>
              <w:left w:val="nil"/>
              <w:bottom w:val="single" w:color="auto" w:sz="8" w:space="0"/>
              <w:right w:val="single" w:color="auto" w:sz="8" w:space="0"/>
            </w:tcBorders>
            <w:noWrap w:val="0"/>
            <w:vAlign w:val="top"/>
          </w:tcPr>
          <w:p w14:paraId="43D268C8">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2.没有现成信息需要另行制作</w:t>
            </w:r>
          </w:p>
        </w:tc>
        <w:tc>
          <w:tcPr>
            <w:tcW w:w="595" w:type="dxa"/>
            <w:tcBorders>
              <w:top w:val="nil"/>
              <w:left w:val="nil"/>
              <w:bottom w:val="single" w:color="auto" w:sz="8" w:space="0"/>
              <w:right w:val="single" w:color="auto" w:sz="8" w:space="0"/>
            </w:tcBorders>
            <w:noWrap w:val="0"/>
            <w:vAlign w:val="top"/>
          </w:tcPr>
          <w:p w14:paraId="267C52B6">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3DF04CF7">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15D9C2D1">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347986BA">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4A721825">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28E00C9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6DC75688">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24F8EA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656378CF">
            <w:pPr>
              <w:jc w:val="left"/>
              <w:rPr>
                <w:rFonts w:hint="eastAsia" w:ascii="宋体" w:hAnsi="宋体" w:eastAsia="宋体" w:cs="宋体"/>
                <w:color w:val="auto"/>
                <w:sz w:val="21"/>
                <w:szCs w:val="21"/>
                <w:highlight w:val="none"/>
              </w:rPr>
            </w:pPr>
          </w:p>
        </w:tc>
        <w:tc>
          <w:tcPr>
            <w:tcW w:w="798" w:type="dxa"/>
            <w:vMerge w:val="continue"/>
            <w:tcBorders>
              <w:top w:val="nil"/>
              <w:left w:val="nil"/>
              <w:bottom w:val="outset" w:color="auto" w:sz="6" w:space="0"/>
              <w:right w:val="single" w:color="auto" w:sz="8" w:space="0"/>
            </w:tcBorders>
            <w:noWrap w:val="0"/>
            <w:vAlign w:val="center"/>
          </w:tcPr>
          <w:p w14:paraId="3E230CB1">
            <w:pPr>
              <w:jc w:val="left"/>
              <w:rPr>
                <w:rFonts w:hint="eastAsia" w:ascii="宋体" w:hAnsi="宋体" w:eastAsia="宋体" w:cs="宋体"/>
                <w:color w:val="auto"/>
                <w:sz w:val="21"/>
                <w:szCs w:val="21"/>
                <w:highlight w:val="none"/>
              </w:rPr>
            </w:pPr>
          </w:p>
        </w:tc>
        <w:tc>
          <w:tcPr>
            <w:tcW w:w="2847" w:type="dxa"/>
            <w:tcBorders>
              <w:top w:val="nil"/>
              <w:left w:val="nil"/>
              <w:bottom w:val="single" w:color="auto" w:sz="8" w:space="0"/>
              <w:right w:val="single" w:color="auto" w:sz="8" w:space="0"/>
            </w:tcBorders>
            <w:noWrap w:val="0"/>
            <w:vAlign w:val="top"/>
          </w:tcPr>
          <w:p w14:paraId="13717D2A">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3.补正后申请内容仍不明确</w:t>
            </w:r>
          </w:p>
        </w:tc>
        <w:tc>
          <w:tcPr>
            <w:tcW w:w="595" w:type="dxa"/>
            <w:tcBorders>
              <w:top w:val="nil"/>
              <w:left w:val="nil"/>
              <w:bottom w:val="single" w:color="auto" w:sz="8" w:space="0"/>
              <w:right w:val="single" w:color="auto" w:sz="8" w:space="0"/>
            </w:tcBorders>
            <w:noWrap w:val="0"/>
            <w:vAlign w:val="top"/>
          </w:tcPr>
          <w:p w14:paraId="1F921B0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2DED95B8">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0EE0341E">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64E7B942">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7897325F">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2FBA51E4">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5D7FC6E4">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25D0B7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21BDE74C">
            <w:pPr>
              <w:jc w:val="left"/>
              <w:rPr>
                <w:rFonts w:hint="eastAsia" w:ascii="宋体" w:hAnsi="宋体" w:eastAsia="宋体" w:cs="宋体"/>
                <w:color w:val="auto"/>
                <w:sz w:val="21"/>
                <w:szCs w:val="21"/>
                <w:highlight w:val="none"/>
              </w:rPr>
            </w:pPr>
          </w:p>
        </w:tc>
        <w:tc>
          <w:tcPr>
            <w:tcW w:w="798" w:type="dxa"/>
            <w:vMerge w:val="restart"/>
            <w:tcBorders>
              <w:top w:val="nil"/>
              <w:left w:val="nil"/>
              <w:bottom w:val="outset" w:color="auto" w:sz="6" w:space="0"/>
              <w:right w:val="single" w:color="auto" w:sz="8" w:space="0"/>
            </w:tcBorders>
            <w:noWrap w:val="0"/>
            <w:vAlign w:val="center"/>
          </w:tcPr>
          <w:p w14:paraId="26AA2FBD">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（五）不予处理</w:t>
            </w:r>
          </w:p>
        </w:tc>
        <w:tc>
          <w:tcPr>
            <w:tcW w:w="2847" w:type="dxa"/>
            <w:tcBorders>
              <w:top w:val="nil"/>
              <w:left w:val="nil"/>
              <w:bottom w:val="single" w:color="auto" w:sz="8" w:space="0"/>
              <w:right w:val="single" w:color="auto" w:sz="8" w:space="0"/>
            </w:tcBorders>
            <w:noWrap w:val="0"/>
            <w:vAlign w:val="top"/>
          </w:tcPr>
          <w:p w14:paraId="5633C073">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1.信访举报投诉类申请</w:t>
            </w:r>
          </w:p>
        </w:tc>
        <w:tc>
          <w:tcPr>
            <w:tcW w:w="595" w:type="dxa"/>
            <w:tcBorders>
              <w:top w:val="nil"/>
              <w:left w:val="nil"/>
              <w:bottom w:val="single" w:color="auto" w:sz="8" w:space="0"/>
              <w:right w:val="single" w:color="auto" w:sz="8" w:space="0"/>
            </w:tcBorders>
            <w:noWrap w:val="0"/>
            <w:vAlign w:val="top"/>
          </w:tcPr>
          <w:p w14:paraId="60FD67E1">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767E9136">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4780D16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61C68EF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51CF6C62">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12A093A7">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4A8C21A5">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3AD79F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2434C5DA">
            <w:pPr>
              <w:jc w:val="left"/>
              <w:rPr>
                <w:rFonts w:hint="eastAsia" w:ascii="宋体" w:hAnsi="宋体" w:eastAsia="宋体" w:cs="宋体"/>
                <w:color w:val="auto"/>
                <w:sz w:val="21"/>
                <w:szCs w:val="21"/>
                <w:highlight w:val="none"/>
              </w:rPr>
            </w:pPr>
          </w:p>
        </w:tc>
        <w:tc>
          <w:tcPr>
            <w:tcW w:w="798" w:type="dxa"/>
            <w:vMerge w:val="continue"/>
            <w:tcBorders>
              <w:top w:val="nil"/>
              <w:left w:val="nil"/>
              <w:bottom w:val="outset" w:color="auto" w:sz="6" w:space="0"/>
              <w:right w:val="single" w:color="auto" w:sz="8" w:space="0"/>
            </w:tcBorders>
            <w:noWrap w:val="0"/>
            <w:vAlign w:val="center"/>
          </w:tcPr>
          <w:p w14:paraId="52B497CE">
            <w:pPr>
              <w:jc w:val="left"/>
              <w:rPr>
                <w:rFonts w:hint="eastAsia" w:ascii="宋体" w:hAnsi="宋体" w:eastAsia="宋体" w:cs="宋体"/>
                <w:color w:val="auto"/>
                <w:sz w:val="21"/>
                <w:szCs w:val="21"/>
                <w:highlight w:val="none"/>
              </w:rPr>
            </w:pPr>
          </w:p>
        </w:tc>
        <w:tc>
          <w:tcPr>
            <w:tcW w:w="2847" w:type="dxa"/>
            <w:tcBorders>
              <w:top w:val="single" w:color="auto" w:sz="8" w:space="0"/>
              <w:left w:val="nil"/>
              <w:bottom w:val="single" w:color="auto" w:sz="8" w:space="0"/>
              <w:right w:val="single" w:color="auto" w:sz="8" w:space="0"/>
            </w:tcBorders>
            <w:noWrap w:val="0"/>
            <w:vAlign w:val="top"/>
          </w:tcPr>
          <w:p w14:paraId="7B5DB6A4">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2.重复申请</w:t>
            </w:r>
          </w:p>
        </w:tc>
        <w:tc>
          <w:tcPr>
            <w:tcW w:w="595" w:type="dxa"/>
            <w:tcBorders>
              <w:top w:val="single" w:color="auto" w:sz="8" w:space="0"/>
              <w:left w:val="nil"/>
              <w:bottom w:val="single" w:color="auto" w:sz="8" w:space="0"/>
              <w:right w:val="single" w:color="auto" w:sz="8" w:space="0"/>
            </w:tcBorders>
            <w:noWrap w:val="0"/>
            <w:vAlign w:val="top"/>
          </w:tcPr>
          <w:p w14:paraId="53D4666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single" w:color="auto" w:sz="8" w:space="0"/>
              <w:left w:val="nil"/>
              <w:bottom w:val="single" w:color="auto" w:sz="8" w:space="0"/>
              <w:right w:val="single" w:color="auto" w:sz="8" w:space="0"/>
            </w:tcBorders>
            <w:noWrap w:val="0"/>
            <w:vAlign w:val="top"/>
          </w:tcPr>
          <w:p w14:paraId="67538EEB">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single" w:color="auto" w:sz="8" w:space="0"/>
              <w:left w:val="nil"/>
              <w:bottom w:val="single" w:color="auto" w:sz="8" w:space="0"/>
              <w:right w:val="single" w:color="auto" w:sz="8" w:space="0"/>
            </w:tcBorders>
            <w:noWrap w:val="0"/>
            <w:vAlign w:val="top"/>
          </w:tcPr>
          <w:p w14:paraId="42EAF8B2">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single" w:color="auto" w:sz="8" w:space="0"/>
              <w:left w:val="nil"/>
              <w:bottom w:val="single" w:color="auto" w:sz="8" w:space="0"/>
              <w:right w:val="single" w:color="auto" w:sz="8" w:space="0"/>
            </w:tcBorders>
            <w:noWrap w:val="0"/>
            <w:vAlign w:val="top"/>
          </w:tcPr>
          <w:p w14:paraId="6B3EB06B">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single" w:color="auto" w:sz="8" w:space="0"/>
              <w:left w:val="nil"/>
              <w:bottom w:val="single" w:color="auto" w:sz="8" w:space="0"/>
              <w:right w:val="single" w:color="auto" w:sz="8" w:space="0"/>
            </w:tcBorders>
            <w:noWrap w:val="0"/>
            <w:vAlign w:val="top"/>
          </w:tcPr>
          <w:p w14:paraId="672EEF0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single" w:color="auto" w:sz="8" w:space="0"/>
              <w:left w:val="nil"/>
              <w:bottom w:val="single" w:color="auto" w:sz="8" w:space="0"/>
              <w:right w:val="single" w:color="auto" w:sz="8" w:space="0"/>
            </w:tcBorders>
            <w:noWrap w:val="0"/>
            <w:vAlign w:val="top"/>
          </w:tcPr>
          <w:p w14:paraId="5B599F4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single" w:color="auto" w:sz="8" w:space="0"/>
              <w:left w:val="nil"/>
              <w:bottom w:val="single" w:color="auto" w:sz="8" w:space="0"/>
              <w:right w:val="single" w:color="auto" w:sz="8" w:space="0"/>
            </w:tcBorders>
            <w:noWrap w:val="0"/>
            <w:vAlign w:val="top"/>
          </w:tcPr>
          <w:p w14:paraId="3F8DF55F">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36B03C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7026BC32">
            <w:pPr>
              <w:jc w:val="left"/>
              <w:rPr>
                <w:rFonts w:hint="eastAsia" w:ascii="宋体" w:hAnsi="宋体" w:eastAsia="宋体" w:cs="宋体"/>
                <w:color w:val="auto"/>
                <w:sz w:val="21"/>
                <w:szCs w:val="21"/>
                <w:highlight w:val="none"/>
              </w:rPr>
            </w:pPr>
          </w:p>
        </w:tc>
        <w:tc>
          <w:tcPr>
            <w:tcW w:w="798" w:type="dxa"/>
            <w:vMerge w:val="continue"/>
            <w:tcBorders>
              <w:top w:val="nil"/>
              <w:left w:val="nil"/>
              <w:bottom w:val="outset" w:color="auto" w:sz="6" w:space="0"/>
              <w:right w:val="single" w:color="auto" w:sz="8" w:space="0"/>
            </w:tcBorders>
            <w:noWrap w:val="0"/>
            <w:vAlign w:val="center"/>
          </w:tcPr>
          <w:p w14:paraId="5022723E">
            <w:pPr>
              <w:jc w:val="left"/>
              <w:rPr>
                <w:rFonts w:hint="eastAsia" w:ascii="宋体" w:hAnsi="宋体" w:eastAsia="宋体" w:cs="宋体"/>
                <w:color w:val="auto"/>
                <w:sz w:val="21"/>
                <w:szCs w:val="21"/>
                <w:highlight w:val="none"/>
              </w:rPr>
            </w:pPr>
          </w:p>
        </w:tc>
        <w:tc>
          <w:tcPr>
            <w:tcW w:w="2847" w:type="dxa"/>
            <w:tcBorders>
              <w:top w:val="single" w:color="auto" w:sz="8" w:space="0"/>
              <w:left w:val="nil"/>
              <w:bottom w:val="single" w:color="auto" w:sz="8" w:space="0"/>
              <w:right w:val="single" w:color="auto" w:sz="8" w:space="0"/>
            </w:tcBorders>
            <w:noWrap w:val="0"/>
            <w:vAlign w:val="top"/>
          </w:tcPr>
          <w:p w14:paraId="1A2DB328">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3.要求提供公开出版物</w:t>
            </w:r>
          </w:p>
        </w:tc>
        <w:tc>
          <w:tcPr>
            <w:tcW w:w="595" w:type="dxa"/>
            <w:tcBorders>
              <w:top w:val="single" w:color="auto" w:sz="8" w:space="0"/>
              <w:left w:val="nil"/>
              <w:bottom w:val="single" w:color="auto" w:sz="8" w:space="0"/>
              <w:right w:val="single" w:color="auto" w:sz="8" w:space="0"/>
            </w:tcBorders>
            <w:noWrap w:val="0"/>
            <w:vAlign w:val="top"/>
          </w:tcPr>
          <w:p w14:paraId="02CD628B">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single" w:color="auto" w:sz="8" w:space="0"/>
              <w:left w:val="nil"/>
              <w:bottom w:val="single" w:color="auto" w:sz="8" w:space="0"/>
              <w:right w:val="single" w:color="auto" w:sz="8" w:space="0"/>
            </w:tcBorders>
            <w:noWrap w:val="0"/>
            <w:vAlign w:val="top"/>
          </w:tcPr>
          <w:p w14:paraId="567458A2">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single" w:color="auto" w:sz="8" w:space="0"/>
              <w:left w:val="nil"/>
              <w:bottom w:val="single" w:color="auto" w:sz="8" w:space="0"/>
              <w:right w:val="single" w:color="auto" w:sz="8" w:space="0"/>
            </w:tcBorders>
            <w:noWrap w:val="0"/>
            <w:vAlign w:val="top"/>
          </w:tcPr>
          <w:p w14:paraId="51EAA73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single" w:color="auto" w:sz="8" w:space="0"/>
              <w:left w:val="nil"/>
              <w:bottom w:val="single" w:color="auto" w:sz="8" w:space="0"/>
              <w:right w:val="single" w:color="auto" w:sz="8" w:space="0"/>
            </w:tcBorders>
            <w:noWrap w:val="0"/>
            <w:vAlign w:val="top"/>
          </w:tcPr>
          <w:p w14:paraId="0CF402CF">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single" w:color="auto" w:sz="8" w:space="0"/>
              <w:left w:val="nil"/>
              <w:bottom w:val="single" w:color="auto" w:sz="8" w:space="0"/>
              <w:right w:val="single" w:color="auto" w:sz="8" w:space="0"/>
            </w:tcBorders>
            <w:noWrap w:val="0"/>
            <w:vAlign w:val="top"/>
          </w:tcPr>
          <w:p w14:paraId="450B886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single" w:color="auto" w:sz="8" w:space="0"/>
              <w:left w:val="nil"/>
              <w:bottom w:val="single" w:color="auto" w:sz="8" w:space="0"/>
              <w:right w:val="single" w:color="auto" w:sz="8" w:space="0"/>
            </w:tcBorders>
            <w:noWrap w:val="0"/>
            <w:vAlign w:val="top"/>
          </w:tcPr>
          <w:p w14:paraId="0414E02A">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single" w:color="auto" w:sz="8" w:space="0"/>
              <w:left w:val="nil"/>
              <w:bottom w:val="single" w:color="auto" w:sz="8" w:space="0"/>
              <w:right w:val="single" w:color="auto" w:sz="8" w:space="0"/>
            </w:tcBorders>
            <w:noWrap w:val="0"/>
            <w:vAlign w:val="top"/>
          </w:tcPr>
          <w:p w14:paraId="47F7873B">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0CF840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26F3CD0F">
            <w:pPr>
              <w:jc w:val="left"/>
              <w:rPr>
                <w:rFonts w:hint="eastAsia" w:ascii="宋体" w:hAnsi="宋体" w:eastAsia="宋体" w:cs="宋体"/>
                <w:color w:val="auto"/>
                <w:sz w:val="21"/>
                <w:szCs w:val="21"/>
                <w:highlight w:val="none"/>
              </w:rPr>
            </w:pPr>
          </w:p>
        </w:tc>
        <w:tc>
          <w:tcPr>
            <w:tcW w:w="798" w:type="dxa"/>
            <w:vMerge w:val="continue"/>
            <w:tcBorders>
              <w:top w:val="nil"/>
              <w:left w:val="nil"/>
              <w:bottom w:val="outset" w:color="auto" w:sz="6" w:space="0"/>
              <w:right w:val="single" w:color="auto" w:sz="8" w:space="0"/>
            </w:tcBorders>
            <w:noWrap w:val="0"/>
            <w:vAlign w:val="center"/>
          </w:tcPr>
          <w:p w14:paraId="63A0367D">
            <w:pPr>
              <w:jc w:val="left"/>
              <w:rPr>
                <w:rFonts w:hint="eastAsia" w:ascii="宋体" w:hAnsi="宋体" w:eastAsia="宋体" w:cs="宋体"/>
                <w:color w:val="auto"/>
                <w:sz w:val="21"/>
                <w:szCs w:val="21"/>
                <w:highlight w:val="none"/>
              </w:rPr>
            </w:pPr>
          </w:p>
        </w:tc>
        <w:tc>
          <w:tcPr>
            <w:tcW w:w="2847" w:type="dxa"/>
            <w:tcBorders>
              <w:top w:val="single" w:color="auto" w:sz="8" w:space="0"/>
              <w:left w:val="nil"/>
              <w:bottom w:val="single" w:color="auto" w:sz="8" w:space="0"/>
              <w:right w:val="single" w:color="auto" w:sz="8" w:space="0"/>
            </w:tcBorders>
            <w:noWrap w:val="0"/>
            <w:vAlign w:val="top"/>
          </w:tcPr>
          <w:p w14:paraId="4368B2EF">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4.无正当理由大量反复申请</w:t>
            </w:r>
          </w:p>
        </w:tc>
        <w:tc>
          <w:tcPr>
            <w:tcW w:w="595" w:type="dxa"/>
            <w:tcBorders>
              <w:top w:val="single" w:color="auto" w:sz="8" w:space="0"/>
              <w:left w:val="nil"/>
              <w:bottom w:val="single" w:color="auto" w:sz="8" w:space="0"/>
              <w:right w:val="single" w:color="auto" w:sz="8" w:space="0"/>
            </w:tcBorders>
            <w:noWrap w:val="0"/>
            <w:vAlign w:val="top"/>
          </w:tcPr>
          <w:p w14:paraId="70216B67">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single" w:color="auto" w:sz="8" w:space="0"/>
              <w:left w:val="nil"/>
              <w:bottom w:val="single" w:color="auto" w:sz="8" w:space="0"/>
              <w:right w:val="single" w:color="auto" w:sz="8" w:space="0"/>
            </w:tcBorders>
            <w:noWrap w:val="0"/>
            <w:vAlign w:val="top"/>
          </w:tcPr>
          <w:p w14:paraId="68F4D43F">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single" w:color="auto" w:sz="8" w:space="0"/>
              <w:left w:val="nil"/>
              <w:bottom w:val="single" w:color="auto" w:sz="8" w:space="0"/>
              <w:right w:val="single" w:color="auto" w:sz="8" w:space="0"/>
            </w:tcBorders>
            <w:noWrap w:val="0"/>
            <w:vAlign w:val="top"/>
          </w:tcPr>
          <w:p w14:paraId="0932B7FD">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single" w:color="auto" w:sz="8" w:space="0"/>
              <w:left w:val="nil"/>
              <w:bottom w:val="single" w:color="auto" w:sz="8" w:space="0"/>
              <w:right w:val="single" w:color="auto" w:sz="8" w:space="0"/>
            </w:tcBorders>
            <w:noWrap w:val="0"/>
            <w:vAlign w:val="top"/>
          </w:tcPr>
          <w:p w14:paraId="3F8E8F1A">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single" w:color="auto" w:sz="8" w:space="0"/>
              <w:left w:val="nil"/>
              <w:bottom w:val="single" w:color="auto" w:sz="8" w:space="0"/>
              <w:right w:val="single" w:color="auto" w:sz="8" w:space="0"/>
            </w:tcBorders>
            <w:noWrap w:val="0"/>
            <w:vAlign w:val="top"/>
          </w:tcPr>
          <w:p w14:paraId="2F314964">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single" w:color="auto" w:sz="8" w:space="0"/>
              <w:left w:val="nil"/>
              <w:bottom w:val="single" w:color="auto" w:sz="8" w:space="0"/>
              <w:right w:val="single" w:color="auto" w:sz="8" w:space="0"/>
            </w:tcBorders>
            <w:noWrap w:val="0"/>
            <w:vAlign w:val="top"/>
          </w:tcPr>
          <w:p w14:paraId="41DD499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single" w:color="auto" w:sz="8" w:space="0"/>
              <w:left w:val="nil"/>
              <w:bottom w:val="single" w:color="auto" w:sz="8" w:space="0"/>
              <w:right w:val="single" w:color="auto" w:sz="8" w:space="0"/>
            </w:tcBorders>
            <w:noWrap w:val="0"/>
            <w:vAlign w:val="top"/>
          </w:tcPr>
          <w:p w14:paraId="38D1B19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00A5C2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34C809CF">
            <w:pPr>
              <w:jc w:val="left"/>
              <w:rPr>
                <w:rFonts w:hint="eastAsia" w:ascii="宋体" w:hAnsi="宋体" w:eastAsia="宋体" w:cs="宋体"/>
                <w:color w:val="auto"/>
                <w:sz w:val="21"/>
                <w:szCs w:val="21"/>
                <w:highlight w:val="none"/>
              </w:rPr>
            </w:pPr>
          </w:p>
        </w:tc>
        <w:tc>
          <w:tcPr>
            <w:tcW w:w="798" w:type="dxa"/>
            <w:vMerge w:val="continue"/>
            <w:tcBorders>
              <w:top w:val="nil"/>
              <w:left w:val="nil"/>
              <w:bottom w:val="outset" w:color="auto" w:sz="6" w:space="0"/>
              <w:right w:val="single" w:color="auto" w:sz="8" w:space="0"/>
            </w:tcBorders>
            <w:noWrap w:val="0"/>
            <w:vAlign w:val="center"/>
          </w:tcPr>
          <w:p w14:paraId="619E608B">
            <w:pPr>
              <w:jc w:val="left"/>
              <w:rPr>
                <w:rFonts w:hint="eastAsia" w:ascii="宋体" w:hAnsi="宋体" w:eastAsia="宋体" w:cs="宋体"/>
                <w:color w:val="auto"/>
                <w:sz w:val="21"/>
                <w:szCs w:val="21"/>
                <w:highlight w:val="none"/>
              </w:rPr>
            </w:pPr>
          </w:p>
        </w:tc>
        <w:tc>
          <w:tcPr>
            <w:tcW w:w="2847" w:type="dxa"/>
            <w:tcBorders>
              <w:top w:val="nil"/>
              <w:left w:val="nil"/>
              <w:bottom w:val="outset" w:color="auto" w:sz="6" w:space="0"/>
              <w:right w:val="single" w:color="auto" w:sz="8" w:space="0"/>
            </w:tcBorders>
            <w:noWrap w:val="0"/>
            <w:vAlign w:val="center"/>
          </w:tcPr>
          <w:p w14:paraId="7C15C78C">
            <w:pPr>
              <w:widowControl/>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5.要求行政机关确认或重新出具已获取信息</w:t>
            </w:r>
          </w:p>
        </w:tc>
        <w:tc>
          <w:tcPr>
            <w:tcW w:w="595" w:type="dxa"/>
            <w:tcBorders>
              <w:top w:val="nil"/>
              <w:left w:val="nil"/>
              <w:bottom w:val="outset" w:color="auto" w:sz="6" w:space="0"/>
              <w:right w:val="single" w:color="auto" w:sz="8" w:space="0"/>
            </w:tcBorders>
            <w:noWrap w:val="0"/>
            <w:vAlign w:val="top"/>
          </w:tcPr>
          <w:p w14:paraId="2C4F636D">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outset" w:color="auto" w:sz="6" w:space="0"/>
              <w:right w:val="single" w:color="auto" w:sz="8" w:space="0"/>
            </w:tcBorders>
            <w:noWrap w:val="0"/>
            <w:vAlign w:val="top"/>
          </w:tcPr>
          <w:p w14:paraId="3C727E7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outset" w:color="auto" w:sz="6" w:space="0"/>
              <w:right w:val="single" w:color="auto" w:sz="8" w:space="0"/>
            </w:tcBorders>
            <w:noWrap w:val="0"/>
            <w:vAlign w:val="top"/>
          </w:tcPr>
          <w:p w14:paraId="58101A0D">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outset" w:color="auto" w:sz="6" w:space="0"/>
              <w:right w:val="single" w:color="auto" w:sz="8" w:space="0"/>
            </w:tcBorders>
            <w:noWrap w:val="0"/>
            <w:vAlign w:val="top"/>
          </w:tcPr>
          <w:p w14:paraId="752F185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outset" w:color="auto" w:sz="6" w:space="0"/>
              <w:right w:val="single" w:color="auto" w:sz="8" w:space="0"/>
            </w:tcBorders>
            <w:noWrap w:val="0"/>
            <w:vAlign w:val="top"/>
          </w:tcPr>
          <w:p w14:paraId="5FFCA40A">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outset" w:color="auto" w:sz="6" w:space="0"/>
              <w:right w:val="single" w:color="auto" w:sz="8" w:space="0"/>
            </w:tcBorders>
            <w:noWrap w:val="0"/>
            <w:vAlign w:val="top"/>
          </w:tcPr>
          <w:p w14:paraId="33C58363">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outset" w:color="auto" w:sz="6" w:space="0"/>
              <w:right w:val="single" w:color="auto" w:sz="8" w:space="0"/>
            </w:tcBorders>
            <w:noWrap w:val="0"/>
            <w:vAlign w:val="top"/>
          </w:tcPr>
          <w:p w14:paraId="38CED31B">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547162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02BABE22">
            <w:pPr>
              <w:jc w:val="left"/>
              <w:rPr>
                <w:rFonts w:hint="eastAsia" w:ascii="宋体" w:hAnsi="宋体" w:eastAsia="宋体" w:cs="宋体"/>
                <w:color w:val="auto"/>
                <w:sz w:val="21"/>
                <w:szCs w:val="21"/>
                <w:highlight w:val="none"/>
              </w:rPr>
            </w:pPr>
          </w:p>
        </w:tc>
        <w:tc>
          <w:tcPr>
            <w:tcW w:w="798" w:type="dxa"/>
            <w:vMerge w:val="restart"/>
            <w:tcBorders>
              <w:top w:val="outset" w:color="auto" w:sz="6" w:space="0"/>
              <w:left w:val="nil"/>
              <w:bottom w:val="outset" w:color="auto" w:sz="6" w:space="0"/>
              <w:right w:val="single" w:color="auto" w:sz="8" w:space="0"/>
            </w:tcBorders>
            <w:noWrap w:val="0"/>
            <w:vAlign w:val="center"/>
          </w:tcPr>
          <w:p w14:paraId="684414D2">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（六）其他处理</w:t>
            </w:r>
          </w:p>
        </w:tc>
        <w:tc>
          <w:tcPr>
            <w:tcW w:w="2847" w:type="dxa"/>
            <w:tcBorders>
              <w:top w:val="nil"/>
              <w:left w:val="nil"/>
              <w:bottom w:val="single" w:color="auto" w:sz="8" w:space="0"/>
              <w:right w:val="single" w:color="auto" w:sz="8" w:space="0"/>
            </w:tcBorders>
            <w:noWrap w:val="0"/>
            <w:vAlign w:val="center"/>
          </w:tcPr>
          <w:p w14:paraId="0D30D4E0">
            <w:pPr>
              <w:widowControl/>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1.申请人无正当理由逾期不补正、行政机关不再处理其政府信息公开申请</w:t>
            </w:r>
          </w:p>
        </w:tc>
        <w:tc>
          <w:tcPr>
            <w:tcW w:w="595" w:type="dxa"/>
            <w:tcBorders>
              <w:top w:val="nil"/>
              <w:left w:val="nil"/>
              <w:bottom w:val="single" w:color="auto" w:sz="8" w:space="0"/>
              <w:right w:val="single" w:color="auto" w:sz="8" w:space="0"/>
            </w:tcBorders>
            <w:noWrap w:val="0"/>
            <w:vAlign w:val="top"/>
          </w:tcPr>
          <w:p w14:paraId="32AC90C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5D4D8C7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0004C49E">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3BCA7066">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73A0DA71">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6B7B93E5">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08DFA80F">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414E34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6C897839">
            <w:pPr>
              <w:jc w:val="left"/>
              <w:rPr>
                <w:rFonts w:hint="eastAsia" w:ascii="宋体" w:hAnsi="宋体" w:eastAsia="宋体" w:cs="宋体"/>
                <w:color w:val="auto"/>
                <w:sz w:val="21"/>
                <w:szCs w:val="21"/>
                <w:highlight w:val="none"/>
              </w:rPr>
            </w:pPr>
          </w:p>
        </w:tc>
        <w:tc>
          <w:tcPr>
            <w:tcW w:w="798" w:type="dxa"/>
            <w:vMerge w:val="continue"/>
            <w:tcBorders>
              <w:top w:val="outset" w:color="auto" w:sz="6" w:space="0"/>
              <w:left w:val="nil"/>
              <w:bottom w:val="outset" w:color="auto" w:sz="6" w:space="0"/>
              <w:right w:val="single" w:color="auto" w:sz="8" w:space="0"/>
            </w:tcBorders>
            <w:noWrap w:val="0"/>
            <w:vAlign w:val="center"/>
          </w:tcPr>
          <w:p w14:paraId="2CD0AA1C">
            <w:pPr>
              <w:jc w:val="left"/>
              <w:rPr>
                <w:rFonts w:hint="eastAsia" w:ascii="宋体" w:hAnsi="宋体" w:eastAsia="宋体" w:cs="宋体"/>
                <w:color w:val="auto"/>
                <w:sz w:val="21"/>
                <w:szCs w:val="21"/>
                <w:highlight w:val="none"/>
              </w:rPr>
            </w:pPr>
          </w:p>
        </w:tc>
        <w:tc>
          <w:tcPr>
            <w:tcW w:w="2847" w:type="dxa"/>
            <w:tcBorders>
              <w:top w:val="nil"/>
              <w:left w:val="nil"/>
              <w:bottom w:val="single" w:color="auto" w:sz="8" w:space="0"/>
              <w:right w:val="single" w:color="auto" w:sz="8" w:space="0"/>
            </w:tcBorders>
            <w:noWrap w:val="0"/>
            <w:vAlign w:val="center"/>
          </w:tcPr>
          <w:p w14:paraId="6EC2DBF3">
            <w:pPr>
              <w:widowControl/>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2.申请人逾期未按收费通知要求缴纳费用、行政机关不再处理其政府信息公开申请</w:t>
            </w:r>
          </w:p>
        </w:tc>
        <w:tc>
          <w:tcPr>
            <w:tcW w:w="595" w:type="dxa"/>
            <w:tcBorders>
              <w:top w:val="nil"/>
              <w:left w:val="nil"/>
              <w:bottom w:val="single" w:color="auto" w:sz="8" w:space="0"/>
              <w:right w:val="single" w:color="auto" w:sz="8" w:space="0"/>
            </w:tcBorders>
            <w:noWrap w:val="0"/>
            <w:vAlign w:val="top"/>
          </w:tcPr>
          <w:p w14:paraId="1DBA051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2353372A">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4A13478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023192E8">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25B28383">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2A3B0272">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5042435C">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5E0F75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533929A9">
            <w:pPr>
              <w:jc w:val="left"/>
              <w:rPr>
                <w:rFonts w:hint="eastAsia" w:ascii="宋体" w:hAnsi="宋体" w:eastAsia="宋体" w:cs="宋体"/>
                <w:color w:val="auto"/>
                <w:sz w:val="21"/>
                <w:szCs w:val="21"/>
                <w:highlight w:val="none"/>
              </w:rPr>
            </w:pPr>
          </w:p>
        </w:tc>
        <w:tc>
          <w:tcPr>
            <w:tcW w:w="798" w:type="dxa"/>
            <w:vMerge w:val="continue"/>
            <w:tcBorders>
              <w:top w:val="outset" w:color="auto" w:sz="6" w:space="0"/>
              <w:left w:val="nil"/>
              <w:bottom w:val="outset" w:color="auto" w:sz="6" w:space="0"/>
              <w:right w:val="single" w:color="auto" w:sz="8" w:space="0"/>
            </w:tcBorders>
            <w:noWrap w:val="0"/>
            <w:vAlign w:val="center"/>
          </w:tcPr>
          <w:p w14:paraId="22BD99A1">
            <w:pPr>
              <w:jc w:val="left"/>
              <w:rPr>
                <w:rFonts w:hint="eastAsia" w:ascii="宋体" w:hAnsi="宋体" w:eastAsia="宋体" w:cs="宋体"/>
                <w:color w:val="auto"/>
                <w:sz w:val="21"/>
                <w:szCs w:val="21"/>
                <w:highlight w:val="none"/>
              </w:rPr>
            </w:pPr>
          </w:p>
        </w:tc>
        <w:tc>
          <w:tcPr>
            <w:tcW w:w="2847" w:type="dxa"/>
            <w:tcBorders>
              <w:top w:val="nil"/>
              <w:left w:val="nil"/>
              <w:bottom w:val="single" w:color="auto" w:sz="8" w:space="0"/>
              <w:right w:val="single" w:color="auto" w:sz="8" w:space="0"/>
            </w:tcBorders>
            <w:noWrap w:val="0"/>
            <w:vAlign w:val="center"/>
          </w:tcPr>
          <w:p w14:paraId="322E1C4F">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3.其他</w:t>
            </w:r>
          </w:p>
        </w:tc>
        <w:tc>
          <w:tcPr>
            <w:tcW w:w="595" w:type="dxa"/>
            <w:tcBorders>
              <w:top w:val="nil"/>
              <w:left w:val="nil"/>
              <w:bottom w:val="single" w:color="auto" w:sz="8" w:space="0"/>
              <w:right w:val="single" w:color="auto" w:sz="8" w:space="0"/>
            </w:tcBorders>
            <w:noWrap w:val="0"/>
            <w:vAlign w:val="top"/>
          </w:tcPr>
          <w:p w14:paraId="284B1064">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0CFF4B2E">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62B68D7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26DBC233">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40425B10">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269B118E">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5E69C5AE">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r>
      <w:tr w14:paraId="723A77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noWrap w:val="0"/>
            <w:vAlign w:val="center"/>
          </w:tcPr>
          <w:p w14:paraId="3F29EEE0">
            <w:pPr>
              <w:jc w:val="left"/>
              <w:rPr>
                <w:rFonts w:hint="eastAsia" w:ascii="宋体" w:hAnsi="宋体" w:eastAsia="宋体" w:cs="宋体"/>
                <w:color w:val="auto"/>
                <w:sz w:val="21"/>
                <w:szCs w:val="21"/>
                <w:highlight w:val="none"/>
              </w:rPr>
            </w:pPr>
          </w:p>
        </w:tc>
        <w:tc>
          <w:tcPr>
            <w:tcW w:w="3645" w:type="dxa"/>
            <w:gridSpan w:val="2"/>
            <w:tcBorders>
              <w:top w:val="nil"/>
              <w:left w:val="nil"/>
              <w:bottom w:val="single" w:color="auto" w:sz="8" w:space="0"/>
              <w:right w:val="single" w:color="auto" w:sz="8" w:space="0"/>
            </w:tcBorders>
            <w:noWrap w:val="0"/>
            <w:vAlign w:val="center"/>
          </w:tcPr>
          <w:p w14:paraId="6580AF58">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（七）总计</w:t>
            </w:r>
          </w:p>
        </w:tc>
        <w:tc>
          <w:tcPr>
            <w:tcW w:w="595" w:type="dxa"/>
            <w:tcBorders>
              <w:top w:val="nil"/>
              <w:left w:val="nil"/>
              <w:bottom w:val="single" w:color="auto" w:sz="8" w:space="0"/>
              <w:right w:val="single" w:color="auto" w:sz="8" w:space="0"/>
            </w:tcBorders>
            <w:noWrap w:val="0"/>
            <w:vAlign w:val="top"/>
          </w:tcPr>
          <w:p w14:paraId="5263E5D4">
            <w:pPr>
              <w:widowControl/>
              <w:spacing w:line="3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1</w:t>
            </w:r>
          </w:p>
        </w:tc>
        <w:tc>
          <w:tcPr>
            <w:tcW w:w="595" w:type="dxa"/>
            <w:tcBorders>
              <w:top w:val="nil"/>
              <w:left w:val="nil"/>
              <w:bottom w:val="single" w:color="auto" w:sz="8" w:space="0"/>
              <w:right w:val="single" w:color="auto" w:sz="8" w:space="0"/>
            </w:tcBorders>
            <w:noWrap w:val="0"/>
            <w:vAlign w:val="top"/>
          </w:tcPr>
          <w:p w14:paraId="1D26C4EA">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56BB2789">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23DFC5A7">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5" w:type="dxa"/>
            <w:tcBorders>
              <w:top w:val="nil"/>
              <w:left w:val="nil"/>
              <w:bottom w:val="single" w:color="auto" w:sz="8" w:space="0"/>
              <w:right w:val="single" w:color="auto" w:sz="8" w:space="0"/>
            </w:tcBorders>
            <w:noWrap w:val="0"/>
            <w:vAlign w:val="top"/>
          </w:tcPr>
          <w:p w14:paraId="5BB9FE25">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600" w:type="dxa"/>
            <w:tcBorders>
              <w:top w:val="nil"/>
              <w:left w:val="nil"/>
              <w:bottom w:val="single" w:color="auto" w:sz="8" w:space="0"/>
              <w:right w:val="single" w:color="auto" w:sz="8" w:space="0"/>
            </w:tcBorders>
            <w:noWrap w:val="0"/>
            <w:vAlign w:val="top"/>
          </w:tcPr>
          <w:p w14:paraId="413BA3BB">
            <w:pPr>
              <w:widowControl/>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w:t>
            </w:r>
          </w:p>
        </w:tc>
        <w:tc>
          <w:tcPr>
            <w:tcW w:w="596" w:type="dxa"/>
            <w:tcBorders>
              <w:top w:val="nil"/>
              <w:left w:val="nil"/>
              <w:bottom w:val="single" w:color="auto" w:sz="8" w:space="0"/>
              <w:right w:val="single" w:color="auto" w:sz="8" w:space="0"/>
            </w:tcBorders>
            <w:noWrap w:val="0"/>
            <w:vAlign w:val="top"/>
          </w:tcPr>
          <w:p w14:paraId="21BD427A">
            <w:pPr>
              <w:widowControl/>
              <w:spacing w:line="3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1</w:t>
            </w:r>
          </w:p>
        </w:tc>
      </w:tr>
      <w:tr w14:paraId="443BB3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noWrap w:val="0"/>
            <w:vAlign w:val="center"/>
          </w:tcPr>
          <w:p w14:paraId="3E7A6CA2">
            <w:pPr>
              <w:widowControl/>
              <w:spacing w:line="3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四、结转下年度继续办理</w:t>
            </w:r>
          </w:p>
        </w:tc>
        <w:tc>
          <w:tcPr>
            <w:tcW w:w="595" w:type="dxa"/>
            <w:tcBorders>
              <w:top w:val="nil"/>
              <w:left w:val="nil"/>
              <w:bottom w:val="single" w:color="auto" w:sz="8" w:space="0"/>
              <w:right w:val="single" w:color="auto" w:sz="8" w:space="0"/>
            </w:tcBorders>
            <w:noWrap w:val="0"/>
            <w:vAlign w:val="top"/>
          </w:tcPr>
          <w:p w14:paraId="1B2335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595" w:type="dxa"/>
            <w:tcBorders>
              <w:top w:val="nil"/>
              <w:left w:val="nil"/>
              <w:bottom w:val="single" w:color="auto" w:sz="8" w:space="0"/>
              <w:right w:val="single" w:color="auto" w:sz="8" w:space="0"/>
            </w:tcBorders>
            <w:noWrap w:val="0"/>
            <w:vAlign w:val="top"/>
          </w:tcPr>
          <w:p w14:paraId="244470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595" w:type="dxa"/>
            <w:tcBorders>
              <w:top w:val="nil"/>
              <w:left w:val="nil"/>
              <w:bottom w:val="single" w:color="auto" w:sz="8" w:space="0"/>
              <w:right w:val="single" w:color="auto" w:sz="8" w:space="0"/>
            </w:tcBorders>
            <w:noWrap w:val="0"/>
            <w:vAlign w:val="top"/>
          </w:tcPr>
          <w:p w14:paraId="51E7D2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595" w:type="dxa"/>
            <w:tcBorders>
              <w:top w:val="nil"/>
              <w:left w:val="nil"/>
              <w:bottom w:val="single" w:color="auto" w:sz="8" w:space="0"/>
              <w:right w:val="single" w:color="auto" w:sz="8" w:space="0"/>
            </w:tcBorders>
            <w:noWrap w:val="0"/>
            <w:vAlign w:val="top"/>
          </w:tcPr>
          <w:p w14:paraId="0E9AA2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595" w:type="dxa"/>
            <w:tcBorders>
              <w:top w:val="nil"/>
              <w:left w:val="nil"/>
              <w:bottom w:val="single" w:color="auto" w:sz="8" w:space="0"/>
              <w:right w:val="single" w:color="auto" w:sz="8" w:space="0"/>
            </w:tcBorders>
            <w:noWrap w:val="0"/>
            <w:vAlign w:val="top"/>
          </w:tcPr>
          <w:p w14:paraId="35FF9F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600" w:type="dxa"/>
            <w:tcBorders>
              <w:top w:val="nil"/>
              <w:left w:val="nil"/>
              <w:bottom w:val="single" w:color="auto" w:sz="8" w:space="0"/>
              <w:right w:val="single" w:color="auto" w:sz="8" w:space="0"/>
            </w:tcBorders>
            <w:noWrap w:val="0"/>
            <w:vAlign w:val="top"/>
          </w:tcPr>
          <w:p w14:paraId="5D3243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596" w:type="dxa"/>
            <w:tcBorders>
              <w:top w:val="nil"/>
              <w:left w:val="nil"/>
              <w:bottom w:val="single" w:color="auto" w:sz="8" w:space="0"/>
              <w:right w:val="single" w:color="auto" w:sz="8" w:space="0"/>
            </w:tcBorders>
            <w:noWrap w:val="0"/>
            <w:vAlign w:val="top"/>
          </w:tcPr>
          <w:p w14:paraId="094F8D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bl>
    <w:p w14:paraId="200A574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四、政府信息公开行政复议、行政诉讼情况</w:t>
      </w:r>
    </w:p>
    <w:p w14:paraId="1BAE238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2024年度，硚口区汉中街道办事处无因政府信息公开工作被申请行政复议、提起行政诉讼情况。</w:t>
      </w:r>
    </w:p>
    <w:tbl>
      <w:tblPr>
        <w:tblStyle w:val="7"/>
        <w:tblpPr w:leftFromText="180" w:rightFromText="180" w:vertAnchor="text" w:horzAnchor="page" w:tblpX="1905" w:tblpY="3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14:paraId="7000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4" w:type="dxa"/>
            <w:gridSpan w:val="5"/>
            <w:tcBorders>
              <w:top w:val="single" w:color="auto" w:sz="4" w:space="0"/>
              <w:left w:val="single" w:color="auto" w:sz="4" w:space="0"/>
              <w:bottom w:val="single" w:color="auto" w:sz="4" w:space="0"/>
              <w:right w:val="single" w:color="auto" w:sz="4" w:space="0"/>
            </w:tcBorders>
            <w:noWrap w:val="0"/>
            <w:vAlign w:val="center"/>
          </w:tcPr>
          <w:p w14:paraId="598475F1">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行政复议</w:t>
            </w:r>
          </w:p>
        </w:tc>
        <w:tc>
          <w:tcPr>
            <w:tcW w:w="5686" w:type="dxa"/>
            <w:gridSpan w:val="10"/>
            <w:tcBorders>
              <w:top w:val="single" w:color="auto" w:sz="4" w:space="0"/>
              <w:left w:val="single" w:color="auto" w:sz="4" w:space="0"/>
              <w:bottom w:val="single" w:color="auto" w:sz="4" w:space="0"/>
              <w:right w:val="single" w:color="auto" w:sz="4" w:space="0"/>
            </w:tcBorders>
            <w:noWrap w:val="0"/>
            <w:vAlign w:val="center"/>
          </w:tcPr>
          <w:p w14:paraId="53BEF097">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行政诉讼</w:t>
            </w:r>
          </w:p>
        </w:tc>
      </w:tr>
      <w:tr w14:paraId="3BB1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Merge w:val="restart"/>
            <w:tcBorders>
              <w:top w:val="nil"/>
              <w:left w:val="single" w:color="auto" w:sz="4" w:space="0"/>
              <w:bottom w:val="single" w:color="auto" w:sz="4" w:space="0"/>
              <w:right w:val="single" w:color="auto" w:sz="4" w:space="0"/>
            </w:tcBorders>
            <w:noWrap w:val="0"/>
            <w:vAlign w:val="center"/>
          </w:tcPr>
          <w:p w14:paraId="33B088F8">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结果维持</w:t>
            </w:r>
          </w:p>
        </w:tc>
        <w:tc>
          <w:tcPr>
            <w:tcW w:w="565" w:type="dxa"/>
            <w:vMerge w:val="restart"/>
            <w:tcBorders>
              <w:top w:val="nil"/>
              <w:left w:val="single" w:color="auto" w:sz="4" w:space="0"/>
              <w:bottom w:val="single" w:color="auto" w:sz="4" w:space="0"/>
              <w:right w:val="single" w:color="auto" w:sz="4" w:space="0"/>
            </w:tcBorders>
            <w:noWrap w:val="0"/>
            <w:vAlign w:val="center"/>
          </w:tcPr>
          <w:p w14:paraId="31FFFF29">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结果</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纠正</w:t>
            </w:r>
          </w:p>
        </w:tc>
        <w:tc>
          <w:tcPr>
            <w:tcW w:w="565" w:type="dxa"/>
            <w:vMerge w:val="restart"/>
            <w:tcBorders>
              <w:top w:val="single" w:color="auto" w:sz="4" w:space="0"/>
              <w:left w:val="single" w:color="auto" w:sz="4" w:space="0"/>
              <w:bottom w:val="single" w:color="auto" w:sz="4" w:space="0"/>
              <w:right w:val="single" w:color="auto" w:sz="4" w:space="0"/>
            </w:tcBorders>
            <w:noWrap w:val="0"/>
            <w:vAlign w:val="center"/>
          </w:tcPr>
          <w:p w14:paraId="2EA92086">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其他</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结果</w:t>
            </w:r>
          </w:p>
        </w:tc>
        <w:tc>
          <w:tcPr>
            <w:tcW w:w="565" w:type="dxa"/>
            <w:vMerge w:val="restart"/>
            <w:tcBorders>
              <w:top w:val="single" w:color="auto" w:sz="4" w:space="0"/>
              <w:left w:val="single" w:color="auto" w:sz="4" w:space="0"/>
              <w:bottom w:val="single" w:color="auto" w:sz="4" w:space="0"/>
              <w:right w:val="single" w:color="auto" w:sz="4" w:space="0"/>
            </w:tcBorders>
            <w:noWrap w:val="0"/>
            <w:vAlign w:val="center"/>
          </w:tcPr>
          <w:p w14:paraId="24023158">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尚未</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审结</w:t>
            </w:r>
          </w:p>
        </w:tc>
        <w:tc>
          <w:tcPr>
            <w:tcW w:w="574" w:type="dxa"/>
            <w:vMerge w:val="restart"/>
            <w:tcBorders>
              <w:top w:val="single" w:color="auto" w:sz="4" w:space="0"/>
              <w:left w:val="single" w:color="auto" w:sz="4" w:space="0"/>
              <w:bottom w:val="single" w:color="auto" w:sz="4" w:space="0"/>
              <w:right w:val="single" w:color="auto" w:sz="4" w:space="0"/>
            </w:tcBorders>
            <w:noWrap w:val="0"/>
            <w:vAlign w:val="center"/>
          </w:tcPr>
          <w:p w14:paraId="588A8845">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总计</w:t>
            </w:r>
          </w:p>
        </w:tc>
        <w:tc>
          <w:tcPr>
            <w:tcW w:w="2841" w:type="dxa"/>
            <w:gridSpan w:val="5"/>
            <w:tcBorders>
              <w:top w:val="single" w:color="auto" w:sz="4" w:space="0"/>
              <w:left w:val="single" w:color="auto" w:sz="4" w:space="0"/>
              <w:bottom w:val="single" w:color="auto" w:sz="4" w:space="0"/>
              <w:right w:val="single" w:color="auto" w:sz="4" w:space="0"/>
            </w:tcBorders>
            <w:noWrap w:val="0"/>
            <w:vAlign w:val="center"/>
          </w:tcPr>
          <w:p w14:paraId="537761DC">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未经复议直接起诉</w:t>
            </w:r>
          </w:p>
        </w:tc>
        <w:tc>
          <w:tcPr>
            <w:tcW w:w="2845" w:type="dxa"/>
            <w:gridSpan w:val="5"/>
            <w:tcBorders>
              <w:top w:val="single" w:color="auto" w:sz="4" w:space="0"/>
              <w:left w:val="single" w:color="auto" w:sz="4" w:space="0"/>
              <w:bottom w:val="single" w:color="auto" w:sz="4" w:space="0"/>
              <w:right w:val="single" w:color="auto" w:sz="4" w:space="0"/>
            </w:tcBorders>
            <w:noWrap w:val="0"/>
            <w:vAlign w:val="center"/>
          </w:tcPr>
          <w:p w14:paraId="59FC5053">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复议后起诉</w:t>
            </w:r>
          </w:p>
        </w:tc>
      </w:tr>
      <w:tr w14:paraId="56C2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5" w:type="dxa"/>
            <w:vMerge w:val="continue"/>
            <w:tcBorders>
              <w:top w:val="nil"/>
              <w:left w:val="single" w:color="auto" w:sz="4" w:space="0"/>
              <w:bottom w:val="single" w:color="auto" w:sz="4" w:space="0"/>
              <w:right w:val="single" w:color="auto" w:sz="4" w:space="0"/>
            </w:tcBorders>
            <w:noWrap w:val="0"/>
            <w:vAlign w:val="center"/>
          </w:tcPr>
          <w:p w14:paraId="4EDE01F2">
            <w:pPr>
              <w:jc w:val="left"/>
              <w:rPr>
                <w:rFonts w:hint="eastAsia" w:ascii="宋体" w:hAnsi="宋体" w:eastAsia="宋体" w:cs="宋体"/>
                <w:color w:val="auto"/>
                <w:sz w:val="21"/>
                <w:szCs w:val="21"/>
                <w:highlight w:val="none"/>
              </w:rPr>
            </w:pPr>
          </w:p>
        </w:tc>
        <w:tc>
          <w:tcPr>
            <w:tcW w:w="565" w:type="dxa"/>
            <w:vMerge w:val="continue"/>
            <w:tcBorders>
              <w:top w:val="nil"/>
              <w:left w:val="single" w:color="auto" w:sz="4" w:space="0"/>
              <w:bottom w:val="single" w:color="auto" w:sz="4" w:space="0"/>
              <w:right w:val="single" w:color="auto" w:sz="4" w:space="0"/>
            </w:tcBorders>
            <w:noWrap w:val="0"/>
            <w:vAlign w:val="center"/>
          </w:tcPr>
          <w:p w14:paraId="4C79EAE5">
            <w:pPr>
              <w:jc w:val="left"/>
              <w:rPr>
                <w:rFonts w:hint="eastAsia" w:ascii="宋体" w:hAnsi="宋体" w:eastAsia="宋体" w:cs="宋体"/>
                <w:color w:val="auto"/>
                <w:sz w:val="21"/>
                <w:szCs w:val="21"/>
                <w:highlight w:val="none"/>
              </w:rPr>
            </w:pPr>
          </w:p>
        </w:tc>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105A92BE">
            <w:pPr>
              <w:jc w:val="left"/>
              <w:rPr>
                <w:rFonts w:hint="eastAsia" w:ascii="宋体" w:hAnsi="宋体" w:eastAsia="宋体" w:cs="宋体"/>
                <w:color w:val="auto"/>
                <w:sz w:val="21"/>
                <w:szCs w:val="21"/>
                <w:highlight w:val="none"/>
              </w:rPr>
            </w:pPr>
          </w:p>
        </w:tc>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2173BBB4">
            <w:pPr>
              <w:jc w:val="left"/>
              <w:rPr>
                <w:rFonts w:hint="eastAsia" w:ascii="宋体" w:hAnsi="宋体" w:eastAsia="宋体" w:cs="宋体"/>
                <w:color w:val="auto"/>
                <w:sz w:val="21"/>
                <w:szCs w:val="21"/>
                <w:highlight w:val="none"/>
              </w:rPr>
            </w:pPr>
          </w:p>
        </w:tc>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24496BFE">
            <w:pPr>
              <w:jc w:val="left"/>
              <w:rPr>
                <w:rFonts w:hint="eastAsia" w:ascii="宋体" w:hAnsi="宋体" w:eastAsia="宋体" w:cs="宋体"/>
                <w:color w:val="auto"/>
                <w:sz w:val="21"/>
                <w:szCs w:val="21"/>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5AC85D74">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结果</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维持</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0F92E402">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结果</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纠正</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363532DD">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其他</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结果</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7DDA0DE7">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尚未</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审结</w:t>
            </w:r>
          </w:p>
        </w:tc>
        <w:tc>
          <w:tcPr>
            <w:tcW w:w="573" w:type="dxa"/>
            <w:tcBorders>
              <w:top w:val="single" w:color="auto" w:sz="4" w:space="0"/>
              <w:left w:val="single" w:color="auto" w:sz="4" w:space="0"/>
              <w:bottom w:val="single" w:color="auto" w:sz="4" w:space="0"/>
              <w:right w:val="single" w:color="auto" w:sz="4" w:space="0"/>
            </w:tcBorders>
            <w:noWrap w:val="0"/>
            <w:vAlign w:val="center"/>
          </w:tcPr>
          <w:p w14:paraId="3A2DA97E">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总计</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2A40E10C">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结果</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维持</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33CD18EF">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结果</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纠正</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39C419E7">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其他</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结果</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7F5B6B99">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尚未</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审结</w:t>
            </w:r>
          </w:p>
        </w:tc>
        <w:tc>
          <w:tcPr>
            <w:tcW w:w="573" w:type="dxa"/>
            <w:tcBorders>
              <w:top w:val="single" w:color="auto" w:sz="4" w:space="0"/>
              <w:left w:val="single" w:color="auto" w:sz="4" w:space="0"/>
              <w:bottom w:val="single" w:color="auto" w:sz="4" w:space="0"/>
              <w:right w:val="single" w:color="auto" w:sz="4" w:space="0"/>
            </w:tcBorders>
            <w:noWrap w:val="0"/>
            <w:vAlign w:val="center"/>
          </w:tcPr>
          <w:p w14:paraId="38C9F644">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kern w:val="0"/>
                <w:sz w:val="20"/>
                <w:szCs w:val="20"/>
                <w:highlight w:val="none"/>
                <w:lang w:bidi="ar"/>
              </w:rPr>
              <w:t>总计</w:t>
            </w:r>
          </w:p>
        </w:tc>
      </w:tr>
      <w:tr w14:paraId="4DFF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65" w:type="dxa"/>
            <w:tcBorders>
              <w:top w:val="single" w:color="auto" w:sz="4" w:space="0"/>
              <w:left w:val="single" w:color="auto" w:sz="4" w:space="0"/>
              <w:bottom w:val="single" w:color="auto" w:sz="4" w:space="0"/>
              <w:right w:val="single" w:color="auto" w:sz="4" w:space="0"/>
            </w:tcBorders>
            <w:noWrap w:val="0"/>
            <w:vAlign w:val="center"/>
          </w:tcPr>
          <w:p w14:paraId="2CC66827">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lang w:bidi="ar"/>
              </w:rPr>
              <w:t>0</w:t>
            </w:r>
          </w:p>
        </w:tc>
        <w:tc>
          <w:tcPr>
            <w:tcW w:w="565" w:type="dxa"/>
            <w:tcBorders>
              <w:top w:val="single" w:color="auto" w:sz="4" w:space="0"/>
              <w:left w:val="single" w:color="auto" w:sz="4" w:space="0"/>
              <w:bottom w:val="single" w:color="auto" w:sz="4" w:space="0"/>
              <w:right w:val="single" w:color="auto" w:sz="4" w:space="0"/>
            </w:tcBorders>
            <w:noWrap w:val="0"/>
            <w:vAlign w:val="center"/>
          </w:tcPr>
          <w:p w14:paraId="5C35F788">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lang w:bidi="ar"/>
              </w:rPr>
              <w:t>0</w:t>
            </w:r>
          </w:p>
        </w:tc>
        <w:tc>
          <w:tcPr>
            <w:tcW w:w="565" w:type="dxa"/>
            <w:tcBorders>
              <w:top w:val="single" w:color="auto" w:sz="4" w:space="0"/>
              <w:left w:val="single" w:color="auto" w:sz="4" w:space="0"/>
              <w:bottom w:val="single" w:color="auto" w:sz="4" w:space="0"/>
              <w:right w:val="single" w:color="auto" w:sz="4" w:space="0"/>
            </w:tcBorders>
            <w:noWrap w:val="0"/>
            <w:vAlign w:val="center"/>
          </w:tcPr>
          <w:p w14:paraId="4A0B759E">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lang w:bidi="ar"/>
              </w:rPr>
              <w:t>0</w:t>
            </w:r>
          </w:p>
        </w:tc>
        <w:tc>
          <w:tcPr>
            <w:tcW w:w="565" w:type="dxa"/>
            <w:tcBorders>
              <w:top w:val="single" w:color="auto" w:sz="4" w:space="0"/>
              <w:left w:val="single" w:color="auto" w:sz="4" w:space="0"/>
              <w:bottom w:val="single" w:color="auto" w:sz="4" w:space="0"/>
              <w:right w:val="single" w:color="auto" w:sz="4" w:space="0"/>
            </w:tcBorders>
            <w:noWrap w:val="0"/>
            <w:vAlign w:val="center"/>
          </w:tcPr>
          <w:p w14:paraId="26AD404A">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lang w:bidi="ar"/>
              </w:rPr>
              <w:t>0</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3F160315">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lang w:bidi="ar"/>
              </w:rPr>
              <w:t>0</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3AE31947">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lang w:bidi="ar"/>
              </w:rPr>
              <w:t>0</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02D67646">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lang w:bidi="ar"/>
              </w:rPr>
              <w:t>0</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529B5652">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lang w:bidi="ar"/>
              </w:rPr>
              <w:t>0</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2F38663D">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lang w:bidi="ar"/>
              </w:rPr>
              <w:t>0</w:t>
            </w:r>
          </w:p>
        </w:tc>
        <w:tc>
          <w:tcPr>
            <w:tcW w:w="573" w:type="dxa"/>
            <w:tcBorders>
              <w:top w:val="single" w:color="auto" w:sz="4" w:space="0"/>
              <w:left w:val="single" w:color="auto" w:sz="4" w:space="0"/>
              <w:bottom w:val="single" w:color="auto" w:sz="4" w:space="0"/>
              <w:right w:val="single" w:color="auto" w:sz="4" w:space="0"/>
            </w:tcBorders>
            <w:noWrap w:val="0"/>
            <w:vAlign w:val="center"/>
          </w:tcPr>
          <w:p w14:paraId="15AA030B">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lang w:bidi="ar"/>
              </w:rPr>
              <w:t>0</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06B2BB12">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lang w:bidi="ar"/>
              </w:rPr>
              <w:t>0</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22233D35">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lang w:bidi="ar"/>
              </w:rPr>
              <w:t>0</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23063034">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lang w:bidi="ar"/>
              </w:rPr>
              <w:t>0</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33F0A077">
            <w:pPr>
              <w:widowControl/>
              <w:spacing w:line="30" w:lineRule="atLeast"/>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lang w:bidi="ar"/>
              </w:rPr>
              <w:t>0</w:t>
            </w:r>
          </w:p>
        </w:tc>
        <w:tc>
          <w:tcPr>
            <w:tcW w:w="573" w:type="dxa"/>
            <w:tcBorders>
              <w:top w:val="single" w:color="auto" w:sz="4" w:space="0"/>
              <w:left w:val="single" w:color="auto" w:sz="4" w:space="0"/>
              <w:bottom w:val="single" w:color="auto" w:sz="4" w:space="0"/>
              <w:right w:val="single" w:color="auto" w:sz="4" w:space="0"/>
            </w:tcBorders>
            <w:noWrap w:val="0"/>
            <w:vAlign w:val="center"/>
          </w:tcPr>
          <w:p w14:paraId="4053F2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bl>
    <w:p w14:paraId="29F8695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五、存在的主要问题及改进情况</w:t>
      </w:r>
    </w:p>
    <w:p w14:paraId="0847841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（一）政府信息公开工作存在的问题。</w:t>
      </w:r>
      <w:r>
        <w:rPr>
          <w:rFonts w:hint="eastAsia" w:ascii="仿宋_GB2312" w:hAnsi="仿宋_GB2312" w:eastAsia="仿宋_GB2312" w:cs="仿宋_GB2312"/>
          <w:b w:val="0"/>
          <w:bCs w:val="0"/>
          <w:color w:val="auto"/>
          <w:kern w:val="0"/>
          <w:sz w:val="32"/>
          <w:szCs w:val="32"/>
          <w:highlight w:val="none"/>
          <w:lang w:val="en-US" w:eastAsia="zh-CN"/>
        </w:rPr>
        <w:t>2024年，我街政府信息公开及网站建设工作中还存在一些不足，政府信息主动公开和政策解读有待进一步提质增效。</w:t>
      </w:r>
    </w:p>
    <w:p w14:paraId="7C2C715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（二）改进情况。</w:t>
      </w:r>
      <w:r>
        <w:rPr>
          <w:rFonts w:hint="eastAsia" w:ascii="仿宋_GB2312" w:hAnsi="仿宋_GB2312" w:eastAsia="仿宋_GB2312" w:cs="仿宋_GB2312"/>
          <w:b w:val="0"/>
          <w:bCs w:val="0"/>
          <w:color w:val="auto"/>
          <w:kern w:val="0"/>
          <w:sz w:val="32"/>
          <w:szCs w:val="32"/>
          <w:highlight w:val="none"/>
          <w:lang w:val="en-US" w:eastAsia="zh-CN"/>
        </w:rPr>
        <w:t>下一步要引起足够的重视，进一步强化政府信息管理，全链条加强政务信息公开管理，确保法定主动公开内容全部及时公开到位。进一步优化政策解读效果，形成政策发布前预期引导、发布时同步解读、发布后跟踪反馈的工作闭环，切实通过政策解读工作推动相关政策落地见效。</w:t>
      </w:r>
    </w:p>
    <w:p w14:paraId="503AB24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六、其他需要报告的事项</w:t>
      </w:r>
    </w:p>
    <w:p w14:paraId="57C915A9">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（一）政府信息处理费收取情况。</w:t>
      </w:r>
      <w:r>
        <w:rPr>
          <w:rFonts w:hint="eastAsia" w:ascii="仿宋_GB2312" w:hAnsi="仿宋_GB2312" w:eastAsia="仿宋_GB2312" w:cs="仿宋_GB2312"/>
          <w:b w:val="0"/>
          <w:bCs w:val="0"/>
          <w:color w:val="auto"/>
          <w:kern w:val="0"/>
          <w:sz w:val="32"/>
          <w:szCs w:val="32"/>
          <w:highlight w:val="none"/>
          <w:lang w:val="en-US" w:eastAsia="zh-CN"/>
        </w:rPr>
        <w:t>2024年度我单位收取政府信息处理费为0元。</w:t>
      </w:r>
    </w:p>
    <w:p w14:paraId="78C7797C">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（二）建议提案办理公开情况。</w:t>
      </w:r>
      <w:r>
        <w:rPr>
          <w:rFonts w:hint="eastAsia" w:ascii="仿宋_GB2312" w:hAnsi="仿宋_GB2312" w:eastAsia="仿宋_GB2312" w:cs="仿宋_GB2312"/>
          <w:b w:val="0"/>
          <w:bCs w:val="0"/>
          <w:color w:val="auto"/>
          <w:kern w:val="0"/>
          <w:sz w:val="32"/>
          <w:szCs w:val="32"/>
          <w:highlight w:val="none"/>
          <w:lang w:val="en-US" w:eastAsia="zh-CN"/>
        </w:rPr>
        <w:t>2024年，我街认真办理落实人大代表建议5件、政协建议2件，办结时及时上报公开，回应社会关切。</w:t>
      </w:r>
    </w:p>
    <w:p w14:paraId="35B877F5">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（三）围绕重点领域加大主动公开力度。</w:t>
      </w:r>
      <w:r>
        <w:rPr>
          <w:rFonts w:hint="eastAsia" w:ascii="仿宋_GB2312" w:hAnsi="仿宋_GB2312" w:eastAsia="仿宋_GB2312" w:cs="仿宋_GB2312"/>
          <w:b w:val="0"/>
          <w:bCs w:val="0"/>
          <w:color w:val="auto"/>
          <w:kern w:val="0"/>
          <w:sz w:val="32"/>
          <w:szCs w:val="32"/>
          <w:highlight w:val="none"/>
          <w:lang w:val="en-US" w:eastAsia="zh-CN"/>
        </w:rPr>
        <w:t>一年来，我街认真按照《政务公开工作要点》要求，将重点工作、重点项目和社会公益事业建设等重点领域信息主动纳入公开基本目录，在项目建设推进中严格按照招投标程序公开公布，阳光操作，公正透明，适时在政务信息中公布，认真按政策规定和要求抓好贯彻落实。</w:t>
      </w:r>
    </w:p>
    <w:p w14:paraId="3B376C8C">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kern w:val="0"/>
          <w:sz w:val="32"/>
          <w:szCs w:val="32"/>
          <w:highlight w:val="none"/>
          <w:lang w:val="en-US" w:eastAsia="zh-CN"/>
        </w:rPr>
      </w:pPr>
    </w:p>
    <w:p w14:paraId="21F3129F">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kern w:val="0"/>
          <w:sz w:val="32"/>
          <w:szCs w:val="32"/>
          <w:highlight w:val="none"/>
          <w:lang w:val="en-US" w:eastAsia="zh-CN"/>
        </w:rPr>
      </w:pPr>
    </w:p>
    <w:p w14:paraId="1F36B79D">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 xml:space="preserve">             武汉市硚口区人民政府汉中街道办事处</w:t>
      </w:r>
    </w:p>
    <w:p w14:paraId="7524A2E6">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 xml:space="preserve">             2025年1月2日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B680CF-6CD5-4424-875D-F3A14A85D5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7BB8669-3D5C-4D43-AAFF-04A92A270E75}"/>
  </w:font>
  <w:font w:name="方正小标宋_GBK">
    <w:panose1 w:val="03000509000000000000"/>
    <w:charset w:val="86"/>
    <w:family w:val="auto"/>
    <w:pitch w:val="default"/>
    <w:sig w:usb0="00000001" w:usb1="080E0000" w:usb2="00000000" w:usb3="00000000" w:csb0="00040000" w:csb1="00000000"/>
    <w:embedRegular r:id="rId3" w:fontKey="{BB347C52-D0F1-4CFF-B281-23C22328DCA7}"/>
  </w:font>
  <w:font w:name="楷体">
    <w:panose1 w:val="02010609060101010101"/>
    <w:charset w:val="86"/>
    <w:family w:val="auto"/>
    <w:pitch w:val="default"/>
    <w:sig w:usb0="800002BF" w:usb1="38CF7CFA" w:usb2="00000016" w:usb3="00000000" w:csb0="00040001" w:csb1="00000000"/>
    <w:embedRegular r:id="rId4" w:fontKey="{9361C140-4FE2-43A1-97F6-E7F93940331D}"/>
  </w:font>
  <w:font w:name="仿宋">
    <w:panose1 w:val="02010609060101010101"/>
    <w:charset w:val="86"/>
    <w:family w:val="auto"/>
    <w:pitch w:val="default"/>
    <w:sig w:usb0="800002BF" w:usb1="38CF7CFA" w:usb2="00000016" w:usb3="00000000" w:csb0="00040001" w:csb1="00000000"/>
    <w:embedRegular r:id="rId5" w:fontKey="{D61D1314-B984-4760-97CF-5316ACE8EBF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6A1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00AE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700AE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D7DD5"/>
    <w:multiLevelType w:val="singleLevel"/>
    <w:tmpl w:val="824D7DD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ZTMzODgyOTY2NWYxNjg2MWY1YTdiODhjOGNiN2QifQ=="/>
  </w:docVars>
  <w:rsids>
    <w:rsidRoot w:val="238B1E27"/>
    <w:rsid w:val="058503C5"/>
    <w:rsid w:val="05E73661"/>
    <w:rsid w:val="1174146A"/>
    <w:rsid w:val="11884970"/>
    <w:rsid w:val="15223BB2"/>
    <w:rsid w:val="18826997"/>
    <w:rsid w:val="19BB487B"/>
    <w:rsid w:val="1F691B2F"/>
    <w:rsid w:val="20C07397"/>
    <w:rsid w:val="211002A3"/>
    <w:rsid w:val="23310CB7"/>
    <w:rsid w:val="238B1E27"/>
    <w:rsid w:val="246E2621"/>
    <w:rsid w:val="26546E97"/>
    <w:rsid w:val="2BC352FE"/>
    <w:rsid w:val="2F133A79"/>
    <w:rsid w:val="33DB7924"/>
    <w:rsid w:val="340F77E8"/>
    <w:rsid w:val="35745E2E"/>
    <w:rsid w:val="35EC25E1"/>
    <w:rsid w:val="380214FF"/>
    <w:rsid w:val="397119C0"/>
    <w:rsid w:val="3E7F4F05"/>
    <w:rsid w:val="41506503"/>
    <w:rsid w:val="43E1556A"/>
    <w:rsid w:val="450823DA"/>
    <w:rsid w:val="49976D62"/>
    <w:rsid w:val="4FEE0929"/>
    <w:rsid w:val="526A3AF4"/>
    <w:rsid w:val="539C334B"/>
    <w:rsid w:val="5559490E"/>
    <w:rsid w:val="59652951"/>
    <w:rsid w:val="5CC15196"/>
    <w:rsid w:val="5F7F70CC"/>
    <w:rsid w:val="5FF0D4BB"/>
    <w:rsid w:val="6697F0FD"/>
    <w:rsid w:val="66E5226E"/>
    <w:rsid w:val="6713474F"/>
    <w:rsid w:val="699839C3"/>
    <w:rsid w:val="69D92ED8"/>
    <w:rsid w:val="6A6972B5"/>
    <w:rsid w:val="6E195BC0"/>
    <w:rsid w:val="6EC526E7"/>
    <w:rsid w:val="75170121"/>
    <w:rsid w:val="75D31F65"/>
    <w:rsid w:val="79FB1236"/>
    <w:rsid w:val="7CF91123"/>
    <w:rsid w:val="7D4C706C"/>
    <w:rsid w:val="7FD7006C"/>
    <w:rsid w:val="DF7FB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1850</Words>
  <Characters>1894</Characters>
  <Lines>0</Lines>
  <Paragraphs>0</Paragraphs>
  <TotalTime>4</TotalTime>
  <ScaleCrop>false</ScaleCrop>
  <LinksUpToDate>false</LinksUpToDate>
  <CharactersWithSpaces>1897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2021-12-22T23:19:00Z</dcterms:created>
  <dc:creator>WPS_1624785580</dc:creator>
  <cp:lastModifiedBy>夕天</cp:lastModifiedBy>
  <dcterms:modified xsi:type="dcterms:W3CDTF">2025-01-14T03:57:12Z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691AEF28B89F4B6B91F50335F8B6C3AE_13</vt:lpwstr>
  </property>
  <property fmtid="{D5CDD505-2E9C-101B-9397-08002B2CF9AE}" pid="4" name="KSOTemplateDocerSaveRecord">
    <vt:lpwstr>eyJoZGlkIjoiMzgzNjU4ZjZiZGM5MjAzMzVlNjU3NDQ3ZDU5M2EyZmYiLCJ1c2VySWQiOiI0NjY3MDEwNDUifQ==</vt:lpwstr>
  </property>
</Properties>
</file>