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公文小标宋" w:cs="Times New Roman"/>
          <w:sz w:val="44"/>
          <w:szCs w:val="52"/>
        </w:rPr>
      </w:pPr>
      <w:r>
        <w:rPr>
          <w:rFonts w:hint="default" w:ascii="Times New Roman" w:hAnsi="Times New Roman" w:eastAsia="方正公文小标宋" w:cs="Times New Roman"/>
          <w:sz w:val="44"/>
          <w:szCs w:val="52"/>
        </w:rPr>
        <w:t>古田街道2023年政府信息公开工作年度报告</w:t>
      </w:r>
    </w:p>
    <w:p>
      <w:pPr>
        <w:jc w:val="center"/>
        <w:rPr>
          <w:rFonts w:hint="default" w:ascii="Times New Roman" w:hAnsi="Times New Roman" w:eastAsia="方正公文小标宋" w:cs="Times New Roman"/>
          <w:sz w:val="44"/>
          <w:szCs w:val="52"/>
        </w:rPr>
      </w:pPr>
    </w:p>
    <w:p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9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依据《中华人民共和国政府信息公开条例》（以下简称《政府信息公开条例》）第五十条和《关于印发中华人民共和国政府信息公开工作年度报告格式的通知》（国办公开办函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2023年1月1日至2023年12月31日。如本报告有疑问，请联系：古田街道办事处综合办公室，地址：硚口区古田路57号万嘉广场3-4层，电话：027-83834931。</w:t>
      </w:r>
    </w:p>
    <w:p>
      <w:pPr>
        <w:keepNext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79" w:lineRule="exact"/>
        <w:ind w:leftChars="0" w:firstLine="640" w:firstLineChars="200"/>
        <w:jc w:val="both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总体情况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autoSpaceDE/>
        <w:autoSpaceDN/>
        <w:bidi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2023年，在区委、区政府的正确领导下，古田街道坚持以习近平新时代中国特色社会主义思想为指导，全面贯彻党的二十大精神，认真贯彻落实《中华人民共和国政府信息公开条例》和省、市、区工作部署要求。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坚持以公开为常态，深入推进主动公开</w:t>
      </w:r>
    </w:p>
    <w:p>
      <w:pPr>
        <w:keepLines w:val="0"/>
        <w:pageBreakBefore w:val="0"/>
        <w:tabs>
          <w:tab w:val="left" w:pos="746"/>
        </w:tabs>
        <w:kinsoku/>
        <w:overflowPunct/>
        <w:autoSpaceDE/>
        <w:autoSpaceDN/>
        <w:bidi w:val="0"/>
        <w:spacing w:beforeAutospacing="0"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畅通政民互动渠道，充分利用区政府信息门户街道板块作用，全年依规公开财政预决算信息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，运用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汉江湾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微信公众号发布微信50篇。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（二）依法做好依申请公开，保障公众合法权益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以完善内部制度为抓手，全面规范政府信息公开申请接收、登记、审核、补正、办理、答复、送达、归档等各环节要求。从严把握不予公开范围，全年依法规范受理答复政府信息公开申请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件。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（三）规范政府信息管理，不断提高公开“含金量”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面系统清理街道党工委、办事处制发的规章和规范性文件，组织对文件数量、格式内容、修订废止等情况逐件确认、补充完善、会商研判。进一步健全规章规范性文件公开机制，纳入公文审核和合法性审查，街道全年共制发党工委文件36件、其中行政规范性文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件。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同时做好OA系统日常维护运营工作。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（四）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政府信息公开平台建设情况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完成网站升级改版，栏目更优化、检索更便利、信息关联更科学，方便企业、方便群众。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（五）监督保障情况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一是加强考核监督。严格落实考核制度，每月落实第三方检查网站工作完成情况，点对点督促相关单位完成问题整改，促进工作落实。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二是硚口区高度重视政务公开考核工作，把政务公开纳入年度目标工作考核，建立监督评议制度，自觉接受社会各界监督，主动听取群众意见和建议。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三是2023年度，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我街道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及相关个人未因政务公开被责任追究。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640" w:firstLineChars="200"/>
        <w:jc w:val="both"/>
        <w:textAlignment w:val="auto"/>
        <w:rPr>
          <w:rFonts w:hint="eastAsia" w:ascii="方正公文黑体" w:hAnsi="方正公文黑体" w:eastAsia="方正公文黑体" w:cs="方正公文黑体"/>
          <w:b w:val="0"/>
          <w:bCs w:val="0"/>
          <w:color w:val="333333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color w:val="333333"/>
          <w:sz w:val="32"/>
          <w:szCs w:val="32"/>
        </w:rPr>
        <w:t>主动公开政府信息情况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坚持以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公开为常态，不公开为例外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，着力加强政策文件解读，积极回应社会关切，增强解读回应效果；推进行政执法信息公开，深化政务服务信息公开；加强三大攻坚战信息公开，推动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放管服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改革信息公开，推进重点民生领域信息公开，深化公共资源配置领域信息公开，细化财政信息公开，加快公共企事业单位信息公开；加强重大建设项目信息公开，深入公开项目扶持服务信息，全面公开项目审批核准备案信息，大力公开项目建设监管信息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本年度制发规章0件、行政规范性文件0件；本年度处理决定行政许可0件；本年度处理决定行政处罚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件、行政强制0件；本年度行政事业性收费0元。</w:t>
      </w:r>
    </w:p>
    <w:tbl>
      <w:tblPr>
        <w:tblStyle w:val="9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40"/>
        <w:gridCol w:w="2240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rPr>
          <w:rFonts w:hint="eastAsia" w:ascii="方正公文黑体" w:hAnsi="方正公文黑体" w:eastAsia="方正公文黑体" w:cs="方正公文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color w:val="auto"/>
          <w:sz w:val="32"/>
          <w:szCs w:val="32"/>
          <w:highlight w:val="none"/>
          <w:lang w:eastAsia="zh-CN"/>
        </w:rPr>
        <w:t>三、</w:t>
      </w:r>
      <w:r>
        <w:rPr>
          <w:rFonts w:hint="eastAsia" w:ascii="方正公文黑体" w:hAnsi="方正公文黑体" w:eastAsia="方正公文黑体" w:cs="方正公文黑体"/>
          <w:b w:val="0"/>
          <w:bCs w:val="0"/>
          <w:color w:val="auto"/>
          <w:sz w:val="32"/>
          <w:szCs w:val="32"/>
          <w:highlight w:val="none"/>
        </w:rPr>
        <w:t>收到和处理政府信息公开申请情况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古田街道2023年共收到依申请公开办件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0件，2022年结转 0 件，结转至 2024年0 件。</w:t>
      </w:r>
    </w:p>
    <w:tbl>
      <w:tblPr>
        <w:tblStyle w:val="9"/>
        <w:tblW w:w="493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3"/>
        <w:gridCol w:w="838"/>
        <w:gridCol w:w="2992"/>
        <w:gridCol w:w="625"/>
        <w:gridCol w:w="625"/>
        <w:gridCol w:w="625"/>
        <w:gridCol w:w="625"/>
        <w:gridCol w:w="625"/>
        <w:gridCol w:w="632"/>
        <w:gridCol w:w="62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系为：第一项加第二项之和，等于第三项加第四项之和）</w:t>
            </w:r>
          </w:p>
        </w:tc>
        <w:tc>
          <w:tcPr>
            <w:tcW w:w="2463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2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2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3.危及</w:t>
            </w: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三安全一稳定</w:t>
            </w: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方正公文黑体" w:hAnsi="方正公文黑体" w:eastAsia="方正公文黑体" w:cs="方正公文黑体"/>
          <w:b w:val="0"/>
          <w:bCs w:val="0"/>
          <w:color w:val="333333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2023年，古田街道未发生因政务信息公开申请行政复议、提起行政诉讼的情况。</w:t>
      </w:r>
    </w:p>
    <w:tbl>
      <w:tblPr>
        <w:tblStyle w:val="9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02"/>
        <w:gridCol w:w="602"/>
        <w:gridCol w:w="602"/>
        <w:gridCol w:w="611"/>
        <w:gridCol w:w="602"/>
        <w:gridCol w:w="602"/>
        <w:gridCol w:w="603"/>
        <w:gridCol w:w="603"/>
        <w:gridCol w:w="609"/>
        <w:gridCol w:w="603"/>
        <w:gridCol w:w="603"/>
        <w:gridCol w:w="603"/>
        <w:gridCol w:w="603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eastAsia" w:ascii="方正公文黑体" w:hAnsi="方正公文黑体" w:eastAsia="方正公文黑体" w:cs="方正公文黑体"/>
          <w:b w:val="0"/>
          <w:bCs w:val="0"/>
          <w:color w:val="333333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2023年，古田街道信息公开工作虽然取得一定成效，对有关信息能及时公开，但政府信息公开工作还存在一定差距和不足，如信息公开的全面性和公开形式的多样性还有待进一步提升。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一步，明确责任，提高对政府信息公开工作的认识；加强业务培训，及时组织各科室负责信息公开工作人员学习最新文件会议精神；加强政务公开规范化制度化建设，抓实抓细公文类信息公开工作，依法办好政府信息公开申请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eastAsia" w:ascii="方正公文黑体" w:hAnsi="方正公文黑体" w:eastAsia="方正公文黑体" w:cs="方正公文黑体"/>
          <w:b w:val="0"/>
          <w:bCs w:val="0"/>
          <w:color w:val="333333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color w:val="333333"/>
          <w:sz w:val="32"/>
          <w:szCs w:val="32"/>
        </w:rPr>
        <w:t>其他需要报告的事项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Chars="200" w:right="0" w:righ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政府信息处理费收取情况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根据国务院办公厅印发的《政府信息公开信息处理费管理办法》关于政府信息公开信息处理费收取工作的有关规定，我街道在2023年度没有收到超过一定数量或频次范围的政府信息公开申请，也未对申请人收取政府信息处理费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Chars="200" w:right="0" w:righ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议题案办理情况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2023年，街道办理回复区人大代表建议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其中主办件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、协办件4件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；办理回复区政协委员提案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；暂无重大项目批准实施、公共资源配置、社会公益事业建设等相关领域政府信息公开事项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（三）重点领域政府信息公开情况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我街道2023年在硚口区门户网站上共发布5篇文章，涉及政策文件、优化营商环境、政务服务等方面。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9" w:lineRule="exact"/>
        <w:ind w:right="420" w:rightChars="200"/>
        <w:jc w:val="righ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2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20"/>
          <w:lang w:val="en-US" w:eastAsia="zh-CN"/>
        </w:rPr>
        <w:t>硚口区人民政府古田街道办事处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20"/>
          <w:lang w:val="en-US" w:eastAsia="zh-CN"/>
        </w:rPr>
        <w:t xml:space="preserve">                               202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2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20"/>
          <w:lang w:val="en-US" w:eastAsia="zh-CN"/>
        </w:rPr>
        <w:t>年1月9日</w:t>
      </w:r>
    </w:p>
    <w:p>
      <w:pPr>
        <w:spacing w:beforeAutospacing="0"/>
        <w:rPr>
          <w:rFonts w:hint="eastAsia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053EEAA-6A1C-411F-AE0F-542B93F8E9E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785B68E-BDFF-43FB-95A8-79D0114A385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604D641-968B-444E-A7A4-A28CC2F0039E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CE242927-129A-4756-AC47-4FD901AF949D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045CC990-61C8-45FB-94BF-3CBFC87D202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44D0429-17D1-4C3D-A890-AD6BCE9365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CCB44B49-BF44-4749-84FD-28F6CFD40B9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38B9A0"/>
    <w:multiLevelType w:val="singleLevel"/>
    <w:tmpl w:val="EE38B9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03FE20"/>
    <w:multiLevelType w:val="singleLevel"/>
    <w:tmpl w:val="FF03FE2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D828418"/>
    <w:multiLevelType w:val="singleLevel"/>
    <w:tmpl w:val="0D828418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</w:rPr>
    </w:lvl>
  </w:abstractNum>
  <w:abstractNum w:abstractNumId="3">
    <w:nsid w:val="0FF41DB9"/>
    <w:multiLevelType w:val="singleLevel"/>
    <w:tmpl w:val="0FF41DB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OWUzNDgzM2QxNzAxZDQ4YmVkZjJiOGYxMDg5OTMifQ=="/>
  </w:docVars>
  <w:rsids>
    <w:rsidRoot w:val="00000000"/>
    <w:rsid w:val="05257DE5"/>
    <w:rsid w:val="0A080C3C"/>
    <w:rsid w:val="0C0A1AE2"/>
    <w:rsid w:val="0DD423A8"/>
    <w:rsid w:val="115C7A3D"/>
    <w:rsid w:val="13A4281C"/>
    <w:rsid w:val="1C0F6CA1"/>
    <w:rsid w:val="2BF4283A"/>
    <w:rsid w:val="2F4421F0"/>
    <w:rsid w:val="35A10E33"/>
    <w:rsid w:val="3D606F05"/>
    <w:rsid w:val="418D1221"/>
    <w:rsid w:val="450F36EA"/>
    <w:rsid w:val="4DF74D1B"/>
    <w:rsid w:val="505F4C3C"/>
    <w:rsid w:val="526C29F7"/>
    <w:rsid w:val="532E0FD2"/>
    <w:rsid w:val="548560C2"/>
    <w:rsid w:val="57AA2DFF"/>
    <w:rsid w:val="603005EC"/>
    <w:rsid w:val="7E1A3F8B"/>
    <w:rsid w:val="7E38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2024-01-08T07:39:00Z</dcterms:created>
  <dc:creator>彭君豪</dc:creator>
  <cp:lastModifiedBy>pjh</cp:lastModifiedBy>
  <dcterms:modified xsi:type="dcterms:W3CDTF">2024-01-22T03:52:03Z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1A09AC83CA4848DFB20039970E5E2785_12</vt:lpwstr>
  </property>
</Properties>
</file>