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highlight w:val="none"/>
          <w:lang w:val="en-US" w:eastAsia="zh-CN"/>
        </w:rPr>
        <w:t>硚口区人民政府办公室2023年政府</w:t>
      </w: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highlight w:val="none"/>
          <w:lang w:val="en-US" w:eastAsia="zh-CN"/>
        </w:rPr>
        <w:t>信息公开工作年度报告</w:t>
      </w: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44"/>
          <w:szCs w:val="44"/>
          <w:highlight w:val="none"/>
        </w:rPr>
      </w:pP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2023年，区人民政府办公室坚持以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习近平新时代中国特色社会主义思想为指导，深入学习贯彻党的二十大精神，聚焦社会公众需求，按照“公开为原则，不公开为例外”的要求，依法依规推动政府信息公开，着力提升信息公开质量和实效。根据《中华人民共和国政府信息公开条例》（国务院令第711号）规定，现公开区人民政府办公室2023年政府信息公开工作年度报告。本年度报告中所列数据的统计期限为2023年1月1日至2023年12月31日。如本报告有疑问，请联系：硚口区政府办公室信息科，地址：硚口区沿河大道518号，电话：027-83426347。</w:t>
      </w: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一、总体情况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highlight w:val="none"/>
          <w:lang w:val="en-US" w:eastAsia="zh-CN"/>
        </w:rPr>
        <w:t>主动公开情况</w:t>
      </w: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一是指导细化全区行政机关的机构职能，在原“机构职能”外继续增设“领导成员及分工”“内设机构”等两个子栏目，督促各单位在门户网站上公开上述信息。二是督促各单位动态调整各领域基层政务公开标准目录，新增“水利”“自然资源”领域基层政务公开标准目录。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highlight w:val="none"/>
          <w:lang w:val="en-US" w:eastAsia="zh-CN"/>
        </w:rPr>
        <w:t>依申请公开情况</w:t>
      </w: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FF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指导区政务服务和大数据管理局完善依申请信息登记、审核、归档等工作。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2023年，共收到并办理依申请公开政府信息24件。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highlight w:val="none"/>
          <w:lang w:val="en-US" w:eastAsia="zh-CN"/>
        </w:rPr>
        <w:t>政府信息管理情况</w:t>
      </w:r>
    </w:p>
    <w:p>
      <w:pPr>
        <w:pStyle w:val="7"/>
        <w:keepNext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优化政府信息发布机制，指导制定《关于印发硚口区人民政府网站和政务新媒体信息审核提供、编辑发布、管理工作制度》，保障政府网站发布信息的权威性、及时性、准确性、严肃性和安全性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highlight w:val="none"/>
          <w:lang w:val="en-US" w:eastAsia="zh-CN"/>
        </w:rPr>
        <w:t>政府信息公开平台建设情况</w:t>
      </w: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指导完成网站升级改版，栏目更优化、检索更便利、信息关联更科学。指导完成建筑工地夜间施工审批系统与区门户网站的关联，审批办结信息及时上传，方便企业、群众监督。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highlight w:val="none"/>
          <w:lang w:val="en-US" w:eastAsia="zh-CN"/>
        </w:rPr>
        <w:t>监督保障情况</w:t>
      </w:r>
    </w:p>
    <w:p>
      <w:pPr>
        <w:pStyle w:val="7"/>
        <w:keepNext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落实考核制度，每月落实第三方检查网站工作完成情况，点对点督促相关单位完成问题整改，促进工作落实。将政务公开纳入年度目标工作考核，建立监督评议制度，自觉接受社会各界监督，主动听取群众意见和建议。2023年度，我办及相关个人未因政务公开被责任追究。</w:t>
      </w:r>
    </w:p>
    <w:p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主动公开政府信息情况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2023年度我办制定的面向公众和社会的规范性文件0件。</w:t>
      </w:r>
    </w:p>
    <w:tbl>
      <w:tblPr>
        <w:tblStyle w:val="8"/>
        <w:tblpPr w:leftFromText="180" w:rightFromText="180" w:vertAnchor="text" w:horzAnchor="page" w:tblpXSpec="center" w:tblpY="243"/>
        <w:tblOverlap w:val="never"/>
        <w:tblW w:w="513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2237"/>
        <w:gridCol w:w="2237"/>
        <w:gridCol w:w="2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12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本年制发件数</w:t>
            </w:r>
          </w:p>
        </w:tc>
        <w:tc>
          <w:tcPr>
            <w:tcW w:w="12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1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1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8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378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8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378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378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83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  <w:jc w:val="center"/>
        </w:trPr>
        <w:tc>
          <w:tcPr>
            <w:tcW w:w="12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3783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2023年，我办新收到依申请公开政府信息15件，其中部分公开2件、属于四类过程性信息不予公开1件、本机关不掌握相关政府信息3件、其他处理9件。上年结转政府信息公开申请9件,其中予以公开1件、部分公开3件、其他处理5件，上述依申请公开已全部在法定时限内按期答复，对符合法定条件的依申请公开案件答复率为100%。</w:t>
      </w:r>
    </w:p>
    <w:tbl>
      <w:tblPr>
        <w:tblStyle w:val="8"/>
        <w:tblW w:w="487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4"/>
        <w:gridCol w:w="825"/>
        <w:gridCol w:w="2957"/>
        <w:gridCol w:w="614"/>
        <w:gridCol w:w="614"/>
        <w:gridCol w:w="614"/>
        <w:gridCol w:w="614"/>
        <w:gridCol w:w="614"/>
        <w:gridCol w:w="635"/>
        <w:gridCol w:w="6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商业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科研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highlight w:val="none"/>
                <w:lang w:val="e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政府信息公开行政复议、行政诉讼情况</w:t>
      </w:r>
    </w:p>
    <w:p>
      <w:pPr>
        <w:pStyle w:val="2"/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2023年度，我办无因政府信息公开工作被申请行政复议、提起行政诉讼办件。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600"/>
        <w:gridCol w:w="600"/>
        <w:gridCol w:w="600"/>
        <w:gridCol w:w="616"/>
        <w:gridCol w:w="601"/>
        <w:gridCol w:w="601"/>
        <w:gridCol w:w="601"/>
        <w:gridCol w:w="601"/>
        <w:gridCol w:w="614"/>
        <w:gridCol w:w="601"/>
        <w:gridCol w:w="601"/>
        <w:gridCol w:w="601"/>
        <w:gridCol w:w="602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五、存在的主要问题及改进情况</w:t>
      </w: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存在不足：主动公开信息广度深度有待拓展，指导全区信息公开工作力度有待提高；依申请办理机制仍需优化。</w:t>
      </w:r>
    </w:p>
    <w:p>
      <w:pPr>
        <w:pStyle w:val="7"/>
        <w:keepNext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下步打算：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一是加强信息主动公开。加大对各部门政府信息公开工作指导监督，提高信息公开工作的质量和效率；二是改进依申请公开。完善登记、审核、办理、答复、归档等工作，协调有关单位改善规范信息公开程序。</w:t>
      </w: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六、其他需要报告的事项</w:t>
      </w: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1.本年度未收取政府信息处理费。</w:t>
      </w: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2.2023年，办理议提案4件，其中主办市级代表建议2件，会办2件。</w:t>
      </w: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  <w:lang w:val="en-US" w:eastAsia="zh-CN"/>
        </w:rPr>
        <w:t>3.严格落实政务公开要求，及时在网站公开区《政府工作报告》。</w:t>
      </w:r>
    </w:p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硚口区政府办公室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2024年1月18日</w:t>
      </w: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</w:p>
    <w:p>
      <w:pPr>
        <w:pStyle w:val="7"/>
        <w:keepNext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color w:val="333333"/>
          <w:spacing w:val="0"/>
          <w:sz w:val="32"/>
          <w:szCs w:val="32"/>
          <w:highlight w:val="none"/>
          <w:shd w:val="clear" w:color="auto" w:fill="FFFFFF"/>
        </w:rPr>
      </w:pP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1B38AA-3FA8-4E67-97CC-98C99ED0C2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ED341C-560E-43BB-B900-9EDDC25424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DDAD61-6A6D-497E-915B-F9869DA2C8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2B0111-5B52-4EFC-B5C7-1B8A3E19833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D641699-21E4-4AB7-B1F8-7D8AF3C2674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7F55984-2FBD-4537-B952-EAE3169925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9F0FD"/>
    <w:multiLevelType w:val="singleLevel"/>
    <w:tmpl w:val="B2B9F0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639299"/>
    <w:multiLevelType w:val="singleLevel"/>
    <w:tmpl w:val="D06392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2FkOTg3M2Y1YmU4NmQwNTA4MTE0YzFhMjI4NjcifQ=="/>
  </w:docVars>
  <w:rsids>
    <w:rsidRoot w:val="34362D76"/>
    <w:rsid w:val="00A1674F"/>
    <w:rsid w:val="00B506D5"/>
    <w:rsid w:val="00F05477"/>
    <w:rsid w:val="035A307B"/>
    <w:rsid w:val="05056200"/>
    <w:rsid w:val="05625790"/>
    <w:rsid w:val="0A1E4E03"/>
    <w:rsid w:val="0C2C159F"/>
    <w:rsid w:val="0E637D2C"/>
    <w:rsid w:val="15691BF0"/>
    <w:rsid w:val="158A02D3"/>
    <w:rsid w:val="171E56D2"/>
    <w:rsid w:val="17371C20"/>
    <w:rsid w:val="1A841639"/>
    <w:rsid w:val="20523737"/>
    <w:rsid w:val="22FA5979"/>
    <w:rsid w:val="33132EB6"/>
    <w:rsid w:val="33503F90"/>
    <w:rsid w:val="34362D76"/>
    <w:rsid w:val="35B34BC2"/>
    <w:rsid w:val="36F428E8"/>
    <w:rsid w:val="3C461E13"/>
    <w:rsid w:val="3DFF2A68"/>
    <w:rsid w:val="42756F78"/>
    <w:rsid w:val="439D4E9F"/>
    <w:rsid w:val="49315AF3"/>
    <w:rsid w:val="4FDF1B91"/>
    <w:rsid w:val="4FE073D0"/>
    <w:rsid w:val="515514E7"/>
    <w:rsid w:val="55FA184D"/>
    <w:rsid w:val="56536F44"/>
    <w:rsid w:val="58DA6B42"/>
    <w:rsid w:val="5D964999"/>
    <w:rsid w:val="5EEF3992"/>
    <w:rsid w:val="60FA25FF"/>
    <w:rsid w:val="694140BC"/>
    <w:rsid w:val="6958090C"/>
    <w:rsid w:val="69B76831"/>
    <w:rsid w:val="6A856AFE"/>
    <w:rsid w:val="6C276F24"/>
    <w:rsid w:val="72DE4A1D"/>
    <w:rsid w:val="73D03795"/>
    <w:rsid w:val="742025C6"/>
    <w:rsid w:val="79BE5C76"/>
    <w:rsid w:val="79E4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autoRedefine/>
    <w:qFormat/>
    <w:uiPriority w:val="0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1925</Words>
  <Characters>1983</Characters>
  <Lines>0</Lines>
  <Paragraphs>0</Paragraphs>
  <TotalTime>38</TotalTime>
  <ScaleCrop>false</ScaleCrop>
  <LinksUpToDate>false</LinksUpToDate>
  <CharactersWithSpaces>1996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2022-01-25T08:53:00Z</dcterms:created>
  <dc:creator>橙某某</dc:creator>
  <cp:lastModifiedBy>小桃树</cp:lastModifiedBy>
  <cp:lastPrinted>2024-01-17T06:50:00Z</cp:lastPrinted>
  <dcterms:modified xsi:type="dcterms:W3CDTF">2024-01-29T04:59:31Z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8BA8110555D146C4BFF22A6ECDF14628_13</vt:lpwstr>
  </property>
</Properties>
</file>