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eastAsia="zh-CN"/>
        </w:rPr>
        <w:t>硚口区园林局</w:t>
      </w:r>
      <w:r>
        <w:rPr>
          <w:rFonts w:hint="eastAsia" w:asciiTheme="majorEastAsia" w:hAnsiTheme="majorEastAsia" w:eastAsiaTheme="majorEastAsia" w:cstheme="majorEastAsia"/>
          <w:b/>
          <w:bCs/>
          <w:sz w:val="44"/>
          <w:szCs w:val="44"/>
          <w:lang w:val="en-US" w:eastAsia="zh-CN"/>
        </w:rPr>
        <w:t>2022年度政府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信息公开工作年度报告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宋体" w:hAnsi="宋体" w:eastAsia="宋体" w:cs="宋体"/>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硚口区园林局深入贯彻落实党的二十大精神，以习近平新时代中国特色社会主义思想为指引，依据《中华人民共和国政府信息公开条例》，按照区人民政府推进实施政府信息公开的工作部署以及相关文件指示精神积极开展政府信息公开工作。结合我局政府信息公开工作编制本报告，报告主要包括总体情况、主动公开政府信息情况、收到和处理政府信息公开申请情况、政府信息公开行政复议、行政诉讼情况、存在的主要问题及改进情况、其他需要报告的事项六个部分，报告中统计数据期限自2022年1月1日起至2022年12月31日止。</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主动公开情况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FF"/>
          <w:sz w:val="32"/>
          <w:szCs w:val="32"/>
          <w:lang w:val="en-US" w:eastAsia="zh-CN"/>
        </w:rPr>
      </w:pPr>
      <w:r>
        <w:rPr>
          <w:rFonts w:hint="eastAsia" w:ascii="仿宋" w:hAnsi="仿宋" w:eastAsia="仿宋" w:cs="仿宋"/>
          <w:b w:val="0"/>
          <w:bCs w:val="0"/>
          <w:color w:val="auto"/>
          <w:sz w:val="32"/>
          <w:szCs w:val="32"/>
          <w:lang w:val="en-US" w:eastAsia="zh-CN"/>
        </w:rPr>
        <w:t>按照政府信息公开各项有关条例要求，结合本单位职能，积极、有序、稳妥推进政府信息公开的各项工作。2022年，加大了财政预决算信息公开力度，及时公开了我局及其下属事业单位共10个主动公开的预结算文件。累计公开</w:t>
      </w:r>
      <w:r>
        <w:rPr>
          <w:rFonts w:hint="eastAsia" w:ascii="仿宋" w:hAnsi="仿宋" w:eastAsia="仿宋" w:cs="仿宋"/>
          <w:b w:val="0"/>
          <w:bCs w:val="0"/>
          <w:sz w:val="32"/>
          <w:szCs w:val="32"/>
          <w:lang w:val="en-US" w:eastAsia="zh-CN"/>
        </w:rPr>
        <w:t>工作动态、政务要闻6条。</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依申请公开情况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2022年，我局受理并答复政府信息依申请公开件0件。</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政府信息管理情况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我局将日常工作与信息公开工作统一安排部署、统筹推进。为进一步加强信息工作，推动信息工作制度化、规范化、科学化，制定了《硚口区园林局信息报送工作制度》，明确信息工作管理职责、采集范围、报送程序和考核制度。指派专人负责政务公开和网站新媒体信息发布。严格审查公开内容并及时整改：一是依据要求修订政府信息公开指南；二是对错敏字全面纠查；三是完善更新机构设置、双随机等相关内容；四是及时发布民意征集和问卷调查。确保政府信息公开权威性、及时性、准确性和严肃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2022年我局共办理行政许可0件，行政处罚0件，行政事业性收费项0项，政府集中采购项目6项，采购总金额487347.31元。</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82"/>
        <w:gridCol w:w="2282"/>
        <w:gridCol w:w="2282"/>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kern w:val="2"/>
          <w:sz w:val="32"/>
          <w:szCs w:val="32"/>
          <w:lang w:val="en-US" w:eastAsia="zh-CN" w:bidi="ar-SA"/>
        </w:rPr>
        <w:t>2022年我局收到和处理政府信息公开申请0件。</w:t>
      </w:r>
    </w:p>
    <w:tbl>
      <w:tblPr>
        <w:tblStyle w:val="4"/>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709"/>
        <w:gridCol w:w="866"/>
        <w:gridCol w:w="3086"/>
        <w:gridCol w:w="644"/>
        <w:gridCol w:w="644"/>
        <w:gridCol w:w="644"/>
        <w:gridCol w:w="644"/>
        <w:gridCol w:w="644"/>
        <w:gridCol w:w="650"/>
        <w:gridCol w:w="6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7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595" w:type="dxa"/>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outset" w:color="auto" w:sz="6"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2022年我局政府信息公开行政复议、行政诉讼0件。</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2"/>
        <w:gridCol w:w="613"/>
        <w:gridCol w:w="613"/>
        <w:gridCol w:w="613"/>
        <w:gridCol w:w="622"/>
        <w:gridCol w:w="613"/>
        <w:gridCol w:w="613"/>
        <w:gridCol w:w="615"/>
        <w:gridCol w:w="615"/>
        <w:gridCol w:w="620"/>
        <w:gridCol w:w="615"/>
        <w:gridCol w:w="615"/>
        <w:gridCol w:w="615"/>
        <w:gridCol w:w="615"/>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33333"/>
                <w:sz w:val="21"/>
                <w:szCs w:val="21"/>
              </w:rPr>
            </w:pPr>
            <w:r>
              <w:rPr>
                <w:rFonts w:hint="eastAsia" w:ascii="黑体" w:hAnsi="宋体" w:eastAsia="黑体" w:cs="黑体"/>
                <w:color w:val="333333"/>
                <w:kern w:val="2"/>
                <w:sz w:val="20"/>
                <w:szCs w:val="20"/>
                <w:lang w:val="en-US" w:eastAsia="zh-CN" w:bidi="ar"/>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我局较好的完成了政府信息公开各项任务，但仍存在一定问题：一是主动公开意识不够，公开内容还不够及时。二是信息发布的规范性有待提高，用词不够精准。下一步，我局将一是结合全局中心工作，拓展公开渠道，切实公开回应社会关切的绿化建设、绿化管养等问题，及时公开重要园林绿化信息动态。二是严格审核把关公开内容，由党政办公室主任审核，经局长、党委书记审签，确保发布信息权威、准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2022年度，我局收取政府信息处理费0元。</w:t>
      </w:r>
      <w:r>
        <w:rPr>
          <w:rFonts w:hint="eastAsia" w:ascii="仿宋" w:hAnsi="仿宋" w:eastAsia="仿宋" w:cs="仿宋"/>
          <w:b w:val="0"/>
          <w:bCs w:val="0"/>
          <w:sz w:val="32"/>
          <w:szCs w:val="32"/>
          <w:lang w:val="en-US" w:eastAsia="zh-CN"/>
        </w:rPr>
        <w:t xml:space="preserve">办理议提案共17件，其中主办理12件，协助办理5件，提案办理均在规定时限内顺利办结，办复率、满意率均为100%。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武汉市硚口区园林局   </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right"/>
        <w:textAlignment w:val="auto"/>
        <w:rPr>
          <w:rFonts w:hint="default" w:ascii="仿宋" w:hAnsi="仿宋" w:eastAsia="仿宋" w:cs="仿宋"/>
          <w:sz w:val="32"/>
          <w:szCs w:val="32"/>
          <w:highlight w:val="yellow"/>
          <w:lang w:val="en-US" w:eastAsia="zh-CN"/>
        </w:rPr>
      </w:pPr>
      <w:r>
        <w:rPr>
          <w:rFonts w:hint="eastAsia" w:ascii="仿宋" w:hAnsi="仿宋" w:eastAsia="仿宋" w:cs="仿宋"/>
          <w:sz w:val="32"/>
          <w:szCs w:val="32"/>
          <w:highlight w:val="none"/>
          <w:lang w:val="en-US" w:eastAsia="zh-CN"/>
        </w:rPr>
        <w:t xml:space="preserve"> 2023年1月6日  </w:t>
      </w:r>
      <w:r>
        <w:rPr>
          <w:rFonts w:hint="eastAsia" w:ascii="仿宋" w:hAnsi="仿宋" w:eastAsia="仿宋" w:cs="仿宋"/>
          <w:sz w:val="32"/>
          <w:szCs w:val="32"/>
          <w:lang w:val="en-US" w:eastAsia="zh-CN"/>
        </w:rPr>
        <w:t xml:space="preserve">   </w:t>
      </w:r>
    </w:p>
    <w:sectPr>
      <w:pgSz w:w="11906" w:h="16838"/>
      <w:pgMar w:top="1417" w:right="130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52E768-F84D-46F5-A537-1849244F3D3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86AB51C-D0FB-4ADF-BFC9-E010FEE9FD9C}"/>
  </w:font>
  <w:font w:name="仿宋">
    <w:panose1 w:val="02010609060101010101"/>
    <w:charset w:val="86"/>
    <w:family w:val="auto"/>
    <w:pitch w:val="default"/>
    <w:sig w:usb0="800002BF" w:usb1="38CF7CFA" w:usb2="00000016" w:usb3="00000000" w:csb0="00040001" w:csb1="00000000"/>
    <w:embedRegular r:id="rId3" w:fontKey="{3ABCF465-079A-4E26-AB7E-C33F8C6C59E0}"/>
  </w:font>
  <w:font w:name="楷体">
    <w:panose1 w:val="02010609060101010101"/>
    <w:charset w:val="86"/>
    <w:family w:val="auto"/>
    <w:pitch w:val="default"/>
    <w:sig w:usb0="800002BF" w:usb1="38CF7CFA" w:usb2="00000016" w:usb3="00000000" w:csb0="00040001" w:csb1="00000000"/>
    <w:embedRegular r:id="rId4" w:fontKey="{D44C7ECD-2F14-4C9E-8C50-990A931A63D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B03E2"/>
    <w:multiLevelType w:val="singleLevel"/>
    <w:tmpl w:val="FBBB03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MmQ4ZDQ0MDczYTQ0YWNhYzJjMTEwNDA3Mjc0MGUifQ=="/>
  </w:docVars>
  <w:rsids>
    <w:rsidRoot w:val="238B1E27"/>
    <w:rsid w:val="00443E8C"/>
    <w:rsid w:val="02C03FF8"/>
    <w:rsid w:val="057C11D5"/>
    <w:rsid w:val="065B7836"/>
    <w:rsid w:val="08E06041"/>
    <w:rsid w:val="09970B85"/>
    <w:rsid w:val="0AE02304"/>
    <w:rsid w:val="0B7D76AD"/>
    <w:rsid w:val="0C2F1549"/>
    <w:rsid w:val="0E2C38CA"/>
    <w:rsid w:val="0F0547E3"/>
    <w:rsid w:val="11742E1C"/>
    <w:rsid w:val="17F13B56"/>
    <w:rsid w:val="181077F5"/>
    <w:rsid w:val="1A627E13"/>
    <w:rsid w:val="1B7C407F"/>
    <w:rsid w:val="1D04432C"/>
    <w:rsid w:val="1EC0093D"/>
    <w:rsid w:val="20B74051"/>
    <w:rsid w:val="21CF4F08"/>
    <w:rsid w:val="23502079"/>
    <w:rsid w:val="238B1E27"/>
    <w:rsid w:val="23F549CE"/>
    <w:rsid w:val="241536E8"/>
    <w:rsid w:val="246E2621"/>
    <w:rsid w:val="27A26C1B"/>
    <w:rsid w:val="27E51902"/>
    <w:rsid w:val="289B3D96"/>
    <w:rsid w:val="2CC567B5"/>
    <w:rsid w:val="336D4581"/>
    <w:rsid w:val="339E298D"/>
    <w:rsid w:val="34142C4F"/>
    <w:rsid w:val="35BF4E3C"/>
    <w:rsid w:val="35E84393"/>
    <w:rsid w:val="365657A0"/>
    <w:rsid w:val="37C4498C"/>
    <w:rsid w:val="380214FF"/>
    <w:rsid w:val="397119C0"/>
    <w:rsid w:val="39D611A0"/>
    <w:rsid w:val="3B7778D0"/>
    <w:rsid w:val="3BAF489A"/>
    <w:rsid w:val="3DCF501D"/>
    <w:rsid w:val="3E021D6A"/>
    <w:rsid w:val="41C95079"/>
    <w:rsid w:val="430805CF"/>
    <w:rsid w:val="462C207A"/>
    <w:rsid w:val="477E24A6"/>
    <w:rsid w:val="47A52DE8"/>
    <w:rsid w:val="47C54534"/>
    <w:rsid w:val="48346D9C"/>
    <w:rsid w:val="4A7364C9"/>
    <w:rsid w:val="4DE82371"/>
    <w:rsid w:val="4F2C4E99"/>
    <w:rsid w:val="4F92178F"/>
    <w:rsid w:val="52C06024"/>
    <w:rsid w:val="53F74EC8"/>
    <w:rsid w:val="54CB6AA1"/>
    <w:rsid w:val="556A4CDD"/>
    <w:rsid w:val="565407E9"/>
    <w:rsid w:val="56D1474C"/>
    <w:rsid w:val="56EF33A1"/>
    <w:rsid w:val="5EF16D66"/>
    <w:rsid w:val="5FF36763"/>
    <w:rsid w:val="641A130C"/>
    <w:rsid w:val="699C37A1"/>
    <w:rsid w:val="69A57F0D"/>
    <w:rsid w:val="6A3C022E"/>
    <w:rsid w:val="6BF07522"/>
    <w:rsid w:val="6C507FC1"/>
    <w:rsid w:val="6EC35B23"/>
    <w:rsid w:val="70514307"/>
    <w:rsid w:val="73FE6554"/>
    <w:rsid w:val="74055B35"/>
    <w:rsid w:val="75F06371"/>
    <w:rsid w:val="77707769"/>
    <w:rsid w:val="7836450F"/>
    <w:rsid w:val="79226841"/>
    <w:rsid w:val="79FB1236"/>
    <w:rsid w:val="7AEA7832"/>
    <w:rsid w:val="7C35684E"/>
    <w:rsid w:val="7C765821"/>
    <w:rsid w:val="7E7E09BD"/>
    <w:rsid w:val="7FAA7DED"/>
    <w:rsid w:val="FFCE1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1918</Words>
  <Characters>1992</Characters>
  <Lines>0</Lines>
  <Paragraphs>0</Paragraphs>
  <TotalTime>5</TotalTime>
  <ScaleCrop>false</ScaleCrop>
  <LinksUpToDate>false</LinksUpToDate>
  <CharactersWithSpaces>2002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2021-12-22T07:19:00Z</dcterms:created>
  <dc:creator>WPS_1624785580</dc:creator>
  <cp:lastModifiedBy>林柯君</cp:lastModifiedBy>
  <cp:lastPrinted>2023-01-06T07:49:24Z</cp:lastPrinted>
  <dcterms:modified xsi:type="dcterms:W3CDTF">2023-01-06T07:52:06Z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D02D331402E748049891F74FF92165B8</vt:lpwstr>
  </property>
</Properties>
</file>