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  <w:t>硚口区水务和湖泊局2021年度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硚口区水务和湖泊局积极贯彻实施《中华人民共和国政府信息公开条例》主动公开了《硚口区水务和湖泊局政府信息公开指南》、部门预决算2条、公开信息简报60件、每季度及时公开财政专项资金、惠民惠农财政补贴资金、按要求完成本部门主动公开的信息完成率100%。在区委区政府的指导下，我局严格按照关于做好政务信息公开工作要求，紧紧围绕“三清行动”、“河湖长制”、“水政执法”、“四水共治”等重点工作，进一步推进信息公开力度，使信息公开工作常态化、透明化、规范化、便民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行政机关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2021年度没有制定规章，制定行政规范性文件20件。行政许可办理数量88家，行政处罚6件，行政事业收费263.325万元。</w:t>
      </w:r>
    </w:p>
    <w:tbl>
      <w:tblPr>
        <w:tblStyle w:val="3"/>
        <w:tblpPr w:leftFromText="180" w:rightFromText="180" w:vertAnchor="text" w:horzAnchor="page" w:tblpX="1874" w:tblpY="619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96"/>
              </w:tabs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sz w:val="24"/>
                <w:szCs w:val="24"/>
              </w:rPr>
              <w:t>88家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  <w:lang w:val="en-US" w:eastAsia="zh-CN"/>
              </w:rPr>
              <w:t xml:space="preserve">水土保持费：239.94万元   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水资源费23.385万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三、行政机关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21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年硚口区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水务和湖泊局未收到和处理政府信息公开申请。</w:t>
      </w:r>
    </w:p>
    <w:tbl>
      <w:tblPr>
        <w:tblStyle w:val="3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7"/>
        <w:gridCol w:w="793"/>
        <w:gridCol w:w="2830"/>
        <w:gridCol w:w="591"/>
        <w:gridCol w:w="591"/>
        <w:gridCol w:w="591"/>
        <w:gridCol w:w="591"/>
        <w:gridCol w:w="591"/>
        <w:gridCol w:w="598"/>
        <w:gridCol w:w="5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因政府信息公开工作被申请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行政复议、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提起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硚口区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水务和湖泊局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有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起因政府信息公开工作被提起行政诉讼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7"/>
        <w:gridCol w:w="567"/>
        <w:gridCol w:w="574"/>
        <w:gridCol w:w="567"/>
        <w:gridCol w:w="567"/>
        <w:gridCol w:w="568"/>
        <w:gridCol w:w="568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政府信息公开工作存在的问题及改进情况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我局高度重视信息公开相关工作，提高政治站位，信息公开工作机制逐渐完善成熟，信息公开平台的改版，公开渠道进一步优化，政务服务水平有了大幅提升，但由于技术支持、人员力量有限等，信息公开内容的及时性与便民性还需进一步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下一步，我局将在区委区政府的指导下，加强人员队伍建设，抓好工作创新，强化工作实效，更加及时地收集、发布各类水务信息，为群众提供更加全面、便捷、优质的服务，推动我局信息公开工作有序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政府信息处理费收取0。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建议提案办理公开0。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政务公开工作要点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按要求完成本部门主动公开的信息完成率100%。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重点领域（重大建设项目批准与实施、公益事业建设、公共资源配置）政府信息公开暂无。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200" w:firstLineChars="1000"/>
        <w:jc w:val="center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武汉市硚口区水务和湖泊局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200" w:firstLineChars="1000"/>
        <w:jc w:val="center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2021年12月22日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8E85D4-2412-4BB7-B169-9C5C690E7B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065EA2-D12A-4D1A-850F-A52930D429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63B13BD-198B-4CBA-B953-A956261AFFD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DC352633-273D-41D5-9E89-2385150D920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37C4B63-5E3E-4A00-B499-17A746F806D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B0E53"/>
    <w:multiLevelType w:val="singleLevel"/>
    <w:tmpl w:val="875B0E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BB725A8"/>
    <w:multiLevelType w:val="singleLevel"/>
    <w:tmpl w:val="ABB725A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BBF205"/>
    <w:multiLevelType w:val="singleLevel"/>
    <w:tmpl w:val="0EBBF20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2DA6184"/>
    <w:rsid w:val="0A075D0B"/>
    <w:rsid w:val="11733C86"/>
    <w:rsid w:val="141A488D"/>
    <w:rsid w:val="15D66112"/>
    <w:rsid w:val="175104FF"/>
    <w:rsid w:val="17BD20FF"/>
    <w:rsid w:val="1AA72457"/>
    <w:rsid w:val="1C36422E"/>
    <w:rsid w:val="1F635CD3"/>
    <w:rsid w:val="20786AB3"/>
    <w:rsid w:val="211E3774"/>
    <w:rsid w:val="238B1E27"/>
    <w:rsid w:val="246E2621"/>
    <w:rsid w:val="25583467"/>
    <w:rsid w:val="27335673"/>
    <w:rsid w:val="275674F8"/>
    <w:rsid w:val="2D4A7B39"/>
    <w:rsid w:val="33F91EA9"/>
    <w:rsid w:val="354B0F69"/>
    <w:rsid w:val="380214FF"/>
    <w:rsid w:val="397119C0"/>
    <w:rsid w:val="3A2C2C2B"/>
    <w:rsid w:val="3D925EEE"/>
    <w:rsid w:val="3D9506CA"/>
    <w:rsid w:val="3E834C59"/>
    <w:rsid w:val="3F6D76B7"/>
    <w:rsid w:val="44C61D43"/>
    <w:rsid w:val="4A4108AE"/>
    <w:rsid w:val="4CA24D7D"/>
    <w:rsid w:val="4EE578E3"/>
    <w:rsid w:val="514C35D0"/>
    <w:rsid w:val="54AB6860"/>
    <w:rsid w:val="55983288"/>
    <w:rsid w:val="5B9F281B"/>
    <w:rsid w:val="67245142"/>
    <w:rsid w:val="67AA29A7"/>
    <w:rsid w:val="68F3344C"/>
    <w:rsid w:val="6B4078AA"/>
    <w:rsid w:val="6D7E0B5E"/>
    <w:rsid w:val="6FD35191"/>
    <w:rsid w:val="737451E9"/>
    <w:rsid w:val="738B5D82"/>
    <w:rsid w:val="756F67BD"/>
    <w:rsid w:val="77A00454"/>
    <w:rsid w:val="794C38BE"/>
    <w:rsid w:val="79FB1236"/>
    <w:rsid w:val="7CFA5FA0"/>
    <w:rsid w:val="7D965A4F"/>
    <w:rsid w:val="7E04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田螺姑娘的春天</cp:lastModifiedBy>
  <cp:lastPrinted>2021-12-22T08:22:00Z</cp:lastPrinted>
  <dcterms:modified xsi:type="dcterms:W3CDTF">2021-12-22T09:08:49Z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777F53E91E564B3B96F5A1A435D08748</vt:lpwstr>
  </property>
</Properties>
</file>