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auto"/>
          <w:kern w:val="0"/>
          <w:sz w:val="44"/>
          <w:szCs w:val="44"/>
          <w:lang w:val="en-US" w:eastAsia="zh-CN"/>
        </w:rPr>
      </w:pPr>
      <w:r>
        <w:rPr>
          <w:rFonts w:hint="eastAsia" w:ascii="宋体" w:hAnsi="宋体" w:eastAsia="宋体" w:cs="宋体"/>
          <w:b/>
          <w:bCs/>
          <w:color w:val="auto"/>
          <w:kern w:val="0"/>
          <w:sz w:val="44"/>
          <w:szCs w:val="44"/>
          <w:lang w:val="en-US" w:eastAsia="zh-CN"/>
        </w:rPr>
        <w:t>硚口区教育局</w:t>
      </w:r>
      <w:r>
        <w:rPr>
          <w:rFonts w:hint="eastAsia" w:ascii="宋体" w:hAnsi="宋体" w:eastAsia="宋体" w:cs="宋体"/>
          <w:b/>
          <w:bCs/>
          <w:color w:val="auto"/>
          <w:kern w:val="0"/>
          <w:sz w:val="44"/>
          <w:szCs w:val="44"/>
          <w:lang w:val="en-US" w:eastAsia="zh-CN"/>
        </w:rPr>
        <w:t>2023年</w:t>
      </w:r>
      <w:r>
        <w:rPr>
          <w:rFonts w:hint="eastAsia" w:ascii="宋体" w:hAnsi="宋体" w:eastAsia="宋体" w:cs="宋体"/>
          <w:b/>
          <w:bCs/>
          <w:color w:val="auto"/>
          <w:kern w:val="0"/>
          <w:sz w:val="44"/>
          <w:szCs w:val="44"/>
          <w:lang w:val="en-US" w:eastAsia="zh-CN"/>
        </w:rPr>
        <w:t>政府</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auto"/>
          <w:kern w:val="0"/>
          <w:sz w:val="44"/>
          <w:szCs w:val="44"/>
          <w:lang w:val="en-US" w:eastAsia="zh-CN"/>
        </w:rPr>
      </w:pPr>
      <w:r>
        <w:rPr>
          <w:rFonts w:hint="eastAsia" w:ascii="宋体" w:hAnsi="宋体" w:eastAsia="宋体" w:cs="宋体"/>
          <w:b/>
          <w:bCs/>
          <w:color w:val="auto"/>
          <w:kern w:val="0"/>
          <w:sz w:val="44"/>
          <w:szCs w:val="44"/>
          <w:lang w:val="en-US" w:eastAsia="zh-CN"/>
        </w:rPr>
        <w:t>信息公开工作年度报告</w:t>
      </w:r>
    </w:p>
    <w:p>
      <w:pPr>
        <w:pStyle w:val="6"/>
        <w:keepNext w:val="0"/>
        <w:keepLines w:val="0"/>
        <w:pageBreakBefore w:val="0"/>
        <w:widowControl w:val="0"/>
        <w:suppressLineNumbers w:val="0"/>
        <w:kinsoku/>
        <w:wordWrap w:val="0"/>
        <w:overflowPunct w:val="0"/>
        <w:topLinePunct w:val="0"/>
        <w:autoSpaceDE/>
        <w:autoSpaceDN/>
        <w:bidi w:val="0"/>
        <w:adjustRightInd/>
        <w:snapToGrid w:val="0"/>
        <w:spacing w:before="0" w:beforeAutospacing="0" w:after="0" w:afterAutospacing="0" w:line="560" w:lineRule="exact"/>
        <w:ind w:left="0" w:firstLine="640" w:firstLineChars="200"/>
        <w:jc w:val="both"/>
        <w:textAlignment w:val="auto"/>
        <w:rPr>
          <w:rFonts w:hint="eastAsia" w:ascii="黑体" w:hAnsi="黑体" w:eastAsia="黑体" w:cs="黑体"/>
          <w:b w:val="0"/>
          <w:bCs w:val="0"/>
          <w:color w:val="333333"/>
          <w:sz w:val="32"/>
          <w:szCs w:val="32"/>
        </w:rPr>
      </w:pPr>
    </w:p>
    <w:p>
      <w:pPr>
        <w:keepNext/>
        <w:keepLines w:val="0"/>
        <w:pageBreakBefore w:val="0"/>
        <w:widowControl/>
        <w:numPr>
          <w:ilvl w:val="0"/>
          <w:numId w:val="0"/>
        </w:numPr>
        <w:kinsoku/>
        <w:wordWrap w:val="0"/>
        <w:overflowPunct/>
        <w:topLinePunct/>
        <w:autoSpaceDE/>
        <w:autoSpaceDN/>
        <w:bidi w:val="0"/>
        <w:adjustRightInd w:val="0"/>
        <w:snapToGrid w:val="0"/>
        <w:spacing w:line="560" w:lineRule="exact"/>
        <w:ind w:leftChars="0"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
        </w:rPr>
      </w:pPr>
      <w:r>
        <w:rPr>
          <w:rFonts w:hint="eastAsia" w:ascii="Times New Roman" w:hAnsi="Times New Roman" w:eastAsia="仿宋_GB2312" w:cs="仿宋_GB2312"/>
          <w:b w:val="0"/>
          <w:bCs w:val="0"/>
          <w:color w:val="auto"/>
          <w:kern w:val="0"/>
          <w:sz w:val="32"/>
          <w:szCs w:val="32"/>
          <w:highlight w:val="none"/>
          <w:lang w:val="en-US" w:eastAsia="zh-CN" w:bidi="ar"/>
        </w:rPr>
        <w:t>依据《中华人民共和国政府信息公开条例》（以下简称《政府信息公开条例》）第五十条和《关于印发中华人民共和国政府信息公开工作年度报告格式的通知》（国办公开办函〔2021〕30号）规定，编制本报告。本年度报告全文包括：总体情况、主动公开政府信息情况、收到和处理政府信息公开申请情况、政府信息公开行政复议、行政诉讼情况、存在的主要问题及改进情况、其他需要报告的事项。所列统计数据时间范围为2023年1月1日至2023年12</w:t>
      </w:r>
      <w:bookmarkStart w:id="0" w:name="_GoBack"/>
      <w:bookmarkEnd w:id="0"/>
      <w:r>
        <w:rPr>
          <w:rFonts w:hint="eastAsia" w:ascii="Times New Roman" w:hAnsi="Times New Roman" w:eastAsia="仿宋_GB2312" w:cs="仿宋_GB2312"/>
          <w:b w:val="0"/>
          <w:bCs w:val="0"/>
          <w:color w:val="auto"/>
          <w:kern w:val="0"/>
          <w:sz w:val="32"/>
          <w:szCs w:val="32"/>
          <w:highlight w:val="none"/>
          <w:lang w:val="en-US" w:eastAsia="zh-CN" w:bidi="ar"/>
        </w:rPr>
        <w:t>月31日。如本报告有疑问，请联系：硚口区教育局局党政办公室，地址：硚口区京汉大道375号，电话：027-83766777。</w:t>
      </w:r>
    </w:p>
    <w:p>
      <w:pPr>
        <w:pStyle w:val="6"/>
        <w:keepNext w:val="0"/>
        <w:keepLines w:val="0"/>
        <w:pageBreakBefore w:val="0"/>
        <w:widowControl w:val="0"/>
        <w:suppressLineNumbers w:val="0"/>
        <w:kinsoku/>
        <w:wordWrap w:val="0"/>
        <w:overflowPunct w:val="0"/>
        <w:topLinePunct w:val="0"/>
        <w:autoSpaceDE/>
        <w:autoSpaceDN/>
        <w:bidi w:val="0"/>
        <w:adjustRightInd/>
        <w:snapToGrid w:val="0"/>
        <w:spacing w:before="0" w:beforeAutospacing="0" w:after="0" w:afterAutospacing="0" w:line="560" w:lineRule="exact"/>
        <w:ind w:left="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color w:val="333333"/>
          <w:sz w:val="32"/>
          <w:szCs w:val="32"/>
        </w:rPr>
        <w:t>一、总体情况</w:t>
      </w:r>
    </w:p>
    <w:p>
      <w:pPr>
        <w:keepNext w:val="0"/>
        <w:keepLines w:val="0"/>
        <w:pageBreakBefore w:val="0"/>
        <w:widowControl/>
        <w:suppressLineNumbers w:val="0"/>
        <w:kinsoku/>
        <w:overflowPunct/>
        <w:autoSpaceDE/>
        <w:autoSpaceDN/>
        <w:bidi w:val="0"/>
        <w:spacing w:line="560" w:lineRule="exact"/>
        <w:ind w:firstLine="640" w:firstLineChars="200"/>
        <w:jc w:val="both"/>
        <w:textAlignment w:val="auto"/>
        <w:rPr>
          <w:rFonts w:hint="eastAsia" w:ascii="仿宋" w:hAnsi="仿宋" w:eastAsia="仿宋" w:cs="仿宋"/>
          <w:b w:val="0"/>
          <w:bCs w:val="0"/>
          <w:color w:val="auto"/>
          <w:kern w:val="0"/>
          <w:sz w:val="32"/>
          <w:szCs w:val="32"/>
          <w:highlight w:val="none"/>
          <w:lang w:val="en-US" w:eastAsia="zh-CN" w:bidi="ar"/>
        </w:rPr>
      </w:pPr>
      <w:r>
        <w:rPr>
          <w:rFonts w:hint="eastAsia" w:ascii="仿宋" w:hAnsi="仿宋" w:eastAsia="仿宋" w:cs="仿宋"/>
          <w:b w:val="0"/>
          <w:bCs w:val="0"/>
          <w:color w:val="auto"/>
          <w:kern w:val="0"/>
          <w:sz w:val="32"/>
          <w:szCs w:val="32"/>
          <w:highlight w:val="none"/>
          <w:lang w:val="en-US" w:eastAsia="zh-CN" w:bidi="ar"/>
        </w:rPr>
        <w:t>2023年，在区委、区政府的正确领导下，我局坚持以习近平新时代中国特色社会主义思想为指导，全面贯彻党的二十大精神，认真贯彻落实《政府信息公开条例》和省、市、区工作部署要求。</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楷体" w:hAnsi="楷体" w:eastAsia="楷体" w:cs="楷体"/>
          <w:b w:val="0"/>
          <w:bCs w:val="0"/>
          <w:color w:val="auto"/>
          <w:kern w:val="0"/>
          <w:sz w:val="32"/>
          <w:szCs w:val="32"/>
          <w:highlight w:val="none"/>
          <w:lang w:val="en-US" w:eastAsia="zh-CN" w:bidi="ar-SA"/>
        </w:rPr>
      </w:pPr>
      <w:r>
        <w:rPr>
          <w:rFonts w:hint="eastAsia" w:ascii="楷体" w:hAnsi="楷体" w:eastAsia="楷体" w:cs="楷体"/>
          <w:b w:val="0"/>
          <w:bCs w:val="0"/>
          <w:color w:val="auto"/>
          <w:kern w:val="0"/>
          <w:sz w:val="32"/>
          <w:szCs w:val="32"/>
          <w:highlight w:val="none"/>
          <w:lang w:val="en-US" w:eastAsia="zh-CN" w:bidi="ar-SA"/>
        </w:rPr>
        <w:t>（一）政府信息主动公开情况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微软雅黑" w:hAnsi="微软雅黑" w:eastAsia="微软雅黑" w:cs="微软雅黑"/>
          <w:i w:val="0"/>
          <w:iCs w:val="0"/>
          <w:caps w:val="0"/>
          <w:color w:val="FF0000"/>
          <w:spacing w:val="0"/>
          <w:sz w:val="16"/>
          <w:szCs w:val="16"/>
        </w:rPr>
      </w:pPr>
      <w:r>
        <w:rPr>
          <w:rFonts w:hint="default" w:ascii="仿宋" w:hAnsi="仿宋" w:eastAsia="仿宋" w:cs="仿宋"/>
          <w:color w:val="auto"/>
          <w:sz w:val="32"/>
          <w:szCs w:val="32"/>
          <w:lang w:val="en-US" w:eastAsia="zh-CN"/>
        </w:rPr>
        <w:t>202</w:t>
      </w:r>
      <w:r>
        <w:rPr>
          <w:rFonts w:hint="eastAsia" w:ascii="仿宋" w:hAnsi="仿宋" w:eastAsia="仿宋" w:cs="仿宋"/>
          <w:color w:val="auto"/>
          <w:sz w:val="32"/>
          <w:szCs w:val="32"/>
          <w:lang w:val="en-US" w:eastAsia="zh-CN"/>
        </w:rPr>
        <w:t>3</w:t>
      </w:r>
      <w:r>
        <w:rPr>
          <w:rFonts w:hint="default" w:ascii="仿宋" w:hAnsi="仿宋" w:eastAsia="仿宋" w:cs="仿宋"/>
          <w:color w:val="auto"/>
          <w:sz w:val="32"/>
          <w:szCs w:val="32"/>
          <w:lang w:val="en-US" w:eastAsia="zh-CN"/>
        </w:rPr>
        <w:t>年，我局</w:t>
      </w:r>
      <w:r>
        <w:rPr>
          <w:rFonts w:hint="eastAsia" w:ascii="仿宋" w:hAnsi="仿宋" w:eastAsia="仿宋" w:cs="仿宋"/>
          <w:color w:val="auto"/>
          <w:sz w:val="32"/>
          <w:szCs w:val="32"/>
          <w:lang w:val="en-US" w:eastAsia="zh-CN"/>
        </w:rPr>
        <w:t>认真贯彻落实</w:t>
      </w:r>
      <w:r>
        <w:rPr>
          <w:rFonts w:hint="eastAsia" w:ascii="仿宋" w:hAnsi="仿宋" w:eastAsia="仿宋" w:cs="仿宋"/>
          <w:b w:val="0"/>
          <w:bCs w:val="0"/>
          <w:color w:val="auto"/>
          <w:kern w:val="0"/>
          <w:sz w:val="32"/>
          <w:szCs w:val="32"/>
          <w:highlight w:val="none"/>
          <w:lang w:val="en-US" w:eastAsia="zh-CN" w:bidi="ar"/>
        </w:rPr>
        <w:t>《政府信息公开条例》</w:t>
      </w:r>
      <w:r>
        <w:rPr>
          <w:rFonts w:hint="default" w:ascii="仿宋" w:hAnsi="仿宋" w:eastAsia="仿宋" w:cs="仿宋"/>
          <w:color w:val="auto"/>
          <w:sz w:val="32"/>
          <w:szCs w:val="32"/>
          <w:lang w:val="en-US" w:eastAsia="zh-CN"/>
        </w:rPr>
        <w:t>，坚持依法行政，严格贯彻落实主动公开、</w:t>
      </w:r>
      <w:r>
        <w:rPr>
          <w:rFonts w:hint="eastAsia" w:ascii="仿宋" w:hAnsi="仿宋" w:eastAsia="仿宋" w:cs="仿宋"/>
          <w:color w:val="auto"/>
          <w:sz w:val="32"/>
          <w:szCs w:val="32"/>
          <w:lang w:val="en-US" w:eastAsia="zh-CN"/>
        </w:rPr>
        <w:t>信息安全</w:t>
      </w:r>
      <w:r>
        <w:rPr>
          <w:rFonts w:hint="default" w:ascii="仿宋" w:hAnsi="仿宋" w:eastAsia="仿宋" w:cs="仿宋"/>
          <w:color w:val="auto"/>
          <w:sz w:val="32"/>
          <w:szCs w:val="32"/>
          <w:lang w:val="en-US" w:eastAsia="zh-CN"/>
        </w:rPr>
        <w:t>审查等相关工作程序，积极主动公开各种政府信息。全年主动公开信息</w:t>
      </w:r>
      <w:r>
        <w:rPr>
          <w:rFonts w:hint="eastAsia" w:ascii="仿宋" w:hAnsi="仿宋" w:eastAsia="仿宋" w:cs="仿宋"/>
          <w:color w:val="auto"/>
          <w:sz w:val="32"/>
          <w:szCs w:val="32"/>
          <w:lang w:val="en-US" w:eastAsia="zh-CN"/>
        </w:rPr>
        <w:t>28</w:t>
      </w:r>
      <w:r>
        <w:rPr>
          <w:rFonts w:hint="default" w:ascii="仿宋" w:hAnsi="仿宋" w:eastAsia="仿宋" w:cs="仿宋"/>
          <w:color w:val="auto"/>
          <w:sz w:val="32"/>
          <w:szCs w:val="32"/>
          <w:lang w:val="en-US" w:eastAsia="zh-CN"/>
        </w:rPr>
        <w:t>条，</w:t>
      </w:r>
      <w:r>
        <w:rPr>
          <w:rFonts w:hint="eastAsia" w:ascii="仿宋" w:hAnsi="仿宋" w:eastAsia="仿宋" w:cs="仿宋"/>
          <w:color w:val="auto"/>
          <w:sz w:val="32"/>
          <w:szCs w:val="32"/>
          <w:lang w:val="en-US" w:eastAsia="zh-CN"/>
        </w:rPr>
        <w:t>2023年5月区教育局在硚口区人民政府网站上发布中小学招生政策相关文件，其中包括中小学招生划片信息；发布教师招聘相关信息3条，其中包括成绩公示和录取结果；发布秋季硚口区各级各类学校收费项目标准公告；发布2023年度全区幼儿园办园水平评估结果公示等。</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hint="eastAsia" w:ascii="方正楷体_GBK" w:hAnsi="方正楷体_GBK" w:eastAsia="方正楷体_GBK" w:cs="方正楷体_GBK"/>
          <w:b w:val="0"/>
          <w:bCs w:val="0"/>
          <w:color w:val="auto"/>
          <w:kern w:val="0"/>
          <w:sz w:val="32"/>
          <w:szCs w:val="32"/>
          <w:highlight w:val="none"/>
          <w:lang w:val="en-US" w:eastAsia="zh-CN" w:bidi="ar-SA"/>
        </w:rPr>
      </w:pPr>
      <w:r>
        <w:rPr>
          <w:rFonts w:hint="eastAsia" w:ascii="楷体" w:hAnsi="楷体" w:eastAsia="楷体" w:cs="楷体"/>
          <w:b w:val="0"/>
          <w:bCs w:val="0"/>
          <w:color w:val="auto"/>
          <w:kern w:val="0"/>
          <w:sz w:val="32"/>
          <w:szCs w:val="32"/>
          <w:highlight w:val="none"/>
          <w:lang w:val="en-US" w:eastAsia="zh-CN" w:bidi="ar-SA"/>
        </w:rPr>
        <w:t>（二）政府信息依申请公开情况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规范依申请公开的受理、审查、答复、时限和程序，</w:t>
      </w:r>
      <w:r>
        <w:rPr>
          <w:rFonts w:hint="eastAsia" w:ascii="仿宋" w:hAnsi="仿宋" w:eastAsia="仿宋" w:cs="仿宋"/>
          <w:color w:val="auto"/>
          <w:sz w:val="32"/>
          <w:szCs w:val="32"/>
          <w:lang w:val="en-US" w:eastAsia="zh-CN"/>
        </w:rPr>
        <w:t>由党政办公室</w:t>
      </w:r>
      <w:r>
        <w:rPr>
          <w:rFonts w:hint="default" w:ascii="仿宋" w:hAnsi="仿宋" w:eastAsia="仿宋" w:cs="仿宋"/>
          <w:color w:val="auto"/>
          <w:sz w:val="32"/>
          <w:szCs w:val="32"/>
          <w:lang w:val="en-US" w:eastAsia="zh-CN"/>
        </w:rPr>
        <w:t>处理政府信息公开申请，建立有网上、信函和当面３种申请渠道，收到提交的申请后及时处置，对于已经主动公开政府信息立即回复告知申请方获取信息的方式和途径；对没有公开的政府信息转交相关</w:t>
      </w:r>
      <w:r>
        <w:rPr>
          <w:rFonts w:hint="eastAsia" w:ascii="仿宋" w:hAnsi="仿宋" w:eastAsia="仿宋" w:cs="仿宋"/>
          <w:color w:val="auto"/>
          <w:sz w:val="32"/>
          <w:szCs w:val="32"/>
          <w:lang w:val="en-US" w:eastAsia="zh-CN"/>
        </w:rPr>
        <w:t>科室</w:t>
      </w:r>
      <w:r>
        <w:rPr>
          <w:rFonts w:hint="default" w:ascii="仿宋" w:hAnsi="仿宋" w:eastAsia="仿宋" w:cs="仿宋"/>
          <w:color w:val="auto"/>
          <w:sz w:val="32"/>
          <w:szCs w:val="32"/>
          <w:lang w:val="en-US" w:eastAsia="zh-CN"/>
        </w:rPr>
        <w:t>办理，并在规定时间内将答复反馈申请人。全年受理依申请公开</w:t>
      </w:r>
      <w:r>
        <w:rPr>
          <w:rFonts w:hint="eastAsia" w:ascii="仿宋" w:hAnsi="仿宋" w:eastAsia="仿宋" w:cs="仿宋"/>
          <w:color w:val="auto"/>
          <w:sz w:val="32"/>
          <w:szCs w:val="32"/>
          <w:lang w:val="en-US" w:eastAsia="zh-CN"/>
        </w:rPr>
        <w:t>0</w:t>
      </w:r>
      <w:r>
        <w:rPr>
          <w:rFonts w:hint="default" w:ascii="仿宋" w:hAnsi="仿宋" w:eastAsia="仿宋" w:cs="仿宋"/>
          <w:color w:val="auto"/>
          <w:sz w:val="32"/>
          <w:szCs w:val="32"/>
          <w:lang w:val="en-US" w:eastAsia="zh-CN"/>
        </w:rPr>
        <w:t>件。</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楷体" w:hAnsi="楷体" w:eastAsia="楷体" w:cs="楷体"/>
          <w:b w:val="0"/>
          <w:bCs w:val="0"/>
          <w:color w:val="auto"/>
          <w:kern w:val="0"/>
          <w:sz w:val="32"/>
          <w:szCs w:val="32"/>
          <w:highlight w:val="none"/>
          <w:lang w:val="en-US" w:eastAsia="zh-CN" w:bidi="ar-SA"/>
        </w:rPr>
      </w:pPr>
      <w:r>
        <w:rPr>
          <w:rFonts w:hint="eastAsia" w:ascii="楷体" w:hAnsi="楷体" w:eastAsia="楷体" w:cs="楷体"/>
          <w:b w:val="0"/>
          <w:bCs w:val="0"/>
          <w:color w:val="auto"/>
          <w:kern w:val="0"/>
          <w:sz w:val="32"/>
          <w:szCs w:val="32"/>
          <w:highlight w:val="none"/>
          <w:lang w:val="en-US" w:eastAsia="zh-CN" w:bidi="ar-SA"/>
        </w:rPr>
        <w:t>政府信息管理情况</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微软雅黑" w:hAnsi="微软雅黑" w:eastAsia="微软雅黑" w:cs="微软雅黑"/>
          <w:i w:val="0"/>
          <w:iCs w:val="0"/>
          <w:caps w:val="0"/>
          <w:color w:val="FF0000"/>
          <w:spacing w:val="0"/>
          <w:sz w:val="16"/>
          <w:szCs w:val="16"/>
        </w:rPr>
      </w:pPr>
      <w:r>
        <w:rPr>
          <w:rFonts w:hint="default" w:ascii="仿宋" w:hAnsi="仿宋" w:eastAsia="仿宋" w:cs="仿宋"/>
          <w:color w:val="auto"/>
          <w:sz w:val="32"/>
          <w:szCs w:val="32"/>
          <w:lang w:val="en-US" w:eastAsia="zh-CN"/>
        </w:rPr>
        <w:t>严格执行信息公开规章制度，做到用制度管人、依制度办事。安排</w:t>
      </w:r>
      <w:r>
        <w:rPr>
          <w:rFonts w:hint="eastAsia" w:ascii="仿宋" w:hAnsi="仿宋" w:eastAsia="仿宋" w:cs="仿宋"/>
          <w:color w:val="auto"/>
          <w:sz w:val="32"/>
          <w:szCs w:val="32"/>
          <w:lang w:val="en-US" w:eastAsia="zh-CN"/>
        </w:rPr>
        <w:t>党政办公室</w:t>
      </w:r>
      <w:r>
        <w:rPr>
          <w:rFonts w:hint="default" w:ascii="仿宋" w:hAnsi="仿宋" w:eastAsia="仿宋" w:cs="仿宋"/>
          <w:color w:val="auto"/>
          <w:sz w:val="32"/>
          <w:szCs w:val="32"/>
          <w:lang w:val="en-US" w:eastAsia="zh-CN"/>
        </w:rPr>
        <w:t>专职人员积极做好信息发布工作，做到政务信息、动态新闻和重大信息及时更新。加强对政务网站信息发布的审核和管理，确保公开信息的准确性、权威性、完整性和时效性。</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楷体" w:hAnsi="楷体" w:eastAsia="楷体" w:cs="楷体"/>
          <w:b w:val="0"/>
          <w:bCs w:val="0"/>
          <w:color w:val="auto"/>
          <w:kern w:val="0"/>
          <w:sz w:val="32"/>
          <w:szCs w:val="32"/>
          <w:highlight w:val="none"/>
          <w:lang w:val="en-US" w:eastAsia="zh-CN" w:bidi="ar-SA"/>
        </w:rPr>
      </w:pPr>
      <w:r>
        <w:rPr>
          <w:rFonts w:hint="eastAsia" w:ascii="楷体" w:hAnsi="楷体" w:eastAsia="楷体" w:cs="楷体"/>
          <w:b w:val="0"/>
          <w:bCs w:val="0"/>
          <w:color w:val="auto"/>
          <w:kern w:val="0"/>
          <w:sz w:val="32"/>
          <w:szCs w:val="32"/>
          <w:highlight w:val="none"/>
          <w:lang w:val="en-US" w:eastAsia="zh-CN" w:bidi="ar-SA"/>
        </w:rPr>
        <w:t>（四）政府信息公开平台建设情况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微软雅黑" w:eastAsia="仿宋_GB2312" w:cs="仿宋_GB2312"/>
          <w:b w:val="0"/>
          <w:bCs w:val="0"/>
          <w:i w:val="0"/>
          <w:iCs w:val="0"/>
          <w:caps w:val="0"/>
          <w:color w:val="FF0000"/>
          <w:spacing w:val="0"/>
          <w:sz w:val="25"/>
          <w:szCs w:val="25"/>
          <w:shd w:val="clear" w:fill="FFFFFF"/>
        </w:rPr>
      </w:pPr>
      <w:r>
        <w:rPr>
          <w:rFonts w:hint="default" w:ascii="仿宋" w:hAnsi="仿宋" w:eastAsia="仿宋" w:cs="仿宋"/>
          <w:color w:val="auto"/>
          <w:sz w:val="32"/>
          <w:szCs w:val="32"/>
          <w:lang w:val="en-US" w:eastAsia="zh-CN"/>
        </w:rPr>
        <w:t>积极回应社会关切，通过</w:t>
      </w:r>
      <w:r>
        <w:rPr>
          <w:rFonts w:hint="eastAsia" w:ascii="仿宋" w:hAnsi="仿宋" w:eastAsia="仿宋" w:cs="仿宋"/>
          <w:color w:val="auto"/>
          <w:sz w:val="32"/>
          <w:szCs w:val="32"/>
          <w:lang w:val="en-US" w:eastAsia="zh-CN"/>
        </w:rPr>
        <w:t>电话</w:t>
      </w:r>
      <w:r>
        <w:rPr>
          <w:rFonts w:hint="default" w:ascii="仿宋" w:hAnsi="仿宋" w:eastAsia="仿宋" w:cs="仿宋"/>
          <w:color w:val="auto"/>
          <w:sz w:val="32"/>
          <w:szCs w:val="32"/>
          <w:lang w:val="en-US" w:eastAsia="zh-CN"/>
        </w:rPr>
        <w:t>咨询投诉、</w:t>
      </w:r>
      <w:r>
        <w:rPr>
          <w:rFonts w:hint="eastAsia" w:ascii="仿宋" w:hAnsi="仿宋" w:eastAsia="仿宋" w:cs="仿宋"/>
          <w:color w:val="auto"/>
          <w:sz w:val="32"/>
          <w:szCs w:val="32"/>
          <w:lang w:val="en-US" w:eastAsia="zh-CN"/>
        </w:rPr>
        <w:t>市民热线</w:t>
      </w:r>
      <w:r>
        <w:rPr>
          <w:rFonts w:hint="default" w:ascii="仿宋" w:hAnsi="仿宋" w:eastAsia="仿宋" w:cs="仿宋"/>
          <w:color w:val="auto"/>
          <w:sz w:val="32"/>
          <w:szCs w:val="32"/>
          <w:lang w:val="en-US" w:eastAsia="zh-CN"/>
        </w:rPr>
        <w:t>等互动交流栏目办理网上咨询投诉 2000余件，积极回应人民群众的诉求。做到“民有所呼、我有所应”，突出服务群众。</w:t>
      </w:r>
      <w:r>
        <w:rPr>
          <w:rFonts w:hint="eastAsia" w:ascii="仿宋" w:hAnsi="仿宋" w:eastAsia="仿宋" w:cs="仿宋"/>
          <w:color w:val="auto"/>
          <w:kern w:val="0"/>
          <w:sz w:val="32"/>
          <w:szCs w:val="32"/>
          <w:lang w:val="en-US" w:eastAsia="zh-CN" w:bidi="ar"/>
        </w:rPr>
        <w:t>在幼儿园办园水平评估结果、招生入学、教师招聘、普惠性民办幼儿园认定结果、评优评先等社会重点关切领域及时公开相关政策和办理流程</w:t>
      </w:r>
      <w:r>
        <w:rPr>
          <w:rFonts w:hint="eastAsia" w:ascii="华文仿宋" w:hAnsi="华文仿宋" w:eastAsia="华文仿宋" w:cs="华文仿宋"/>
          <w:color w:val="auto"/>
          <w:kern w:val="0"/>
          <w:sz w:val="32"/>
          <w:szCs w:val="32"/>
          <w:lang w:val="en-US" w:eastAsia="zh-CN" w:bidi="ar"/>
        </w:rPr>
        <w:t>。</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jc w:val="both"/>
        <w:textAlignment w:val="auto"/>
        <w:rPr>
          <w:rFonts w:hint="eastAsia" w:ascii="楷体" w:hAnsi="楷体" w:eastAsia="楷体" w:cs="楷体"/>
          <w:b w:val="0"/>
          <w:bCs w:val="0"/>
          <w:color w:val="auto"/>
          <w:kern w:val="0"/>
          <w:sz w:val="32"/>
          <w:szCs w:val="32"/>
          <w:highlight w:val="none"/>
          <w:lang w:val="en-US" w:eastAsia="zh-CN" w:bidi="ar-SA"/>
        </w:rPr>
      </w:pPr>
      <w:r>
        <w:rPr>
          <w:rFonts w:hint="eastAsia" w:ascii="楷体" w:hAnsi="楷体" w:eastAsia="楷体" w:cs="楷体"/>
          <w:b w:val="0"/>
          <w:bCs w:val="0"/>
          <w:color w:val="auto"/>
          <w:kern w:val="0"/>
          <w:sz w:val="32"/>
          <w:szCs w:val="32"/>
          <w:highlight w:val="none"/>
          <w:lang w:val="en-US" w:eastAsia="zh-CN" w:bidi="ar-SA"/>
        </w:rPr>
        <w:t>（五）监督保障情况</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我</w:t>
      </w:r>
      <w:r>
        <w:rPr>
          <w:rFonts w:hint="eastAsia" w:ascii="仿宋" w:hAnsi="仿宋" w:eastAsia="仿宋" w:cs="仿宋"/>
          <w:color w:val="auto"/>
          <w:sz w:val="32"/>
          <w:szCs w:val="32"/>
          <w:lang w:val="en-US" w:eastAsia="zh-CN"/>
        </w:rPr>
        <w:t>局</w:t>
      </w:r>
      <w:r>
        <w:rPr>
          <w:rFonts w:hint="default" w:ascii="仿宋" w:hAnsi="仿宋" w:eastAsia="仿宋" w:cs="仿宋"/>
          <w:color w:val="auto"/>
          <w:sz w:val="32"/>
          <w:szCs w:val="32"/>
          <w:lang w:val="en-US" w:eastAsia="zh-CN"/>
        </w:rPr>
        <w:t>高度重视</w:t>
      </w:r>
      <w:r>
        <w:rPr>
          <w:rFonts w:hint="eastAsia" w:ascii="仿宋" w:hAnsi="仿宋" w:eastAsia="仿宋" w:cs="仿宋"/>
          <w:color w:val="auto"/>
          <w:sz w:val="32"/>
          <w:szCs w:val="32"/>
          <w:lang w:val="en-US" w:eastAsia="zh-CN"/>
        </w:rPr>
        <w:t>信息公开</w:t>
      </w:r>
      <w:r>
        <w:rPr>
          <w:rFonts w:hint="default" w:ascii="仿宋" w:hAnsi="仿宋" w:eastAsia="仿宋" w:cs="仿宋"/>
          <w:color w:val="auto"/>
          <w:sz w:val="32"/>
          <w:szCs w:val="32"/>
          <w:lang w:val="en-US" w:eastAsia="zh-CN"/>
        </w:rPr>
        <w:t>考核工作，自觉接受社会各界监督，主动听取群众意见和建议。2023年度，单位及相关个人未因政务公开被责任追究。</w:t>
      </w:r>
    </w:p>
    <w:p>
      <w:pPr>
        <w:pStyle w:val="6"/>
        <w:keepNext w:val="0"/>
        <w:keepLines w:val="0"/>
        <w:pageBreakBefore w:val="0"/>
        <w:widowControl w:val="0"/>
        <w:suppressLineNumbers w:val="0"/>
        <w:kinsoku/>
        <w:wordWrap w:val="0"/>
        <w:overflowPunct w:val="0"/>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二、主动公开政府信息情况</w:t>
      </w:r>
    </w:p>
    <w:p>
      <w:pPr>
        <w:pStyle w:val="6"/>
        <w:keepNext w:val="0"/>
        <w:keepLines w:val="0"/>
        <w:pageBreakBefore w:val="0"/>
        <w:widowControl w:val="0"/>
        <w:suppressLineNumbers w:val="0"/>
        <w:kinsoku/>
        <w:wordWrap w:val="0"/>
        <w:overflowPunct w:val="0"/>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2023年的数据。根据硚口区2023年适龄儿童全面比对核查信息，因身体原因等因素由监护人提出缓学申请备案51人；义务教育阶段由监护人提出休学申请备案176人。2023年度全区适龄儿童、少年因身体状况需要延缓入学或者休学审批处理决定数量合计227人。行政性事业收费为高中学费和高考等招生考试报名收费。</w:t>
      </w:r>
    </w:p>
    <w:tbl>
      <w:tblPr>
        <w:tblStyle w:val="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282"/>
        <w:gridCol w:w="2282"/>
        <w:gridCol w:w="2282"/>
        <w:gridCol w:w="22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9" w:hRule="atLeast"/>
          <w:jc w:val="center"/>
        </w:trPr>
        <w:tc>
          <w:tcPr>
            <w:tcW w:w="5000" w:type="pct"/>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Lines="0" w:afterAutospacing="0" w:line="34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Lines="0" w:afterAutospacing="0" w:line="34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信息内容</w:t>
            </w:r>
          </w:p>
        </w:tc>
        <w:tc>
          <w:tcPr>
            <w:tcW w:w="1250" w:type="pc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Lines="0" w:afterAutospacing="0" w:line="34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本年</w:t>
            </w:r>
            <w:r>
              <w:rPr>
                <w:rFonts w:hint="eastAsia" w:ascii="宋体" w:hAnsi="宋体" w:eastAsia="宋体" w:cs="宋体"/>
                <w:color w:val="333333"/>
                <w:kern w:val="0"/>
                <w:sz w:val="21"/>
                <w:szCs w:val="21"/>
                <w:lang w:val="en-US" w:eastAsia="zh-CN" w:bidi="ar"/>
              </w:rPr>
              <w:t>制发件数</w:t>
            </w:r>
          </w:p>
        </w:tc>
        <w:tc>
          <w:tcPr>
            <w:tcW w:w="1250" w:type="pct"/>
            <w:tcBorders>
              <w:top w:val="single" w:color="auto" w:sz="8" w:space="0"/>
              <w:left w:val="nil"/>
              <w:bottom w:val="single" w:color="auto" w:sz="8" w:space="0"/>
              <w:right w:val="single" w:color="auto" w:sz="4" w:space="0"/>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Lines="0" w:afterAutospacing="0" w:line="34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本年废止件数</w:t>
            </w:r>
          </w:p>
        </w:tc>
        <w:tc>
          <w:tcPr>
            <w:tcW w:w="1250" w:type="pc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Lines="0" w:afterAutospacing="0" w:line="34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现行有效件</w:t>
            </w:r>
            <w:r>
              <w:rPr>
                <w:rFonts w:hint="eastAsia" w:ascii="宋体" w:hAnsi="宋体" w:eastAsia="宋体" w:cs="宋体"/>
                <w:color w:val="333333"/>
                <w:kern w:val="0"/>
                <w:sz w:val="21"/>
                <w:szCs w:val="21"/>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Lines="0" w:afterAutospacing="0" w:line="34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规章</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Lines="0" w:afterAutospacing="0" w:line="340" w:lineRule="exact"/>
              <w:ind w:left="0" w:right="0"/>
              <w:jc w:val="center"/>
              <w:textAlignment w:val="auto"/>
              <w:rPr>
                <w:rFonts w:hint="default"/>
                <w:sz w:val="21"/>
                <w:szCs w:val="21"/>
                <w:lang w:val="en-US"/>
              </w:rPr>
            </w:pPr>
            <w:r>
              <w:rPr>
                <w:rFonts w:hint="eastAsia" w:ascii="宋体" w:hAnsi="宋体" w:eastAsia="宋体" w:cs="宋体"/>
                <w:color w:val="000000"/>
                <w:kern w:val="0"/>
                <w:sz w:val="21"/>
                <w:szCs w:val="21"/>
                <w:lang w:val="en-US" w:eastAsia="zh-CN" w:bidi="ar"/>
              </w:rPr>
              <w:t>0</w:t>
            </w:r>
          </w:p>
        </w:tc>
        <w:tc>
          <w:tcPr>
            <w:tcW w:w="1250" w:type="pct"/>
            <w:tcBorders>
              <w:top w:val="nil"/>
              <w:left w:val="nil"/>
              <w:bottom w:val="single" w:color="auto" w:sz="8" w:space="0"/>
              <w:right w:val="single" w:color="auto" w:sz="4" w:space="0"/>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Lines="0" w:afterAutospacing="0" w:line="340" w:lineRule="exact"/>
              <w:ind w:left="0" w:right="0"/>
              <w:jc w:val="center"/>
              <w:textAlignment w:val="auto"/>
              <w:rPr>
                <w:rFonts w:hint="default"/>
                <w:sz w:val="21"/>
                <w:szCs w:val="21"/>
                <w:lang w:val="en-US"/>
              </w:rPr>
            </w:pPr>
            <w:r>
              <w:rPr>
                <w:rFonts w:hint="eastAsia" w:ascii="宋体" w:hAnsi="宋体" w:eastAsia="宋体" w:cs="宋体"/>
                <w:color w:val="000000"/>
                <w:kern w:val="0"/>
                <w:sz w:val="21"/>
                <w:szCs w:val="21"/>
                <w:lang w:val="en-US" w:eastAsia="zh-CN" w:bidi="ar"/>
              </w:rPr>
              <w:t>0</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Lines="0" w:afterAutospacing="0" w:line="340" w:lineRule="exact"/>
              <w:ind w:left="0" w:right="0"/>
              <w:jc w:val="center"/>
              <w:textAlignment w:val="auto"/>
              <w:rPr>
                <w:rFonts w:hint="default"/>
                <w:sz w:val="21"/>
                <w:szCs w:val="21"/>
                <w:lang w:val="en-US"/>
              </w:rPr>
            </w:pPr>
            <w:r>
              <w:rPr>
                <w:rFonts w:hint="eastAsia" w:ascii="Calibri" w:hAnsi="Calibri" w:eastAsia="宋体" w:cs="Calibri"/>
                <w:color w:val="333333"/>
                <w:kern w:val="2"/>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Lines="0" w:afterAutospacing="0" w:line="34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行政规范性文件</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Lines="0" w:afterAutospacing="0" w:line="340" w:lineRule="exact"/>
              <w:ind w:left="0" w:right="0"/>
              <w:jc w:val="center"/>
              <w:textAlignment w:val="auto"/>
              <w:rPr>
                <w:rFonts w:hint="default"/>
                <w:sz w:val="21"/>
                <w:szCs w:val="21"/>
                <w:lang w:val="en-US"/>
              </w:rPr>
            </w:pPr>
            <w:r>
              <w:rPr>
                <w:rFonts w:hint="eastAsia" w:ascii="宋体" w:hAnsi="宋体" w:eastAsia="宋体" w:cs="宋体"/>
                <w:color w:val="000000"/>
                <w:kern w:val="0"/>
                <w:sz w:val="21"/>
                <w:szCs w:val="21"/>
                <w:lang w:val="en-US" w:eastAsia="zh-CN" w:bidi="ar"/>
              </w:rPr>
              <w:t>0</w:t>
            </w:r>
          </w:p>
        </w:tc>
        <w:tc>
          <w:tcPr>
            <w:tcW w:w="1250" w:type="pct"/>
            <w:tcBorders>
              <w:top w:val="nil"/>
              <w:left w:val="nil"/>
              <w:bottom w:val="single" w:color="auto" w:sz="8" w:space="0"/>
              <w:right w:val="single" w:color="auto" w:sz="4" w:space="0"/>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Lines="0" w:afterAutospacing="0" w:line="340" w:lineRule="exact"/>
              <w:ind w:left="0" w:right="0"/>
              <w:jc w:val="center"/>
              <w:textAlignment w:val="auto"/>
              <w:rPr>
                <w:rFonts w:hint="default"/>
                <w:sz w:val="21"/>
                <w:szCs w:val="21"/>
                <w:lang w:val="en-US"/>
              </w:rPr>
            </w:pPr>
            <w:r>
              <w:rPr>
                <w:rFonts w:hint="eastAsia" w:ascii="宋体" w:hAnsi="宋体" w:eastAsia="宋体" w:cs="宋体"/>
                <w:color w:val="000000"/>
                <w:kern w:val="0"/>
                <w:sz w:val="21"/>
                <w:szCs w:val="21"/>
                <w:lang w:val="en-US" w:eastAsia="zh-CN" w:bidi="ar"/>
              </w:rPr>
              <w:t>0</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Lines="0" w:afterAutospacing="0" w:line="340" w:lineRule="exact"/>
              <w:ind w:left="0" w:right="0"/>
              <w:jc w:val="center"/>
              <w:textAlignment w:val="auto"/>
              <w:rPr>
                <w:rFonts w:hint="default"/>
                <w:sz w:val="21"/>
                <w:szCs w:val="21"/>
                <w:lang w:val="en-US"/>
              </w:rPr>
            </w:pPr>
            <w:r>
              <w:rPr>
                <w:rFonts w:hint="eastAsia" w:ascii="Calibri" w:hAnsi="Calibri" w:eastAsia="宋体" w:cs="Calibri"/>
                <w:color w:val="333333"/>
                <w:kern w:val="2"/>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Lines="0" w:afterAutospacing="0" w:line="34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jc w:val="center"/>
        </w:trPr>
        <w:tc>
          <w:tcPr>
            <w:tcW w:w="1250" w:type="pct"/>
            <w:tcBorders>
              <w:top w:val="nil"/>
              <w:left w:val="single" w:color="auto" w:sz="8" w:space="0"/>
              <w:bottom w:val="single" w:color="auto" w:sz="8" w:space="0"/>
              <w:right w:val="single" w:color="auto" w:sz="4" w:space="0"/>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Lines="0" w:afterAutospacing="0" w:line="34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信息内容</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Lines="0" w:afterAutospacing="0" w:line="34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jc w:val="center"/>
        </w:trPr>
        <w:tc>
          <w:tcPr>
            <w:tcW w:w="1250" w:type="pct"/>
            <w:tcBorders>
              <w:top w:val="single" w:color="auto" w:sz="8" w:space="0"/>
              <w:left w:val="single" w:color="auto" w:sz="8" w:space="0"/>
              <w:bottom w:val="single" w:color="auto" w:sz="8" w:space="0"/>
              <w:right w:val="single" w:color="auto" w:sz="4" w:space="0"/>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Lines="0" w:afterAutospacing="0" w:line="34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行政许可</w:t>
            </w:r>
          </w:p>
        </w:tc>
        <w:tc>
          <w:tcPr>
            <w:tcW w:w="3750" w:type="pct"/>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Lines="0" w:afterAutospacing="0" w:line="340" w:lineRule="exact"/>
              <w:ind w:left="0" w:right="0"/>
              <w:jc w:val="center"/>
              <w:textAlignment w:val="auto"/>
              <w:rPr>
                <w:rFonts w:hint="default"/>
                <w:sz w:val="21"/>
                <w:szCs w:val="21"/>
                <w:lang w:val="en-US"/>
              </w:rPr>
            </w:pPr>
            <w:r>
              <w:rPr>
                <w:rFonts w:hint="eastAsia" w:ascii="Calibri" w:hAnsi="Calibri" w:eastAsia="宋体" w:cs="Calibri"/>
                <w:color w:val="333333"/>
                <w:kern w:val="2"/>
                <w:sz w:val="21"/>
                <w:szCs w:val="21"/>
                <w:lang w:val="en-US" w:eastAsia="zh-CN" w:bidi="ar"/>
              </w:rPr>
              <w:t>227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Lines="0" w:afterAutospacing="0" w:line="34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Lines="0" w:afterAutospacing="0" w:line="340" w:lineRule="exact"/>
              <w:ind w:left="0" w:leftChars="0" w:right="0" w:rightChars="0" w:firstLine="0" w:firstLineChars="0"/>
              <w:jc w:val="center"/>
              <w:textAlignment w:val="auto"/>
              <w:rPr>
                <w:sz w:val="21"/>
                <w:szCs w:val="21"/>
              </w:rPr>
            </w:pPr>
            <w:r>
              <w:rPr>
                <w:rFonts w:hint="eastAsia" w:ascii="宋体" w:hAnsi="宋体" w:eastAsia="宋体" w:cs="宋体"/>
                <w:color w:val="000000"/>
                <w:kern w:val="0"/>
                <w:sz w:val="21"/>
                <w:szCs w:val="21"/>
                <w:lang w:val="en-US" w:eastAsia="zh-CN" w:bidi="ar"/>
              </w:rPr>
              <w:t>信息内容</w:t>
            </w:r>
          </w:p>
        </w:tc>
        <w:tc>
          <w:tcPr>
            <w:tcW w:w="3750" w:type="pct"/>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Lines="0" w:afterAutospacing="0" w:line="340" w:lineRule="exact"/>
              <w:ind w:left="0" w:leftChars="0" w:right="0" w:rightChars="0" w:firstLine="0" w:firstLineChars="0"/>
              <w:jc w:val="center"/>
              <w:textAlignment w:val="auto"/>
              <w:rPr>
                <w:sz w:val="21"/>
                <w:szCs w:val="21"/>
              </w:rPr>
            </w:pPr>
            <w:r>
              <w:rPr>
                <w:rFonts w:hint="eastAsia" w:ascii="宋体" w:hAnsi="宋体" w:eastAsia="宋体" w:cs="宋体"/>
                <w:color w:val="000000"/>
                <w:kern w:val="0"/>
                <w:sz w:val="21"/>
                <w:szCs w:val="21"/>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Lines="0" w:afterAutospacing="0" w:line="34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行政处罚</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Lines="0" w:afterAutospacing="0" w:line="340" w:lineRule="exact"/>
              <w:ind w:left="0" w:right="0"/>
              <w:jc w:val="center"/>
              <w:textAlignment w:val="auto"/>
              <w:rPr>
                <w:rFonts w:hint="default"/>
                <w:sz w:val="21"/>
                <w:szCs w:val="21"/>
                <w:lang w:val="en-US"/>
              </w:rPr>
            </w:pPr>
            <w:r>
              <w:rPr>
                <w:rFonts w:hint="eastAsia" w:ascii="宋体" w:hAnsi="宋体" w:eastAsia="宋体" w:cs="宋体"/>
                <w:color w:val="000000"/>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Lines="0" w:afterAutospacing="0" w:line="34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行政强制</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Lines="0" w:afterAutospacing="0" w:line="340" w:lineRule="exact"/>
              <w:ind w:left="0" w:right="0"/>
              <w:jc w:val="center"/>
              <w:textAlignment w:val="auto"/>
              <w:rPr>
                <w:rFonts w:hint="eastAsia" w:eastAsiaTheme="minorEastAsia"/>
                <w:sz w:val="21"/>
                <w:szCs w:val="21"/>
                <w:lang w:val="en-US" w:eastAsia="zh-CN"/>
              </w:rPr>
            </w:pPr>
            <w:r>
              <w:rPr>
                <w:rFonts w:hint="eastAsia"/>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Lines="0" w:afterAutospacing="0" w:line="34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Lines="0" w:afterAutospacing="0" w:line="34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信息内容</w:t>
            </w:r>
          </w:p>
        </w:tc>
        <w:tc>
          <w:tcPr>
            <w:tcW w:w="3750" w:type="pct"/>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Lines="0" w:afterAutospacing="0" w:line="34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Lines="0" w:afterAutospacing="0" w:line="34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行政事业性收费</w:t>
            </w:r>
          </w:p>
        </w:tc>
        <w:tc>
          <w:tcPr>
            <w:tcW w:w="3750" w:type="pct"/>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pageBreakBefore w:val="0"/>
              <w:widowControl w:val="0"/>
              <w:kinsoku/>
              <w:wordWrap w:val="0"/>
              <w:overflowPunct w:val="0"/>
              <w:topLinePunct w:val="0"/>
              <w:autoSpaceDE/>
              <w:autoSpaceDN/>
              <w:bidi w:val="0"/>
              <w:adjustRightInd/>
              <w:snapToGrid/>
              <w:spacing w:line="340" w:lineRule="exact"/>
              <w:jc w:val="center"/>
              <w:textAlignment w:val="auto"/>
              <w:rPr>
                <w:rFonts w:hint="default"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1674.5166</w:t>
            </w:r>
          </w:p>
        </w:tc>
      </w:tr>
    </w:tbl>
    <w:p>
      <w:pPr>
        <w:keepNext w:val="0"/>
        <w:keepLines w:val="0"/>
        <w:pageBreakBefore w:val="0"/>
        <w:widowControl w:val="0"/>
        <w:suppressLineNumbers w:val="0"/>
        <w:kinsoku/>
        <w:wordWrap w:val="0"/>
        <w:overflowPunct w:val="0"/>
        <w:autoSpaceDE/>
        <w:autoSpaceDN/>
        <w:bidi w:val="0"/>
        <w:snapToGrid w:val="0"/>
        <w:spacing w:line="560" w:lineRule="exact"/>
        <w:jc w:val="left"/>
        <w:textAlignment w:val="auto"/>
      </w:pPr>
    </w:p>
    <w:p>
      <w:pPr>
        <w:pStyle w:val="6"/>
        <w:keepNext w:val="0"/>
        <w:keepLines w:val="0"/>
        <w:pageBreakBefore w:val="0"/>
        <w:widowControl w:val="0"/>
        <w:suppressLineNumbers w:val="0"/>
        <w:kinsoku/>
        <w:wordWrap w:val="0"/>
        <w:overflowPunct w:val="0"/>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三、收到和处理政府信息公开申请情况</w:t>
      </w:r>
    </w:p>
    <w:p>
      <w:pPr>
        <w:keepNext w:val="0"/>
        <w:keepLines w:val="0"/>
        <w:pageBreakBefore w:val="0"/>
        <w:widowControl w:val="0"/>
        <w:numPr>
          <w:ilvl w:val="0"/>
          <w:numId w:val="0"/>
        </w:numPr>
        <w:kinsoku/>
        <w:wordWrap w:val="0"/>
        <w:overflowPunct w:val="0"/>
        <w:topLinePunct/>
        <w:autoSpaceDE/>
        <w:autoSpaceDN/>
        <w:bidi w:val="0"/>
        <w:adjustRightInd w:val="0"/>
        <w:snapToGrid w:val="0"/>
        <w:spacing w:line="56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color w:val="auto"/>
          <w:sz w:val="32"/>
          <w:szCs w:val="32"/>
          <w:lang w:val="en-US" w:eastAsia="zh-CN"/>
        </w:rPr>
        <w:t>2023年，</w:t>
      </w:r>
      <w:r>
        <w:rPr>
          <w:rFonts w:hint="eastAsia" w:ascii="仿宋" w:hAnsi="仿宋" w:eastAsia="仿宋" w:cs="仿宋"/>
          <w:color w:val="auto"/>
          <w:sz w:val="32"/>
          <w:szCs w:val="32"/>
          <w:u w:val="none"/>
          <w:lang w:val="en-US" w:eastAsia="zh-CN"/>
        </w:rPr>
        <w:t>依申请公开办件0件，其中网上申请0件，占比0%，线下申请0件,占比0%，2023年已办结0件，结转至2024年0件。</w:t>
      </w:r>
    </w:p>
    <w:tbl>
      <w:tblPr>
        <w:tblStyle w:val="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57" w:type="dxa"/>
          <w:bottom w:w="0" w:type="dxa"/>
          <w:right w:w="57" w:type="dxa"/>
        </w:tblCellMar>
      </w:tblPr>
      <w:tblGrid>
        <w:gridCol w:w="709"/>
        <w:gridCol w:w="866"/>
        <w:gridCol w:w="3086"/>
        <w:gridCol w:w="644"/>
        <w:gridCol w:w="644"/>
        <w:gridCol w:w="644"/>
        <w:gridCol w:w="644"/>
        <w:gridCol w:w="644"/>
        <w:gridCol w:w="650"/>
        <w:gridCol w:w="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680" w:hRule="atLeast"/>
          <w:tblHeader/>
          <w:jc w:val="center"/>
        </w:trPr>
        <w:tc>
          <w:tcPr>
            <w:tcW w:w="2539" w:type="pct"/>
            <w:gridSpan w:val="3"/>
            <w:vMerge w:val="restart"/>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Lines="0" w:afterAutospacing="0" w:line="440" w:lineRule="exact"/>
              <w:ind w:left="0" w:right="0"/>
              <w:jc w:val="left"/>
              <w:textAlignment w:val="auto"/>
            </w:pPr>
            <w:r>
              <w:rPr>
                <w:rFonts w:hint="eastAsia" w:ascii="楷体" w:hAnsi="楷体" w:eastAsia="楷体" w:cs="楷体"/>
                <w:color w:val="333333"/>
                <w:kern w:val="0"/>
                <w:sz w:val="20"/>
                <w:szCs w:val="20"/>
                <w:lang w:val="en-US" w:eastAsia="zh-CN" w:bidi="ar"/>
              </w:rPr>
              <w:t>（本列数据的勾稽关系为：第一项加第二项之和，等于第三项加第四项之和）</w:t>
            </w:r>
          </w:p>
        </w:tc>
        <w:tc>
          <w:tcPr>
            <w:tcW w:w="2460" w:type="pct"/>
            <w:gridSpan w:val="7"/>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Lines="0" w:afterAutospacing="0" w:line="44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blHeader/>
          <w:jc w:val="center"/>
        </w:trPr>
        <w:tc>
          <w:tcPr>
            <w:tcW w:w="2539" w:type="pct"/>
            <w:gridSpan w:val="3"/>
            <w:vMerge w:val="continue"/>
            <w:shd w:val="clear" w:color="auto" w:fill="auto"/>
            <w:tcMar>
              <w:left w:w="108" w:type="dxa"/>
              <w:right w:w="108" w:type="dxa"/>
            </w:tcMar>
            <w:vAlign w:val="center"/>
          </w:tcPr>
          <w:p>
            <w:pPr>
              <w:keepNext w:val="0"/>
              <w:keepLines w:val="0"/>
              <w:pageBreakBefore w:val="0"/>
              <w:widowControl w:val="0"/>
              <w:kinsoku/>
              <w:wordWrap w:val="0"/>
              <w:overflowPunct w:val="0"/>
              <w:topLinePunct w:val="0"/>
              <w:autoSpaceDE/>
              <w:autoSpaceDN/>
              <w:bidi w:val="0"/>
              <w:adjustRightInd/>
              <w:snapToGrid/>
              <w:spacing w:line="440" w:lineRule="exact"/>
              <w:jc w:val="left"/>
              <w:textAlignment w:val="auto"/>
              <w:rPr>
                <w:rFonts w:hint="eastAsia" w:ascii="宋体" w:hAnsi="宋体" w:eastAsia="宋体" w:cs="宋体"/>
                <w:color w:val="333333"/>
                <w:sz w:val="21"/>
                <w:szCs w:val="21"/>
              </w:rPr>
            </w:pPr>
          </w:p>
        </w:tc>
        <w:tc>
          <w:tcPr>
            <w:tcW w:w="351" w:type="pct"/>
            <w:vMerge w:val="restar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Lines="0" w:afterAutospacing="0" w:line="44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自然人</w:t>
            </w:r>
          </w:p>
        </w:tc>
        <w:tc>
          <w:tcPr>
            <w:tcW w:w="1758" w:type="pct"/>
            <w:gridSpan w:val="5"/>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Lines="0" w:afterAutospacing="0" w:line="44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法人或其他组织</w:t>
            </w:r>
          </w:p>
        </w:tc>
        <w:tc>
          <w:tcPr>
            <w:tcW w:w="351" w:type="pct"/>
            <w:vMerge w:val="restar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Lines="0" w:afterAutospacing="0" w:line="44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blHeader/>
          <w:jc w:val="center"/>
        </w:trPr>
        <w:tc>
          <w:tcPr>
            <w:tcW w:w="2539" w:type="pct"/>
            <w:gridSpan w:val="3"/>
            <w:vMerge w:val="continue"/>
            <w:shd w:val="clear" w:color="auto" w:fill="auto"/>
            <w:tcMar>
              <w:left w:w="108" w:type="dxa"/>
              <w:right w:w="108" w:type="dxa"/>
            </w:tcMar>
            <w:vAlign w:val="center"/>
          </w:tcPr>
          <w:p>
            <w:pPr>
              <w:keepNext w:val="0"/>
              <w:keepLines w:val="0"/>
              <w:pageBreakBefore w:val="0"/>
              <w:widowControl w:val="0"/>
              <w:kinsoku/>
              <w:wordWrap w:val="0"/>
              <w:overflowPunct w:val="0"/>
              <w:topLinePunct w:val="0"/>
              <w:autoSpaceDE/>
              <w:autoSpaceDN/>
              <w:bidi w:val="0"/>
              <w:adjustRightInd/>
              <w:snapToGrid/>
              <w:spacing w:line="440" w:lineRule="exact"/>
              <w:jc w:val="left"/>
              <w:textAlignment w:val="auto"/>
              <w:rPr>
                <w:rFonts w:hint="eastAsia" w:ascii="宋体" w:hAnsi="宋体" w:eastAsia="宋体" w:cs="宋体"/>
                <w:color w:val="333333"/>
                <w:sz w:val="21"/>
                <w:szCs w:val="21"/>
              </w:rPr>
            </w:pPr>
          </w:p>
        </w:tc>
        <w:tc>
          <w:tcPr>
            <w:tcW w:w="351" w:type="pct"/>
            <w:vMerge w:val="continue"/>
            <w:shd w:val="clear" w:color="auto" w:fill="auto"/>
            <w:vAlign w:val="center"/>
          </w:tcPr>
          <w:p>
            <w:pPr>
              <w:keepNext w:val="0"/>
              <w:keepLines w:val="0"/>
              <w:pageBreakBefore w:val="0"/>
              <w:widowControl w:val="0"/>
              <w:kinsoku/>
              <w:wordWrap w:val="0"/>
              <w:overflowPunct w:val="0"/>
              <w:topLinePunct w:val="0"/>
              <w:autoSpaceDE/>
              <w:autoSpaceDN/>
              <w:bidi w:val="0"/>
              <w:adjustRightInd/>
              <w:snapToGrid/>
              <w:spacing w:line="440" w:lineRule="exact"/>
              <w:jc w:val="left"/>
              <w:textAlignment w:val="auto"/>
              <w:rPr>
                <w:rFonts w:hint="eastAsia" w:ascii="宋体" w:hAnsi="宋体" w:eastAsia="宋体" w:cs="宋体"/>
                <w:color w:val="333333"/>
                <w:sz w:val="21"/>
                <w:szCs w:val="21"/>
              </w:rPr>
            </w:pP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Lines="0" w:afterAutospacing="0" w:line="44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商业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Lines="0" w:afterAutospacing="0" w:line="44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企业</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Lines="0" w:afterAutospacing="0" w:line="44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科研</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Lines="0" w:afterAutospacing="0" w:line="44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机构</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Lines="0" w:afterAutospacing="0" w:line="44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社会公益组织</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Lines="0" w:afterAutospacing="0" w:line="44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法律服务机构</w:t>
            </w:r>
          </w:p>
        </w:tc>
        <w:tc>
          <w:tcPr>
            <w:tcW w:w="352"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Lines="0" w:afterAutospacing="0" w:line="44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其他</w:t>
            </w:r>
          </w:p>
        </w:tc>
        <w:tc>
          <w:tcPr>
            <w:tcW w:w="351" w:type="pct"/>
            <w:vMerge w:val="continue"/>
            <w:shd w:val="clear" w:color="auto" w:fill="auto"/>
            <w:vAlign w:val="center"/>
          </w:tcPr>
          <w:p>
            <w:pPr>
              <w:keepNext w:val="0"/>
              <w:keepLines w:val="0"/>
              <w:pageBreakBefore w:val="0"/>
              <w:widowControl w:val="0"/>
              <w:kinsoku/>
              <w:wordWrap w:val="0"/>
              <w:overflowPunct w:val="0"/>
              <w:topLinePunct w:val="0"/>
              <w:autoSpaceDE/>
              <w:autoSpaceDN/>
              <w:bidi w:val="0"/>
              <w:adjustRightInd/>
              <w:snapToGrid/>
              <w:spacing w:line="440" w:lineRule="exact"/>
              <w:jc w:val="left"/>
              <w:textAlignment w:val="auto"/>
              <w:rPr>
                <w:rFonts w:hint="eastAsia" w:ascii="宋体" w:hAnsi="宋体" w:eastAsia="宋体" w:cs="宋体"/>
                <w:color w:val="33333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2539" w:type="pct"/>
            <w:gridSpan w:val="3"/>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Lines="0" w:afterAutospacing="0" w:line="44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一、本年新收政府信息公开申请数量</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Lines="0" w:afterAutospacing="0" w:line="44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Lines="0" w:afterAutospacing="0" w:line="44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Lines="0" w:afterAutospacing="0" w:line="44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Lines="0" w:afterAutospacing="0" w:line="44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Lines="0" w:afterAutospacing="0" w:line="44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Lines="0" w:afterAutospacing="0" w:line="44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shd w:val="clear" w:color="auto" w:fill="auto"/>
            <w:vAlign w:val="to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Lines="0" w:afterAutospacing="0" w:line="44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2539" w:type="pct"/>
            <w:gridSpan w:val="3"/>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Lines="0" w:afterAutospacing="0" w:line="44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二、上年结转政府信息公开申请数量</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Lines="0" w:afterAutospacing="0" w:line="44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Lines="0" w:afterAutospacing="0" w:line="44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Lines="0" w:afterAutospacing="0" w:line="44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Lines="0" w:afterAutospacing="0" w:line="44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Lines="0" w:afterAutospacing="0" w:line="44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Lines="0" w:afterAutospacing="0" w:line="44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shd w:val="clear" w:color="auto" w:fill="auto"/>
            <w:vAlign w:val="to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Lines="0" w:afterAutospacing="0" w:line="44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386" w:type="pct"/>
            <w:vMerge w:val="restar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Lines="0" w:afterAutospacing="0" w:line="360" w:lineRule="exac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三、本年度办理结果</w:t>
            </w:r>
          </w:p>
        </w:tc>
        <w:tc>
          <w:tcPr>
            <w:tcW w:w="2152" w:type="pct"/>
            <w:gridSpan w:val="2"/>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（一）予以公开</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386" w:type="pct"/>
            <w:vMerge w:val="continue"/>
            <w:shd w:val="clear" w:color="auto" w:fill="auto"/>
            <w:vAlign w:val="center"/>
          </w:tcPr>
          <w:p>
            <w:pPr>
              <w:keepNext w:val="0"/>
              <w:keepLines w:val="0"/>
              <w:pageBreakBefore w:val="0"/>
              <w:widowControl w:val="0"/>
              <w:kinsoku/>
              <w:wordWrap w:val="0"/>
              <w:overflowPunct w:val="0"/>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333333"/>
                <w:sz w:val="21"/>
                <w:szCs w:val="21"/>
              </w:rPr>
            </w:pPr>
          </w:p>
        </w:tc>
        <w:tc>
          <w:tcPr>
            <w:tcW w:w="2152" w:type="pct"/>
            <w:gridSpan w:val="2"/>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（二）部分公开（区分处理的，只计这一情形，不计其他情形）</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386" w:type="pct"/>
            <w:vMerge w:val="continue"/>
            <w:shd w:val="clear" w:color="auto" w:fill="auto"/>
            <w:vAlign w:val="center"/>
          </w:tcPr>
          <w:p>
            <w:pPr>
              <w:keepNext w:val="0"/>
              <w:keepLines w:val="0"/>
              <w:pageBreakBefore w:val="0"/>
              <w:widowControl w:val="0"/>
              <w:kinsoku/>
              <w:wordWrap w:val="0"/>
              <w:overflowPunct w:val="0"/>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333333"/>
                <w:sz w:val="21"/>
                <w:szCs w:val="21"/>
              </w:rPr>
            </w:pPr>
          </w:p>
        </w:tc>
        <w:tc>
          <w:tcPr>
            <w:tcW w:w="472" w:type="pct"/>
            <w:vMerge w:val="restar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（三）不予公开</w:t>
            </w:r>
          </w:p>
        </w:tc>
        <w:tc>
          <w:tcPr>
            <w:tcW w:w="1679"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1.属于国家秘密</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2"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386" w:type="pct"/>
            <w:vMerge w:val="continue"/>
            <w:shd w:val="clear" w:color="auto" w:fill="auto"/>
            <w:vAlign w:val="center"/>
          </w:tcPr>
          <w:p>
            <w:pPr>
              <w:keepNext w:val="0"/>
              <w:keepLines w:val="0"/>
              <w:pageBreakBefore w:val="0"/>
              <w:widowControl w:val="0"/>
              <w:kinsoku/>
              <w:wordWrap w:val="0"/>
              <w:overflowPunct w:val="0"/>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333333"/>
                <w:sz w:val="21"/>
                <w:szCs w:val="21"/>
              </w:rPr>
            </w:pPr>
          </w:p>
        </w:tc>
        <w:tc>
          <w:tcPr>
            <w:tcW w:w="472" w:type="pct"/>
            <w:vMerge w:val="continue"/>
            <w:shd w:val="clear" w:color="auto" w:fill="auto"/>
            <w:vAlign w:val="center"/>
          </w:tcPr>
          <w:p>
            <w:pPr>
              <w:keepNext w:val="0"/>
              <w:keepLines w:val="0"/>
              <w:pageBreakBefore w:val="0"/>
              <w:widowControl w:val="0"/>
              <w:kinsoku/>
              <w:wordWrap w:val="0"/>
              <w:overflowPunct w:val="0"/>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color w:val="333333"/>
                <w:sz w:val="21"/>
                <w:szCs w:val="21"/>
              </w:rPr>
            </w:pPr>
          </w:p>
        </w:tc>
        <w:tc>
          <w:tcPr>
            <w:tcW w:w="1679"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2.其他法律行政法规禁止公开</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386" w:type="pct"/>
            <w:vMerge w:val="continue"/>
            <w:shd w:val="clear" w:color="auto" w:fill="auto"/>
            <w:vAlign w:val="center"/>
          </w:tcPr>
          <w:p>
            <w:pPr>
              <w:keepNext w:val="0"/>
              <w:keepLines w:val="0"/>
              <w:pageBreakBefore w:val="0"/>
              <w:widowControl w:val="0"/>
              <w:kinsoku/>
              <w:wordWrap w:val="0"/>
              <w:overflowPunct w:val="0"/>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333333"/>
                <w:sz w:val="21"/>
                <w:szCs w:val="21"/>
              </w:rPr>
            </w:pPr>
          </w:p>
        </w:tc>
        <w:tc>
          <w:tcPr>
            <w:tcW w:w="472" w:type="pct"/>
            <w:vMerge w:val="continue"/>
            <w:shd w:val="clear" w:color="auto" w:fill="auto"/>
            <w:vAlign w:val="center"/>
          </w:tcPr>
          <w:p>
            <w:pPr>
              <w:keepNext w:val="0"/>
              <w:keepLines w:val="0"/>
              <w:pageBreakBefore w:val="0"/>
              <w:widowControl w:val="0"/>
              <w:kinsoku/>
              <w:wordWrap w:val="0"/>
              <w:overflowPunct w:val="0"/>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color w:val="333333"/>
                <w:sz w:val="21"/>
                <w:szCs w:val="21"/>
              </w:rPr>
            </w:pPr>
          </w:p>
        </w:tc>
        <w:tc>
          <w:tcPr>
            <w:tcW w:w="1679"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3.危及“三安全一稳定”</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386" w:type="pct"/>
            <w:vMerge w:val="continue"/>
            <w:shd w:val="clear" w:color="auto" w:fill="auto"/>
            <w:vAlign w:val="center"/>
          </w:tcPr>
          <w:p>
            <w:pPr>
              <w:keepNext w:val="0"/>
              <w:keepLines w:val="0"/>
              <w:pageBreakBefore w:val="0"/>
              <w:widowControl w:val="0"/>
              <w:kinsoku/>
              <w:wordWrap w:val="0"/>
              <w:overflowPunct w:val="0"/>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333333"/>
                <w:sz w:val="21"/>
                <w:szCs w:val="21"/>
              </w:rPr>
            </w:pPr>
          </w:p>
        </w:tc>
        <w:tc>
          <w:tcPr>
            <w:tcW w:w="472" w:type="pct"/>
            <w:vMerge w:val="continue"/>
            <w:shd w:val="clear" w:color="auto" w:fill="auto"/>
            <w:vAlign w:val="center"/>
          </w:tcPr>
          <w:p>
            <w:pPr>
              <w:keepNext w:val="0"/>
              <w:keepLines w:val="0"/>
              <w:pageBreakBefore w:val="0"/>
              <w:widowControl w:val="0"/>
              <w:kinsoku/>
              <w:wordWrap w:val="0"/>
              <w:overflowPunct w:val="0"/>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color w:val="333333"/>
                <w:sz w:val="21"/>
                <w:szCs w:val="21"/>
              </w:rPr>
            </w:pPr>
          </w:p>
        </w:tc>
        <w:tc>
          <w:tcPr>
            <w:tcW w:w="1679"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4.保护第三方合法权益</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386" w:type="pct"/>
            <w:vMerge w:val="continue"/>
            <w:shd w:val="clear" w:color="auto" w:fill="auto"/>
            <w:vAlign w:val="center"/>
          </w:tcPr>
          <w:p>
            <w:pPr>
              <w:keepNext w:val="0"/>
              <w:keepLines w:val="0"/>
              <w:pageBreakBefore w:val="0"/>
              <w:widowControl w:val="0"/>
              <w:kinsoku/>
              <w:wordWrap w:val="0"/>
              <w:overflowPunct w:val="0"/>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333333"/>
                <w:sz w:val="21"/>
                <w:szCs w:val="21"/>
              </w:rPr>
            </w:pPr>
          </w:p>
        </w:tc>
        <w:tc>
          <w:tcPr>
            <w:tcW w:w="472" w:type="pct"/>
            <w:vMerge w:val="continue"/>
            <w:shd w:val="clear" w:color="auto" w:fill="auto"/>
            <w:vAlign w:val="center"/>
          </w:tcPr>
          <w:p>
            <w:pPr>
              <w:keepNext w:val="0"/>
              <w:keepLines w:val="0"/>
              <w:pageBreakBefore w:val="0"/>
              <w:widowControl w:val="0"/>
              <w:kinsoku/>
              <w:wordWrap w:val="0"/>
              <w:overflowPunct w:val="0"/>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color w:val="333333"/>
                <w:sz w:val="21"/>
                <w:szCs w:val="21"/>
              </w:rPr>
            </w:pPr>
          </w:p>
        </w:tc>
        <w:tc>
          <w:tcPr>
            <w:tcW w:w="1679"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5.属于三类内部事务信息</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2"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386" w:type="pct"/>
            <w:vMerge w:val="continue"/>
            <w:shd w:val="clear" w:color="auto" w:fill="auto"/>
            <w:vAlign w:val="center"/>
          </w:tcPr>
          <w:p>
            <w:pPr>
              <w:keepNext w:val="0"/>
              <w:keepLines w:val="0"/>
              <w:pageBreakBefore w:val="0"/>
              <w:widowControl w:val="0"/>
              <w:kinsoku/>
              <w:wordWrap w:val="0"/>
              <w:overflowPunct w:val="0"/>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333333"/>
                <w:sz w:val="21"/>
                <w:szCs w:val="21"/>
              </w:rPr>
            </w:pPr>
          </w:p>
        </w:tc>
        <w:tc>
          <w:tcPr>
            <w:tcW w:w="472" w:type="pct"/>
            <w:vMerge w:val="continue"/>
            <w:shd w:val="clear" w:color="auto" w:fill="auto"/>
            <w:vAlign w:val="center"/>
          </w:tcPr>
          <w:p>
            <w:pPr>
              <w:keepNext w:val="0"/>
              <w:keepLines w:val="0"/>
              <w:pageBreakBefore w:val="0"/>
              <w:widowControl w:val="0"/>
              <w:kinsoku/>
              <w:wordWrap w:val="0"/>
              <w:overflowPunct w:val="0"/>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color w:val="333333"/>
                <w:sz w:val="21"/>
                <w:szCs w:val="21"/>
              </w:rPr>
            </w:pPr>
          </w:p>
        </w:tc>
        <w:tc>
          <w:tcPr>
            <w:tcW w:w="1679"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6.属于四类过程性信息</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2"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386" w:type="pct"/>
            <w:vMerge w:val="continue"/>
            <w:shd w:val="clear" w:color="auto" w:fill="auto"/>
            <w:vAlign w:val="center"/>
          </w:tcPr>
          <w:p>
            <w:pPr>
              <w:keepNext w:val="0"/>
              <w:keepLines w:val="0"/>
              <w:pageBreakBefore w:val="0"/>
              <w:widowControl w:val="0"/>
              <w:kinsoku/>
              <w:wordWrap w:val="0"/>
              <w:overflowPunct w:val="0"/>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333333"/>
                <w:sz w:val="21"/>
                <w:szCs w:val="21"/>
              </w:rPr>
            </w:pPr>
          </w:p>
        </w:tc>
        <w:tc>
          <w:tcPr>
            <w:tcW w:w="472" w:type="pct"/>
            <w:vMerge w:val="continue"/>
            <w:shd w:val="clear" w:color="auto" w:fill="auto"/>
            <w:vAlign w:val="center"/>
          </w:tcPr>
          <w:p>
            <w:pPr>
              <w:keepNext w:val="0"/>
              <w:keepLines w:val="0"/>
              <w:pageBreakBefore w:val="0"/>
              <w:widowControl w:val="0"/>
              <w:kinsoku/>
              <w:wordWrap w:val="0"/>
              <w:overflowPunct w:val="0"/>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color w:val="333333"/>
                <w:sz w:val="21"/>
                <w:szCs w:val="21"/>
              </w:rPr>
            </w:pPr>
          </w:p>
        </w:tc>
        <w:tc>
          <w:tcPr>
            <w:tcW w:w="1679"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7.属于行政执法案卷</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2"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386" w:type="pct"/>
            <w:vMerge w:val="continue"/>
            <w:shd w:val="clear" w:color="auto" w:fill="auto"/>
            <w:vAlign w:val="center"/>
          </w:tcPr>
          <w:p>
            <w:pPr>
              <w:keepNext w:val="0"/>
              <w:keepLines w:val="0"/>
              <w:pageBreakBefore w:val="0"/>
              <w:widowControl w:val="0"/>
              <w:kinsoku/>
              <w:wordWrap w:val="0"/>
              <w:overflowPunct w:val="0"/>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333333"/>
                <w:sz w:val="21"/>
                <w:szCs w:val="21"/>
              </w:rPr>
            </w:pPr>
          </w:p>
        </w:tc>
        <w:tc>
          <w:tcPr>
            <w:tcW w:w="472" w:type="pct"/>
            <w:vMerge w:val="continue"/>
            <w:shd w:val="clear" w:color="auto" w:fill="auto"/>
            <w:vAlign w:val="center"/>
          </w:tcPr>
          <w:p>
            <w:pPr>
              <w:keepNext w:val="0"/>
              <w:keepLines w:val="0"/>
              <w:pageBreakBefore w:val="0"/>
              <w:widowControl w:val="0"/>
              <w:kinsoku/>
              <w:wordWrap w:val="0"/>
              <w:overflowPunct w:val="0"/>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color w:val="333333"/>
                <w:sz w:val="21"/>
                <w:szCs w:val="21"/>
              </w:rPr>
            </w:pPr>
          </w:p>
        </w:tc>
        <w:tc>
          <w:tcPr>
            <w:tcW w:w="1679"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8.属于行政查询事项</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2"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386" w:type="pct"/>
            <w:vMerge w:val="continue"/>
            <w:shd w:val="clear" w:color="auto" w:fill="auto"/>
            <w:vAlign w:val="center"/>
          </w:tcPr>
          <w:p>
            <w:pPr>
              <w:keepNext w:val="0"/>
              <w:keepLines w:val="0"/>
              <w:pageBreakBefore w:val="0"/>
              <w:widowControl w:val="0"/>
              <w:kinsoku/>
              <w:wordWrap w:val="0"/>
              <w:overflowPunct w:val="0"/>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333333"/>
                <w:sz w:val="21"/>
                <w:szCs w:val="21"/>
              </w:rPr>
            </w:pPr>
          </w:p>
        </w:tc>
        <w:tc>
          <w:tcPr>
            <w:tcW w:w="472" w:type="pct"/>
            <w:vMerge w:val="restar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（四）无法提供</w:t>
            </w:r>
          </w:p>
        </w:tc>
        <w:tc>
          <w:tcPr>
            <w:tcW w:w="1679"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1.本机关不掌握相关政府信息</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2"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386" w:type="pct"/>
            <w:vMerge w:val="continue"/>
            <w:shd w:val="clear" w:color="auto" w:fill="auto"/>
            <w:vAlign w:val="center"/>
          </w:tcPr>
          <w:p>
            <w:pPr>
              <w:keepNext w:val="0"/>
              <w:keepLines w:val="0"/>
              <w:pageBreakBefore w:val="0"/>
              <w:widowControl w:val="0"/>
              <w:kinsoku/>
              <w:wordWrap w:val="0"/>
              <w:overflowPunct w:val="0"/>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333333"/>
                <w:sz w:val="21"/>
                <w:szCs w:val="21"/>
              </w:rPr>
            </w:pPr>
          </w:p>
        </w:tc>
        <w:tc>
          <w:tcPr>
            <w:tcW w:w="472" w:type="pct"/>
            <w:vMerge w:val="continue"/>
            <w:shd w:val="clear" w:color="auto" w:fill="auto"/>
            <w:vAlign w:val="center"/>
          </w:tcPr>
          <w:p>
            <w:pPr>
              <w:keepNext w:val="0"/>
              <w:keepLines w:val="0"/>
              <w:pageBreakBefore w:val="0"/>
              <w:widowControl w:val="0"/>
              <w:kinsoku/>
              <w:wordWrap w:val="0"/>
              <w:overflowPunct w:val="0"/>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color w:val="333333"/>
                <w:sz w:val="21"/>
                <w:szCs w:val="21"/>
              </w:rPr>
            </w:pPr>
          </w:p>
        </w:tc>
        <w:tc>
          <w:tcPr>
            <w:tcW w:w="1679"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2.没有现成信息需要另行制作</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2"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386" w:type="pct"/>
            <w:vMerge w:val="continue"/>
            <w:shd w:val="clear" w:color="auto" w:fill="auto"/>
            <w:vAlign w:val="center"/>
          </w:tcPr>
          <w:p>
            <w:pPr>
              <w:keepNext w:val="0"/>
              <w:keepLines w:val="0"/>
              <w:pageBreakBefore w:val="0"/>
              <w:widowControl w:val="0"/>
              <w:kinsoku/>
              <w:wordWrap w:val="0"/>
              <w:overflowPunct w:val="0"/>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333333"/>
                <w:sz w:val="21"/>
                <w:szCs w:val="21"/>
              </w:rPr>
            </w:pPr>
          </w:p>
        </w:tc>
        <w:tc>
          <w:tcPr>
            <w:tcW w:w="472" w:type="pct"/>
            <w:vMerge w:val="continue"/>
            <w:shd w:val="clear" w:color="auto" w:fill="auto"/>
            <w:vAlign w:val="center"/>
          </w:tcPr>
          <w:p>
            <w:pPr>
              <w:keepNext w:val="0"/>
              <w:keepLines w:val="0"/>
              <w:pageBreakBefore w:val="0"/>
              <w:widowControl w:val="0"/>
              <w:kinsoku/>
              <w:wordWrap w:val="0"/>
              <w:overflowPunct w:val="0"/>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color w:val="333333"/>
                <w:sz w:val="21"/>
                <w:szCs w:val="21"/>
              </w:rPr>
            </w:pPr>
          </w:p>
        </w:tc>
        <w:tc>
          <w:tcPr>
            <w:tcW w:w="1679"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3.补正后申请内容仍不明确</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386" w:type="pct"/>
            <w:vMerge w:val="continue"/>
            <w:shd w:val="clear" w:color="auto" w:fill="auto"/>
            <w:vAlign w:val="center"/>
          </w:tcPr>
          <w:p>
            <w:pPr>
              <w:keepNext w:val="0"/>
              <w:keepLines w:val="0"/>
              <w:pageBreakBefore w:val="0"/>
              <w:widowControl w:val="0"/>
              <w:kinsoku/>
              <w:wordWrap w:val="0"/>
              <w:overflowPunct w:val="0"/>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333333"/>
                <w:sz w:val="21"/>
                <w:szCs w:val="21"/>
              </w:rPr>
            </w:pPr>
          </w:p>
        </w:tc>
        <w:tc>
          <w:tcPr>
            <w:tcW w:w="472" w:type="pct"/>
            <w:vMerge w:val="restar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（五）不予处理</w:t>
            </w:r>
          </w:p>
        </w:tc>
        <w:tc>
          <w:tcPr>
            <w:tcW w:w="1679"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1.信访举报投诉类申请</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386" w:type="pct"/>
            <w:vMerge w:val="continue"/>
            <w:shd w:val="clear" w:color="auto" w:fill="auto"/>
            <w:vAlign w:val="center"/>
          </w:tcPr>
          <w:p>
            <w:pPr>
              <w:keepNext w:val="0"/>
              <w:keepLines w:val="0"/>
              <w:pageBreakBefore w:val="0"/>
              <w:widowControl w:val="0"/>
              <w:kinsoku/>
              <w:wordWrap w:val="0"/>
              <w:overflowPunct w:val="0"/>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333333"/>
                <w:sz w:val="21"/>
                <w:szCs w:val="21"/>
              </w:rPr>
            </w:pPr>
          </w:p>
        </w:tc>
        <w:tc>
          <w:tcPr>
            <w:tcW w:w="472" w:type="pct"/>
            <w:vMerge w:val="continue"/>
            <w:shd w:val="clear" w:color="auto" w:fill="auto"/>
            <w:vAlign w:val="center"/>
          </w:tcPr>
          <w:p>
            <w:pPr>
              <w:keepNext w:val="0"/>
              <w:keepLines w:val="0"/>
              <w:pageBreakBefore w:val="0"/>
              <w:widowControl w:val="0"/>
              <w:kinsoku/>
              <w:wordWrap w:val="0"/>
              <w:overflowPunct w:val="0"/>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color w:val="333333"/>
                <w:sz w:val="21"/>
                <w:szCs w:val="21"/>
              </w:rPr>
            </w:pPr>
          </w:p>
        </w:tc>
        <w:tc>
          <w:tcPr>
            <w:tcW w:w="1679"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2.重复申请</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386" w:type="pct"/>
            <w:vMerge w:val="continue"/>
            <w:shd w:val="clear" w:color="auto" w:fill="auto"/>
            <w:vAlign w:val="center"/>
          </w:tcPr>
          <w:p>
            <w:pPr>
              <w:keepNext w:val="0"/>
              <w:keepLines w:val="0"/>
              <w:pageBreakBefore w:val="0"/>
              <w:widowControl w:val="0"/>
              <w:kinsoku/>
              <w:wordWrap w:val="0"/>
              <w:overflowPunct w:val="0"/>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333333"/>
                <w:sz w:val="21"/>
                <w:szCs w:val="21"/>
              </w:rPr>
            </w:pPr>
          </w:p>
        </w:tc>
        <w:tc>
          <w:tcPr>
            <w:tcW w:w="472" w:type="pct"/>
            <w:vMerge w:val="continue"/>
            <w:shd w:val="clear" w:color="auto" w:fill="auto"/>
            <w:vAlign w:val="center"/>
          </w:tcPr>
          <w:p>
            <w:pPr>
              <w:keepNext w:val="0"/>
              <w:keepLines w:val="0"/>
              <w:pageBreakBefore w:val="0"/>
              <w:widowControl w:val="0"/>
              <w:kinsoku/>
              <w:wordWrap w:val="0"/>
              <w:overflowPunct w:val="0"/>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color w:val="333333"/>
                <w:sz w:val="21"/>
                <w:szCs w:val="21"/>
              </w:rPr>
            </w:pPr>
          </w:p>
        </w:tc>
        <w:tc>
          <w:tcPr>
            <w:tcW w:w="1679"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3.要求提供公开出版物</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386" w:type="pct"/>
            <w:vMerge w:val="continue"/>
            <w:shd w:val="clear" w:color="auto" w:fill="auto"/>
            <w:vAlign w:val="center"/>
          </w:tcPr>
          <w:p>
            <w:pPr>
              <w:keepNext w:val="0"/>
              <w:keepLines w:val="0"/>
              <w:pageBreakBefore w:val="0"/>
              <w:widowControl w:val="0"/>
              <w:kinsoku/>
              <w:wordWrap w:val="0"/>
              <w:overflowPunct w:val="0"/>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333333"/>
                <w:sz w:val="21"/>
                <w:szCs w:val="21"/>
              </w:rPr>
            </w:pPr>
          </w:p>
        </w:tc>
        <w:tc>
          <w:tcPr>
            <w:tcW w:w="472" w:type="pct"/>
            <w:vMerge w:val="continue"/>
            <w:shd w:val="clear" w:color="auto" w:fill="auto"/>
            <w:vAlign w:val="center"/>
          </w:tcPr>
          <w:p>
            <w:pPr>
              <w:keepNext w:val="0"/>
              <w:keepLines w:val="0"/>
              <w:pageBreakBefore w:val="0"/>
              <w:widowControl w:val="0"/>
              <w:kinsoku/>
              <w:wordWrap w:val="0"/>
              <w:overflowPunct w:val="0"/>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color w:val="333333"/>
                <w:sz w:val="21"/>
                <w:szCs w:val="21"/>
              </w:rPr>
            </w:pPr>
          </w:p>
        </w:tc>
        <w:tc>
          <w:tcPr>
            <w:tcW w:w="1679"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4.无正当理由大量反复申请</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386" w:type="pct"/>
            <w:vMerge w:val="continue"/>
            <w:shd w:val="clear" w:color="auto" w:fill="auto"/>
            <w:vAlign w:val="center"/>
          </w:tcPr>
          <w:p>
            <w:pPr>
              <w:keepNext w:val="0"/>
              <w:keepLines w:val="0"/>
              <w:pageBreakBefore w:val="0"/>
              <w:widowControl w:val="0"/>
              <w:kinsoku/>
              <w:wordWrap w:val="0"/>
              <w:overflowPunct w:val="0"/>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333333"/>
                <w:sz w:val="21"/>
                <w:szCs w:val="21"/>
              </w:rPr>
            </w:pPr>
          </w:p>
        </w:tc>
        <w:tc>
          <w:tcPr>
            <w:tcW w:w="472" w:type="pct"/>
            <w:vMerge w:val="continue"/>
            <w:shd w:val="clear" w:color="auto" w:fill="auto"/>
            <w:vAlign w:val="center"/>
          </w:tcPr>
          <w:p>
            <w:pPr>
              <w:keepNext w:val="0"/>
              <w:keepLines w:val="0"/>
              <w:pageBreakBefore w:val="0"/>
              <w:widowControl w:val="0"/>
              <w:kinsoku/>
              <w:wordWrap w:val="0"/>
              <w:overflowPunct w:val="0"/>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color w:val="333333"/>
                <w:sz w:val="21"/>
                <w:szCs w:val="21"/>
              </w:rPr>
            </w:pPr>
          </w:p>
        </w:tc>
        <w:tc>
          <w:tcPr>
            <w:tcW w:w="1679"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5.要求行政机关确认或重新出具已获取信息</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386" w:type="pct"/>
            <w:vMerge w:val="continue"/>
            <w:shd w:val="clear" w:color="auto" w:fill="auto"/>
            <w:vAlign w:val="center"/>
          </w:tcPr>
          <w:p>
            <w:pPr>
              <w:keepNext w:val="0"/>
              <w:keepLines w:val="0"/>
              <w:pageBreakBefore w:val="0"/>
              <w:widowControl w:val="0"/>
              <w:kinsoku/>
              <w:wordWrap w:val="0"/>
              <w:overflowPunct w:val="0"/>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333333"/>
                <w:sz w:val="21"/>
                <w:szCs w:val="21"/>
              </w:rPr>
            </w:pPr>
          </w:p>
        </w:tc>
        <w:tc>
          <w:tcPr>
            <w:tcW w:w="472" w:type="pct"/>
            <w:vMerge w:val="restar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（六）其他处理</w:t>
            </w:r>
          </w:p>
        </w:tc>
        <w:tc>
          <w:tcPr>
            <w:tcW w:w="1679"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1.申请人无正当理由逾期不补正、行政机关不再处理其政府信息公开申请</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386" w:type="pct"/>
            <w:vMerge w:val="continue"/>
            <w:shd w:val="clear" w:color="auto" w:fill="auto"/>
            <w:vAlign w:val="center"/>
          </w:tcPr>
          <w:p>
            <w:pPr>
              <w:keepNext w:val="0"/>
              <w:keepLines w:val="0"/>
              <w:pageBreakBefore w:val="0"/>
              <w:widowControl w:val="0"/>
              <w:kinsoku/>
              <w:wordWrap w:val="0"/>
              <w:overflowPunct w:val="0"/>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333333"/>
                <w:sz w:val="21"/>
                <w:szCs w:val="21"/>
              </w:rPr>
            </w:pPr>
          </w:p>
        </w:tc>
        <w:tc>
          <w:tcPr>
            <w:tcW w:w="472" w:type="pct"/>
            <w:vMerge w:val="continue"/>
            <w:shd w:val="clear" w:color="auto" w:fill="auto"/>
            <w:vAlign w:val="center"/>
          </w:tcPr>
          <w:p>
            <w:pPr>
              <w:keepNext w:val="0"/>
              <w:keepLines w:val="0"/>
              <w:pageBreakBefore w:val="0"/>
              <w:widowControl w:val="0"/>
              <w:kinsoku/>
              <w:wordWrap w:val="0"/>
              <w:overflowPunct w:val="0"/>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color w:val="333333"/>
                <w:sz w:val="21"/>
                <w:szCs w:val="21"/>
              </w:rPr>
            </w:pPr>
          </w:p>
        </w:tc>
        <w:tc>
          <w:tcPr>
            <w:tcW w:w="1679"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2.申请人逾期未按收费通知要求缴纳费用、行政机关不再处理其政府信息公开申请</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2"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386" w:type="pct"/>
            <w:vMerge w:val="continue"/>
            <w:shd w:val="clear" w:color="auto" w:fill="auto"/>
            <w:vAlign w:val="center"/>
          </w:tcPr>
          <w:p>
            <w:pPr>
              <w:keepNext w:val="0"/>
              <w:keepLines w:val="0"/>
              <w:pageBreakBefore w:val="0"/>
              <w:widowControl w:val="0"/>
              <w:kinsoku/>
              <w:wordWrap w:val="0"/>
              <w:overflowPunct w:val="0"/>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333333"/>
                <w:sz w:val="21"/>
                <w:szCs w:val="21"/>
              </w:rPr>
            </w:pPr>
          </w:p>
        </w:tc>
        <w:tc>
          <w:tcPr>
            <w:tcW w:w="472" w:type="pct"/>
            <w:vMerge w:val="continue"/>
            <w:shd w:val="clear" w:color="auto" w:fill="auto"/>
            <w:vAlign w:val="center"/>
          </w:tcPr>
          <w:p>
            <w:pPr>
              <w:keepNext w:val="0"/>
              <w:keepLines w:val="0"/>
              <w:pageBreakBefore w:val="0"/>
              <w:widowControl w:val="0"/>
              <w:kinsoku/>
              <w:wordWrap w:val="0"/>
              <w:overflowPunct w:val="0"/>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color w:val="333333"/>
                <w:sz w:val="21"/>
                <w:szCs w:val="21"/>
              </w:rPr>
            </w:pPr>
          </w:p>
        </w:tc>
        <w:tc>
          <w:tcPr>
            <w:tcW w:w="1679"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3.其他</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2"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386" w:type="pct"/>
            <w:vMerge w:val="continue"/>
            <w:shd w:val="clear" w:color="auto" w:fill="auto"/>
            <w:vAlign w:val="center"/>
          </w:tcPr>
          <w:p>
            <w:pPr>
              <w:keepNext w:val="0"/>
              <w:keepLines w:val="0"/>
              <w:pageBreakBefore w:val="0"/>
              <w:widowControl w:val="0"/>
              <w:kinsoku/>
              <w:wordWrap w:val="0"/>
              <w:overflowPunct w:val="0"/>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333333"/>
                <w:sz w:val="21"/>
                <w:szCs w:val="21"/>
              </w:rPr>
            </w:pPr>
          </w:p>
        </w:tc>
        <w:tc>
          <w:tcPr>
            <w:tcW w:w="2152" w:type="pct"/>
            <w:gridSpan w:val="2"/>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（七）总计</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2"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539" w:type="pct"/>
            <w:gridSpan w:val="3"/>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四、结转下年度继续办理</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shd w:val="clear" w:color="auto" w:fill="auto"/>
            <w:vAlign w:val="center"/>
          </w:tcPr>
          <w:p>
            <w:pPr>
              <w:keepNext w:val="0"/>
              <w:keepLines w:val="0"/>
              <w:pageBreakBefore w:val="0"/>
              <w:widowControl w:val="0"/>
              <w:kinsoku/>
              <w:wordWrap w:val="0"/>
              <w:overflowPunct w:val="0"/>
              <w:topLinePunct w:val="0"/>
              <w:autoSpaceDE/>
              <w:autoSpaceDN/>
              <w:bidi w:val="0"/>
              <w:adjustRightInd/>
              <w:snapToGrid/>
              <w:spacing w:line="400" w:lineRule="exact"/>
              <w:jc w:val="center"/>
              <w:textAlignment w:val="auto"/>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0</w:t>
            </w:r>
          </w:p>
        </w:tc>
      </w:tr>
    </w:tbl>
    <w:p>
      <w:pPr>
        <w:pStyle w:val="6"/>
        <w:keepNext w:val="0"/>
        <w:keepLines w:val="0"/>
        <w:pageBreakBefore w:val="0"/>
        <w:widowControl w:val="0"/>
        <w:suppressLineNumbers w:val="0"/>
        <w:kinsoku/>
        <w:wordWrap w:val="0"/>
        <w:overflowPunct w:val="0"/>
        <w:topLinePunct w:val="0"/>
        <w:autoSpaceDE/>
        <w:autoSpaceDN/>
        <w:bidi w:val="0"/>
        <w:adjustRightInd/>
        <w:snapToGrid w:val="0"/>
        <w:spacing w:before="0" w:beforeAutospacing="0" w:after="0" w:afterAutospacing="0" w:line="560" w:lineRule="exact"/>
        <w:ind w:left="0" w:firstLine="640" w:firstLineChars="200"/>
        <w:jc w:val="both"/>
        <w:textAlignment w:val="auto"/>
        <w:rPr>
          <w:rFonts w:hint="eastAsia" w:ascii="黑体" w:hAnsi="黑体" w:eastAsia="黑体" w:cs="黑体"/>
          <w:b w:val="0"/>
          <w:bCs w:val="0"/>
          <w:color w:val="333333"/>
          <w:sz w:val="32"/>
          <w:szCs w:val="32"/>
        </w:rPr>
      </w:pPr>
    </w:p>
    <w:p>
      <w:pPr>
        <w:pStyle w:val="6"/>
        <w:keepNext w:val="0"/>
        <w:keepLines w:val="0"/>
        <w:pageBreakBefore w:val="0"/>
        <w:widowControl w:val="0"/>
        <w:suppressLineNumbers w:val="0"/>
        <w:kinsoku/>
        <w:wordWrap w:val="0"/>
        <w:overflowPunct w:val="0"/>
        <w:topLinePunct w:val="0"/>
        <w:autoSpaceDE/>
        <w:autoSpaceDN/>
        <w:bidi w:val="0"/>
        <w:adjustRightInd/>
        <w:snapToGrid w:val="0"/>
        <w:spacing w:before="0" w:beforeAutospacing="0" w:after="0" w:afterAutospacing="0" w:line="560" w:lineRule="exact"/>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四、政府信息公开行政复议、行政诉讼情况</w:t>
      </w:r>
    </w:p>
    <w:p>
      <w:pPr>
        <w:pStyle w:val="6"/>
        <w:keepNext w:val="0"/>
        <w:keepLines w:val="0"/>
        <w:pageBreakBefore w:val="0"/>
        <w:widowControl w:val="0"/>
        <w:suppressLineNumbers w:val="0"/>
        <w:kinsoku/>
        <w:wordWrap w:val="0"/>
        <w:overflowPunct w:val="0"/>
        <w:topLinePunct w:val="0"/>
        <w:autoSpaceDE/>
        <w:autoSpaceDN/>
        <w:bidi w:val="0"/>
        <w:adjustRightInd/>
        <w:snapToGrid w:val="0"/>
        <w:spacing w:before="0" w:beforeAutospacing="0" w:after="0" w:afterAutospacing="0" w:line="560" w:lineRule="exact"/>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color w:val="auto"/>
          <w:kern w:val="0"/>
          <w:sz w:val="32"/>
          <w:szCs w:val="32"/>
          <w:lang w:val="en-US" w:eastAsia="zh-CN" w:bidi="ar"/>
        </w:rPr>
        <w:t>2023年度，因政府信息公开工作被申请行政复议0件，提起行政诉讼0件。</w:t>
      </w:r>
    </w:p>
    <w:tbl>
      <w:tblPr>
        <w:tblStyle w:val="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10"/>
        <w:gridCol w:w="613"/>
        <w:gridCol w:w="613"/>
        <w:gridCol w:w="613"/>
        <w:gridCol w:w="622"/>
        <w:gridCol w:w="613"/>
        <w:gridCol w:w="613"/>
        <w:gridCol w:w="615"/>
        <w:gridCol w:w="615"/>
        <w:gridCol w:w="620"/>
        <w:gridCol w:w="615"/>
        <w:gridCol w:w="615"/>
        <w:gridCol w:w="615"/>
        <w:gridCol w:w="615"/>
        <w:gridCol w:w="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1664"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Lines="0" w:afterAutospacing="0" w:line="440" w:lineRule="exact"/>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行政复议</w:t>
            </w:r>
          </w:p>
        </w:tc>
        <w:tc>
          <w:tcPr>
            <w:tcW w:w="3335"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Lines="0" w:afterAutospacing="0" w:line="440" w:lineRule="exact"/>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31"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Lines="0" w:afterAutospacing="0" w:line="440" w:lineRule="exact"/>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结果维持</w:t>
            </w:r>
          </w:p>
        </w:tc>
        <w:tc>
          <w:tcPr>
            <w:tcW w:w="332"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Lines="0" w:afterAutospacing="0" w:line="440" w:lineRule="exact"/>
              <w:ind w:left="0" w:leftChars="0" w:right="0" w:rightChars="0" w:firstLine="0" w:firstLineChars="0"/>
              <w:jc w:val="center"/>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结果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Lines="0" w:afterAutospacing="0" w:line="440" w:lineRule="exact"/>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纠正</w:t>
            </w:r>
          </w:p>
        </w:tc>
        <w:tc>
          <w:tcPr>
            <w:tcW w:w="33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Lines="0" w:afterAutospacing="0" w:line="440" w:lineRule="exact"/>
              <w:ind w:left="0" w:leftChars="0" w:right="0" w:rightChars="0" w:firstLine="0" w:firstLineChars="0"/>
              <w:jc w:val="center"/>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其他</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Lines="0" w:afterAutospacing="0" w:line="440" w:lineRule="exact"/>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结果</w:t>
            </w:r>
          </w:p>
        </w:tc>
        <w:tc>
          <w:tcPr>
            <w:tcW w:w="33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Lines="0" w:afterAutospacing="0" w:line="440" w:lineRule="exact"/>
              <w:ind w:left="0" w:leftChars="0" w:right="0" w:rightChars="0" w:firstLine="0" w:firstLineChars="0"/>
              <w:jc w:val="center"/>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尚未</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Lines="0" w:afterAutospacing="0" w:line="440" w:lineRule="exact"/>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审结</w:t>
            </w:r>
          </w:p>
        </w:tc>
        <w:tc>
          <w:tcPr>
            <w:tcW w:w="33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Lines="0" w:afterAutospacing="0" w:line="440" w:lineRule="exact"/>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总计</w:t>
            </w:r>
          </w:p>
        </w:tc>
        <w:tc>
          <w:tcPr>
            <w:tcW w:w="1666"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Lines="0" w:afterAutospacing="0" w:line="440" w:lineRule="exact"/>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未经复议直接起诉</w:t>
            </w:r>
          </w:p>
        </w:tc>
        <w:tc>
          <w:tcPr>
            <w:tcW w:w="1669"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Lines="0" w:afterAutospacing="0" w:line="440" w:lineRule="exact"/>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3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val="0"/>
              <w:overflowPunct w:val="0"/>
              <w:topLinePunct w:val="0"/>
              <w:autoSpaceDE/>
              <w:autoSpaceDN/>
              <w:bidi w:val="0"/>
              <w:adjustRightInd/>
              <w:snapToGrid/>
              <w:spacing w:line="440" w:lineRule="exact"/>
              <w:jc w:val="left"/>
              <w:textAlignment w:val="auto"/>
              <w:rPr>
                <w:rFonts w:hint="eastAsia" w:ascii="宋体" w:hAnsi="宋体" w:eastAsia="宋体" w:cs="宋体"/>
                <w:color w:val="333333"/>
                <w:sz w:val="21"/>
                <w:szCs w:val="21"/>
              </w:rPr>
            </w:pPr>
          </w:p>
        </w:tc>
        <w:tc>
          <w:tcPr>
            <w:tcW w:w="332"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val="0"/>
              <w:overflowPunct w:val="0"/>
              <w:topLinePunct w:val="0"/>
              <w:autoSpaceDE/>
              <w:autoSpaceDN/>
              <w:bidi w:val="0"/>
              <w:adjustRightInd/>
              <w:snapToGrid/>
              <w:spacing w:line="440" w:lineRule="exact"/>
              <w:jc w:val="left"/>
              <w:textAlignment w:val="auto"/>
              <w:rPr>
                <w:rFonts w:hint="eastAsia" w:ascii="宋体" w:hAnsi="宋体" w:eastAsia="宋体" w:cs="宋体"/>
                <w:color w:val="333333"/>
                <w:sz w:val="21"/>
                <w:szCs w:val="21"/>
              </w:rPr>
            </w:pPr>
          </w:p>
        </w:tc>
        <w:tc>
          <w:tcPr>
            <w:tcW w:w="33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val="0"/>
              <w:overflowPunct w:val="0"/>
              <w:topLinePunct w:val="0"/>
              <w:autoSpaceDE/>
              <w:autoSpaceDN/>
              <w:bidi w:val="0"/>
              <w:adjustRightInd/>
              <w:snapToGrid/>
              <w:spacing w:line="440" w:lineRule="exact"/>
              <w:jc w:val="left"/>
              <w:textAlignment w:val="auto"/>
              <w:rPr>
                <w:rFonts w:hint="eastAsia" w:ascii="宋体" w:hAnsi="宋体" w:eastAsia="宋体" w:cs="宋体"/>
                <w:color w:val="333333"/>
                <w:sz w:val="21"/>
                <w:szCs w:val="21"/>
              </w:rPr>
            </w:pPr>
          </w:p>
        </w:tc>
        <w:tc>
          <w:tcPr>
            <w:tcW w:w="33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val="0"/>
              <w:overflowPunct w:val="0"/>
              <w:topLinePunct w:val="0"/>
              <w:autoSpaceDE/>
              <w:autoSpaceDN/>
              <w:bidi w:val="0"/>
              <w:adjustRightInd/>
              <w:snapToGrid/>
              <w:spacing w:line="440" w:lineRule="exact"/>
              <w:jc w:val="left"/>
              <w:textAlignment w:val="auto"/>
              <w:rPr>
                <w:rFonts w:hint="eastAsia" w:ascii="宋体" w:hAnsi="宋体" w:eastAsia="宋体" w:cs="宋体"/>
                <w:color w:val="333333"/>
                <w:sz w:val="21"/>
                <w:szCs w:val="21"/>
              </w:rPr>
            </w:pPr>
          </w:p>
        </w:tc>
        <w:tc>
          <w:tcPr>
            <w:tcW w:w="33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val="0"/>
              <w:overflowPunct w:val="0"/>
              <w:topLinePunct w:val="0"/>
              <w:autoSpaceDE/>
              <w:autoSpaceDN/>
              <w:bidi w:val="0"/>
              <w:adjustRightInd/>
              <w:snapToGrid/>
              <w:spacing w:line="440" w:lineRule="exact"/>
              <w:jc w:val="left"/>
              <w:textAlignment w:val="auto"/>
              <w:rPr>
                <w:rFonts w:hint="eastAsia" w:ascii="宋体" w:hAnsi="宋体" w:eastAsia="宋体" w:cs="宋体"/>
                <w:color w:val="333333"/>
                <w:sz w:val="21"/>
                <w:szCs w:val="21"/>
              </w:rPr>
            </w:pP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Lines="0" w:afterAutospacing="0" w:line="440" w:lineRule="exact"/>
              <w:ind w:left="0" w:leftChars="0" w:right="0" w:rightChars="0" w:firstLine="0" w:firstLineChars="0"/>
              <w:jc w:val="center"/>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结果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Lines="0" w:afterAutospacing="0" w:line="440" w:lineRule="exact"/>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维持</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Lines="0" w:afterAutospacing="0" w:line="440" w:lineRule="exact"/>
              <w:ind w:left="0" w:leftChars="0" w:right="0" w:rightChars="0" w:firstLine="0" w:firstLineChars="0"/>
              <w:jc w:val="center"/>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结果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Lines="0" w:afterAutospacing="0" w:line="440" w:lineRule="exact"/>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纠正</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Lines="0" w:afterAutospacing="0" w:line="440" w:lineRule="exact"/>
              <w:ind w:left="0" w:leftChars="0" w:right="0" w:rightChars="0" w:firstLine="0" w:firstLineChars="0"/>
              <w:jc w:val="center"/>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其他</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Lines="0" w:afterAutospacing="0" w:line="440" w:lineRule="exact"/>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结果</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Lines="0" w:afterAutospacing="0" w:line="440" w:lineRule="exact"/>
              <w:ind w:left="0" w:leftChars="0" w:right="0" w:rightChars="0" w:firstLine="0" w:firstLineChars="0"/>
              <w:jc w:val="center"/>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尚未</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Lines="0" w:afterAutospacing="0" w:line="440" w:lineRule="exact"/>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审结</w:t>
            </w:r>
          </w:p>
        </w:tc>
        <w:tc>
          <w:tcPr>
            <w:tcW w:w="3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Lines="0" w:afterAutospacing="0" w:line="440" w:lineRule="exact"/>
              <w:ind w:left="0" w:leftChars="0" w:right="0" w:rightChars="0" w:firstLine="0" w:firstLineChars="0"/>
              <w:jc w:val="center"/>
              <w:textAlignment w:val="auto"/>
            </w:pPr>
            <w:r>
              <w:rPr>
                <w:rFonts w:hint="eastAsia" w:ascii="宋体" w:hAnsi="宋体" w:eastAsia="宋体" w:cs="宋体"/>
                <w:color w:val="000000"/>
                <w:kern w:val="0"/>
                <w:sz w:val="20"/>
                <w:szCs w:val="20"/>
                <w:lang w:val="en-US" w:eastAsia="zh-CN" w:bidi="ar"/>
              </w:rPr>
              <w:t>总计</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Lines="0" w:afterAutospacing="0" w:line="440" w:lineRule="exact"/>
              <w:ind w:left="0" w:leftChars="0" w:right="0" w:rightChars="0" w:firstLine="0" w:firstLineChars="0"/>
              <w:jc w:val="center"/>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结果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Lines="0" w:afterAutospacing="0" w:line="440" w:lineRule="exact"/>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维持</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Lines="0" w:afterAutospacing="0" w:line="440" w:lineRule="exact"/>
              <w:ind w:left="0" w:leftChars="0" w:right="0" w:rightChars="0" w:firstLine="0" w:firstLineChars="0"/>
              <w:jc w:val="center"/>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结果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Lines="0" w:afterAutospacing="0" w:line="440" w:lineRule="exact"/>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纠正</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Lines="0" w:afterAutospacing="0" w:line="440" w:lineRule="exact"/>
              <w:ind w:left="0" w:leftChars="0" w:right="0" w:rightChars="0" w:firstLine="0" w:firstLineChars="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其他</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Lines="0" w:afterAutospacing="0" w:line="440" w:lineRule="exact"/>
              <w:ind w:left="0" w:leftChars="0" w:right="0" w:rightChars="0" w:firstLine="0" w:firstLineChars="0"/>
              <w:jc w:val="center"/>
              <w:textAlignment w:val="auto"/>
            </w:pPr>
            <w:r>
              <w:rPr>
                <w:rFonts w:hint="eastAsia" w:ascii="宋体" w:hAnsi="宋体" w:eastAsia="宋体" w:cs="宋体"/>
                <w:color w:val="000000"/>
                <w:kern w:val="0"/>
                <w:sz w:val="20"/>
                <w:szCs w:val="20"/>
                <w:lang w:val="en-US" w:eastAsia="zh-CN" w:bidi="ar"/>
              </w:rPr>
              <w:t>结果</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Lines="0" w:afterAutospacing="0" w:line="440" w:lineRule="exact"/>
              <w:ind w:left="0" w:leftChars="0" w:right="0" w:rightChars="0" w:firstLine="0" w:firstLineChars="0"/>
              <w:jc w:val="center"/>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尚未</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Lines="0" w:afterAutospacing="0" w:line="440" w:lineRule="exact"/>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审结</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Lines="0" w:afterAutospacing="0" w:line="440" w:lineRule="exact"/>
              <w:ind w:left="0" w:leftChars="0" w:right="0" w:rightChars="0" w:firstLine="0" w:firstLineChars="0"/>
              <w:jc w:val="center"/>
              <w:textAlignment w:val="auto"/>
            </w:pPr>
            <w:r>
              <w:rPr>
                <w:rFonts w:hint="eastAsia" w:ascii="宋体" w:hAnsi="宋体" w:eastAsia="宋体" w:cs="宋体"/>
                <w:color w:val="000000"/>
                <w:kern w:val="0"/>
                <w:sz w:val="20"/>
                <w:szCs w:val="20"/>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Lines="0" w:afterAutospacing="0" w:line="440" w:lineRule="exact"/>
              <w:ind w:left="0" w:leftChars="0" w:right="0" w:rightChars="0" w:firstLine="0" w:firstLineChars="0"/>
              <w:jc w:val="center"/>
              <w:textAlignment w:val="auto"/>
              <w:rPr>
                <w:rFonts w:hint="default"/>
                <w:lang w:val="en-US"/>
              </w:rPr>
            </w:pPr>
            <w:r>
              <w:rPr>
                <w:rFonts w:hint="eastAsia" w:ascii="黑体" w:hAnsi="宋体" w:eastAsia="黑体" w:cs="黑体"/>
                <w:color w:val="333333"/>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Lines="0" w:afterAutospacing="0" w:line="440" w:lineRule="exact"/>
              <w:ind w:left="0" w:leftChars="0" w:right="0" w:rightChars="0" w:firstLine="0" w:firstLineChars="0"/>
              <w:jc w:val="center"/>
              <w:textAlignment w:val="auto"/>
            </w:pPr>
            <w:r>
              <w:rPr>
                <w:rFonts w:hint="eastAsia" w:ascii="黑体" w:hAnsi="宋体" w:eastAsia="黑体" w:cs="黑体"/>
                <w:color w:val="333333"/>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Lines="0" w:afterAutospacing="0" w:line="440" w:lineRule="exact"/>
              <w:ind w:left="0" w:leftChars="0" w:right="0" w:rightChars="0" w:firstLine="0" w:firstLineChars="0"/>
              <w:jc w:val="center"/>
              <w:textAlignment w:val="auto"/>
              <w:rPr>
                <w:rFonts w:hint="default"/>
                <w:lang w:val="en-US"/>
              </w:rPr>
            </w:pPr>
            <w:r>
              <w:rPr>
                <w:rFonts w:hint="eastAsia" w:ascii="黑体" w:hAnsi="宋体" w:eastAsia="黑体" w:cs="黑体"/>
                <w:color w:val="333333"/>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Lines="0" w:afterAutospacing="0" w:line="440" w:lineRule="exact"/>
              <w:ind w:left="0" w:leftChars="0" w:right="0" w:rightChars="0" w:firstLine="0" w:firstLineChars="0"/>
              <w:jc w:val="center"/>
              <w:textAlignment w:val="auto"/>
            </w:pPr>
            <w:r>
              <w:rPr>
                <w:rFonts w:hint="eastAsia" w:ascii="黑体" w:hAnsi="宋体" w:eastAsia="黑体" w:cs="黑体"/>
                <w:color w:val="333333"/>
                <w:kern w:val="2"/>
                <w:sz w:val="20"/>
                <w:szCs w:val="20"/>
                <w:lang w:val="en-US" w:eastAsia="zh-CN" w:bidi="ar"/>
              </w:rPr>
              <w:t>0</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Lines="0" w:afterAutospacing="0" w:line="440" w:lineRule="exact"/>
              <w:ind w:left="0" w:leftChars="0" w:right="0" w:rightChars="0" w:firstLine="0" w:firstLineChars="0"/>
              <w:jc w:val="center"/>
              <w:textAlignment w:val="auto"/>
            </w:pPr>
            <w:r>
              <w:rPr>
                <w:rFonts w:hint="eastAsia" w:ascii="黑体" w:hAnsi="宋体" w:eastAsia="黑体" w:cs="黑体"/>
                <w:color w:val="333333"/>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Lines="0" w:afterAutospacing="0" w:line="440" w:lineRule="exact"/>
              <w:ind w:left="0" w:leftChars="0" w:right="0" w:rightChars="0" w:firstLine="0" w:firstLineChars="0"/>
              <w:jc w:val="center"/>
              <w:textAlignment w:val="auto"/>
            </w:pPr>
            <w:r>
              <w:rPr>
                <w:rFonts w:hint="eastAsia" w:ascii="黑体" w:hAnsi="宋体" w:eastAsia="黑体" w:cs="黑体"/>
                <w:color w:val="333333"/>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Lines="0" w:afterAutospacing="0" w:line="440" w:lineRule="exact"/>
              <w:ind w:left="0" w:leftChars="0" w:right="0" w:rightChars="0" w:firstLine="0" w:firstLineChars="0"/>
              <w:jc w:val="center"/>
              <w:textAlignment w:val="auto"/>
            </w:pPr>
            <w:r>
              <w:rPr>
                <w:rFonts w:hint="eastAsia" w:ascii="黑体" w:hAnsi="宋体" w:eastAsia="黑体" w:cs="黑体"/>
                <w:color w:val="333333"/>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Lines="0" w:afterAutospacing="0" w:line="440" w:lineRule="exact"/>
              <w:ind w:left="0" w:leftChars="0" w:right="0" w:rightChars="0" w:firstLine="0" w:firstLineChars="0"/>
              <w:jc w:val="center"/>
              <w:textAlignment w:val="auto"/>
            </w:pPr>
            <w:r>
              <w:rPr>
                <w:rFonts w:hint="eastAsia" w:ascii="黑体" w:hAnsi="宋体" w:eastAsia="黑体" w:cs="黑体"/>
                <w:color w:val="333333"/>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Lines="0" w:afterAutospacing="0" w:line="440" w:lineRule="exact"/>
              <w:ind w:left="0" w:leftChars="0" w:right="0" w:rightChars="0" w:firstLine="0" w:firstLineChars="0"/>
              <w:jc w:val="center"/>
              <w:textAlignment w:val="auto"/>
              <w:rPr>
                <w:rFonts w:hint="default"/>
                <w:lang w:val="en-US"/>
              </w:rPr>
            </w:pPr>
            <w:r>
              <w:rPr>
                <w:rFonts w:hint="eastAsia" w:ascii="黑体" w:hAnsi="宋体" w:eastAsia="黑体" w:cs="黑体"/>
                <w:color w:val="333333"/>
                <w:kern w:val="2"/>
                <w:sz w:val="20"/>
                <w:szCs w:val="20"/>
                <w:lang w:val="en-US" w:eastAsia="zh-CN" w:bidi="ar"/>
              </w:rPr>
              <w:t>0</w:t>
            </w:r>
          </w:p>
        </w:tc>
        <w:tc>
          <w:tcPr>
            <w:tcW w:w="3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Lines="0" w:afterAutospacing="0" w:line="440" w:lineRule="exact"/>
              <w:ind w:left="0" w:leftChars="0" w:right="0" w:rightChars="0" w:firstLine="0" w:firstLineChars="0"/>
              <w:jc w:val="center"/>
              <w:textAlignment w:val="auto"/>
            </w:pPr>
            <w:r>
              <w:rPr>
                <w:rFonts w:hint="eastAsia" w:ascii="黑体" w:hAnsi="宋体" w:eastAsia="黑体" w:cs="黑体"/>
                <w:color w:val="333333"/>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Lines="0" w:afterAutospacing="0" w:line="440" w:lineRule="exact"/>
              <w:ind w:left="0" w:leftChars="0" w:right="0" w:rightChars="0" w:firstLine="0" w:firstLineChars="0"/>
              <w:jc w:val="center"/>
              <w:textAlignment w:val="auto"/>
              <w:rPr>
                <w:rFonts w:hint="default"/>
                <w:lang w:val="en-US"/>
              </w:rPr>
            </w:pPr>
            <w:r>
              <w:rPr>
                <w:rFonts w:hint="eastAsia" w:ascii="黑体" w:hAnsi="宋体" w:eastAsia="黑体" w:cs="黑体"/>
                <w:color w:val="333333"/>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Lines="0" w:afterAutospacing="0" w:line="440" w:lineRule="exact"/>
              <w:ind w:left="0" w:leftChars="0" w:right="0" w:rightChars="0" w:firstLine="0" w:firstLineChars="0"/>
              <w:jc w:val="center"/>
              <w:textAlignment w:val="auto"/>
              <w:rPr>
                <w:rFonts w:hint="default"/>
                <w:lang w:val="en-US"/>
              </w:rPr>
            </w:pPr>
            <w:r>
              <w:rPr>
                <w:rFonts w:hint="eastAsia" w:ascii="黑体" w:hAnsi="宋体" w:eastAsia="黑体" w:cs="黑体"/>
                <w:color w:val="333333"/>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Lines="0" w:afterAutospacing="0" w:line="440" w:lineRule="exact"/>
              <w:ind w:left="0" w:leftChars="0" w:right="0" w:rightChars="0" w:firstLine="0" w:firstLineChars="0"/>
              <w:jc w:val="center"/>
              <w:textAlignment w:val="auto"/>
              <w:rPr>
                <w:rFonts w:hint="default"/>
                <w:lang w:val="en-US"/>
              </w:rPr>
            </w:pPr>
            <w:r>
              <w:rPr>
                <w:rFonts w:hint="eastAsia" w:ascii="黑体" w:hAnsi="宋体" w:eastAsia="黑体" w:cs="黑体"/>
                <w:color w:val="333333"/>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0" w:beforeAutospacing="0" w:after="0" w:afterLines="0" w:afterAutospacing="0" w:line="440" w:lineRule="exact"/>
              <w:ind w:left="0" w:leftChars="0" w:right="0" w:rightChars="0" w:firstLine="0" w:firstLineChars="0"/>
              <w:jc w:val="center"/>
              <w:textAlignment w:val="auto"/>
            </w:pPr>
            <w:r>
              <w:rPr>
                <w:rFonts w:hint="eastAsia" w:ascii="黑体" w:hAnsi="宋体" w:eastAsia="黑体" w:cs="黑体"/>
                <w:color w:val="333333"/>
                <w:kern w:val="2"/>
                <w:sz w:val="20"/>
                <w:szCs w:val="20"/>
                <w:lang w:val="en-US" w:eastAsia="zh-CN" w:bidi="ar"/>
              </w:rPr>
              <w:t>0</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val="0"/>
              <w:overflowPunct w:val="0"/>
              <w:topLinePunct w:val="0"/>
              <w:autoSpaceDE/>
              <w:autoSpaceDN/>
              <w:bidi w:val="0"/>
              <w:adjustRightInd/>
              <w:snapToGrid/>
              <w:spacing w:line="440" w:lineRule="exact"/>
              <w:jc w:val="center"/>
              <w:textAlignment w:val="auto"/>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0</w:t>
            </w:r>
          </w:p>
        </w:tc>
      </w:tr>
    </w:tbl>
    <w:p>
      <w:pPr>
        <w:keepNext w:val="0"/>
        <w:keepLines w:val="0"/>
        <w:pageBreakBefore w:val="0"/>
        <w:widowControl w:val="0"/>
        <w:suppressLineNumbers w:val="0"/>
        <w:kinsoku/>
        <w:wordWrap w:val="0"/>
        <w:overflowPunct w:val="0"/>
        <w:topLinePunct w:val="0"/>
        <w:autoSpaceDE/>
        <w:autoSpaceDN/>
        <w:bidi w:val="0"/>
        <w:adjustRightInd/>
        <w:snapToGrid w:val="0"/>
        <w:spacing w:line="560" w:lineRule="exact"/>
        <w:jc w:val="left"/>
        <w:textAlignment w:val="auto"/>
      </w:pPr>
    </w:p>
    <w:p>
      <w:pPr>
        <w:pStyle w:val="6"/>
        <w:keepNext w:val="0"/>
        <w:keepLines w:val="0"/>
        <w:pageBreakBefore w:val="0"/>
        <w:widowControl w:val="0"/>
        <w:suppressLineNumbers w:val="0"/>
        <w:kinsoku/>
        <w:wordWrap w:val="0"/>
        <w:overflowPunct w:val="0"/>
        <w:topLinePunct w:val="0"/>
        <w:autoSpaceDE/>
        <w:autoSpaceDN/>
        <w:bidi w:val="0"/>
        <w:adjustRightInd/>
        <w:snapToGrid w:val="0"/>
        <w:spacing w:before="0" w:beforeAutospacing="0" w:after="0" w:afterAutospacing="0" w:line="560" w:lineRule="exact"/>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五、存在的主要问题及改进情况</w:t>
      </w:r>
    </w:p>
    <w:p>
      <w:pPr>
        <w:pStyle w:val="6"/>
        <w:keepNext w:val="0"/>
        <w:keepLines w:val="0"/>
        <w:pageBreakBefore w:val="0"/>
        <w:widowControl w:val="0"/>
        <w:suppressLineNumbers w:val="0"/>
        <w:kinsoku/>
        <w:wordWrap w:val="0"/>
        <w:overflowPunct w:val="0"/>
        <w:topLinePunct w:val="0"/>
        <w:autoSpaceDE/>
        <w:autoSpaceDN/>
        <w:bidi w:val="0"/>
        <w:adjustRightInd/>
        <w:snapToGrid w:val="0"/>
        <w:spacing w:before="0" w:beforeAutospacing="0" w:after="0" w:afterAutospacing="0" w:line="560" w:lineRule="exact"/>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上年度存在的问题主要为部分局属学校信息公开内容存在错别字等，2023年，该问题已基本整改完成。</w:t>
      </w:r>
    </w:p>
    <w:p>
      <w:pPr>
        <w:pStyle w:val="6"/>
        <w:keepNext w:val="0"/>
        <w:keepLines w:val="0"/>
        <w:pageBreakBefore w:val="0"/>
        <w:widowControl w:val="0"/>
        <w:suppressLineNumbers w:val="0"/>
        <w:kinsoku/>
        <w:wordWrap w:val="0"/>
        <w:overflowPunct w:val="0"/>
        <w:topLinePunct w:val="0"/>
        <w:autoSpaceDE/>
        <w:autoSpaceDN/>
        <w:bidi w:val="0"/>
        <w:adjustRightInd/>
        <w:snapToGrid w:val="0"/>
        <w:spacing w:before="0" w:beforeAutospacing="0" w:after="0" w:afterAutospacing="0" w:line="560" w:lineRule="exact"/>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本年度存在的问题主要为决算公开中存在表述不规范，下年度将根据谁起草</w:t>
      </w:r>
      <w:r>
        <w:rPr>
          <w:rFonts w:hint="default" w:ascii="仿宋" w:hAnsi="仿宋" w:eastAsia="仿宋" w:cs="仿宋"/>
          <w:sz w:val="32"/>
          <w:szCs w:val="32"/>
          <w:lang w:val="en-US" w:eastAsia="zh-CN"/>
        </w:rPr>
        <w:t>、谁负责,谁审核、 谁负责的原则</w:t>
      </w:r>
      <w:r>
        <w:rPr>
          <w:rFonts w:hint="eastAsia" w:ascii="仿宋" w:hAnsi="仿宋" w:eastAsia="仿宋" w:cs="仿宋"/>
          <w:sz w:val="32"/>
          <w:szCs w:val="32"/>
          <w:lang w:val="en-US" w:eastAsia="zh-CN"/>
        </w:rPr>
        <w:t>，要求局属各单位加强文件内容审查。</w:t>
      </w:r>
    </w:p>
    <w:p>
      <w:pPr>
        <w:pStyle w:val="6"/>
        <w:keepNext w:val="0"/>
        <w:keepLines w:val="0"/>
        <w:pageBreakBefore w:val="0"/>
        <w:widowControl w:val="0"/>
        <w:suppressLineNumbers w:val="0"/>
        <w:kinsoku/>
        <w:wordWrap w:val="0"/>
        <w:overflowPunct w:val="0"/>
        <w:topLinePunct w:val="0"/>
        <w:autoSpaceDE/>
        <w:autoSpaceDN/>
        <w:bidi w:val="0"/>
        <w:adjustRightInd/>
        <w:snapToGrid w:val="0"/>
        <w:spacing w:before="0" w:beforeAutospacing="0" w:after="0" w:afterAutospacing="0" w:line="560" w:lineRule="exact"/>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六、其他需要报告的事项</w:t>
      </w:r>
    </w:p>
    <w:p>
      <w:pPr>
        <w:pStyle w:val="6"/>
        <w:keepNext w:val="0"/>
        <w:keepLines w:val="0"/>
        <w:pageBreakBefore w:val="0"/>
        <w:widowControl w:val="0"/>
        <w:suppressLineNumbers w:val="0"/>
        <w:kinsoku/>
        <w:wordWrap w:val="0"/>
        <w:overflowPunct w:val="0"/>
        <w:topLinePunct w:val="0"/>
        <w:autoSpaceDE/>
        <w:autoSpaceDN/>
        <w:bidi w:val="0"/>
        <w:adjustRightInd/>
        <w:snapToGrid w:val="0"/>
        <w:spacing w:before="0" w:beforeAutospacing="0" w:after="0" w:afterAutospacing="0" w:line="560" w:lineRule="exact"/>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color w:val="auto"/>
          <w:sz w:val="32"/>
          <w:szCs w:val="32"/>
          <w:lang w:val="en-US" w:eastAsia="zh-CN"/>
        </w:rPr>
        <w:t>政府信息处理费收取费用金额0元。</w:t>
      </w:r>
    </w:p>
    <w:p>
      <w:pPr>
        <w:pStyle w:val="6"/>
        <w:keepNext w:val="0"/>
        <w:keepLines w:val="0"/>
        <w:pageBreakBefore w:val="0"/>
        <w:widowControl w:val="0"/>
        <w:suppressLineNumbers w:val="0"/>
        <w:kinsoku/>
        <w:wordWrap w:val="0"/>
        <w:overflowPunct w:val="0"/>
        <w:topLinePunct w:val="0"/>
        <w:autoSpaceDE/>
        <w:autoSpaceDN/>
        <w:bidi w:val="0"/>
        <w:adjustRightInd/>
        <w:snapToGrid w:val="0"/>
        <w:spacing w:before="0" w:beforeAutospacing="0" w:after="0" w:afterAutospacing="0" w:line="560" w:lineRule="exact"/>
        <w:ind w:lef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议案提案跟踪督办情况。落实市区主要领导批示指示件督办，市区政府工作报告每季度报表督办，重大项目推进会、重点工作推进会等督办工作。围绕师生身心健康、教育发展规划、教育质量、家庭教育等方面，今年区教育局共承担各级主办议提案23件，协办议提案22件，参与协办建议案1件、重点提案1件。各承办科室（部门）高度重视，关切民生事业，认真做好办理工作，实现走访率100%、回复率100%、满意率100%，受到区四大家领导高度好评。</w:t>
      </w:r>
    </w:p>
    <w:p>
      <w:pPr>
        <w:pStyle w:val="6"/>
        <w:keepNext w:val="0"/>
        <w:keepLines w:val="0"/>
        <w:pageBreakBefore w:val="0"/>
        <w:widowControl w:val="0"/>
        <w:suppressLineNumbers w:val="0"/>
        <w:kinsoku/>
        <w:wordWrap w:val="0"/>
        <w:overflowPunct w:val="0"/>
        <w:topLinePunct w:val="0"/>
        <w:autoSpaceDE/>
        <w:autoSpaceDN/>
        <w:bidi w:val="0"/>
        <w:adjustRightInd/>
        <w:snapToGrid w:val="0"/>
        <w:spacing w:before="0" w:beforeAutospacing="0" w:after="0" w:afterAutospacing="0" w:line="560" w:lineRule="exact"/>
        <w:ind w:lef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教育重点领域信息公开情况。对家长和社会高度关注的幼儿园和中小学招生信息，我局为确保工作顺利开展，不仅第一时间在政府网站上发布相关信息，而且多渠道公开，确保宣传到位。还在教育局一楼设置了招生政策咨询室，工作日和周末均安排工作人员值班，接受群众现场咨询和电话咨询。同时在全区各小学门口张贴了招生政策文件，方便大家查询，并对各幼儿园大班学生家长进行了广泛宣传。</w:t>
      </w:r>
    </w:p>
    <w:p>
      <w:pPr>
        <w:pStyle w:val="6"/>
        <w:keepNext w:val="0"/>
        <w:keepLines w:val="0"/>
        <w:pageBreakBefore w:val="0"/>
        <w:widowControl w:val="0"/>
        <w:suppressLineNumbers w:val="0"/>
        <w:kinsoku/>
        <w:wordWrap w:val="0"/>
        <w:overflowPunct w:val="0"/>
        <w:topLinePunct w:val="0"/>
        <w:autoSpaceDE/>
        <w:autoSpaceDN/>
        <w:bidi w:val="0"/>
        <w:adjustRightInd/>
        <w:snapToGrid w:val="0"/>
        <w:spacing w:before="0" w:beforeAutospacing="0" w:after="0" w:afterAutospacing="0" w:line="560" w:lineRule="exact"/>
        <w:ind w:left="0" w:firstLine="640" w:firstLineChars="200"/>
        <w:jc w:val="both"/>
        <w:textAlignment w:val="auto"/>
        <w:rPr>
          <w:rFonts w:hint="eastAsia" w:ascii="仿宋" w:hAnsi="仿宋" w:eastAsia="仿宋" w:cs="仿宋"/>
          <w:color w:val="auto"/>
          <w:sz w:val="32"/>
          <w:szCs w:val="32"/>
          <w:lang w:val="en-US" w:eastAsia="zh-CN"/>
        </w:rPr>
      </w:pPr>
    </w:p>
    <w:p>
      <w:pPr>
        <w:pStyle w:val="6"/>
        <w:keepNext w:val="0"/>
        <w:keepLines w:val="0"/>
        <w:pageBreakBefore w:val="0"/>
        <w:widowControl w:val="0"/>
        <w:suppressLineNumbers w:val="0"/>
        <w:kinsoku/>
        <w:wordWrap w:val="0"/>
        <w:overflowPunct w:val="0"/>
        <w:topLinePunct w:val="0"/>
        <w:autoSpaceDE/>
        <w:autoSpaceDN/>
        <w:bidi w:val="0"/>
        <w:adjustRightInd/>
        <w:snapToGrid w:val="0"/>
        <w:spacing w:before="0" w:beforeAutospacing="0" w:after="0" w:afterAutospacing="0" w:line="560" w:lineRule="exact"/>
        <w:ind w:left="0" w:firstLine="640" w:firstLineChars="200"/>
        <w:jc w:val="both"/>
        <w:textAlignment w:val="auto"/>
        <w:rPr>
          <w:rFonts w:hint="eastAsia" w:ascii="仿宋" w:hAnsi="仿宋" w:eastAsia="仿宋" w:cs="仿宋"/>
          <w:color w:val="auto"/>
          <w:sz w:val="32"/>
          <w:szCs w:val="32"/>
          <w:lang w:val="en-US" w:eastAsia="zh-CN"/>
        </w:rPr>
      </w:pPr>
    </w:p>
    <w:p>
      <w:pPr>
        <w:pStyle w:val="6"/>
        <w:keepNext w:val="0"/>
        <w:keepLines w:val="0"/>
        <w:pageBreakBefore w:val="0"/>
        <w:widowControl w:val="0"/>
        <w:suppressLineNumbers w:val="0"/>
        <w:kinsoku/>
        <w:wordWrap w:val="0"/>
        <w:overflowPunct w:val="0"/>
        <w:topLinePunct w:val="0"/>
        <w:autoSpaceDE/>
        <w:autoSpaceDN/>
        <w:bidi w:val="0"/>
        <w:adjustRightInd/>
        <w:snapToGrid w:val="0"/>
        <w:spacing w:before="0" w:beforeAutospacing="0" w:after="0" w:afterAutospacing="0" w:line="560" w:lineRule="exact"/>
        <w:ind w:lef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武汉市硚口区教育局</w:t>
      </w:r>
    </w:p>
    <w:p>
      <w:pPr>
        <w:pStyle w:val="6"/>
        <w:keepNext w:val="0"/>
        <w:keepLines w:val="0"/>
        <w:pageBreakBefore w:val="0"/>
        <w:widowControl w:val="0"/>
        <w:suppressLineNumbers w:val="0"/>
        <w:kinsoku/>
        <w:wordWrap w:val="0"/>
        <w:overflowPunct w:val="0"/>
        <w:topLinePunct w:val="0"/>
        <w:autoSpaceDE/>
        <w:autoSpaceDN/>
        <w:bidi w:val="0"/>
        <w:adjustRightInd/>
        <w:snapToGrid w:val="0"/>
        <w:spacing w:before="0" w:beforeAutospacing="0" w:after="0" w:afterAutospacing="0" w:line="560" w:lineRule="exact"/>
        <w:ind w:left="0"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2024年1月12日</w:t>
      </w:r>
    </w:p>
    <w:sectPr>
      <w:footerReference r:id="rId3" w:type="default"/>
      <w:pgSz w:w="11906" w:h="16838"/>
      <w:pgMar w:top="1417" w:right="1304" w:bottom="1417"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9514FE9-4D96-4E61-84D4-8EC084A1718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A43268D8-3DE2-49A7-8165-667B853B4E08}"/>
  </w:font>
  <w:font w:name="仿宋_GB2312">
    <w:altName w:val="仿宋"/>
    <w:panose1 w:val="00000000000000000000"/>
    <w:charset w:val="00"/>
    <w:family w:val="auto"/>
    <w:pitch w:val="default"/>
    <w:sig w:usb0="00000000" w:usb1="00000000" w:usb2="00000000" w:usb3="00000000" w:csb0="00000000" w:csb1="00000000"/>
    <w:embedRegular r:id="rId3" w:fontKey="{4AA4FA10-0E8B-4183-845F-306C3D151941}"/>
  </w:font>
  <w:font w:name="仿宋">
    <w:panose1 w:val="02010609060101010101"/>
    <w:charset w:val="86"/>
    <w:family w:val="auto"/>
    <w:pitch w:val="default"/>
    <w:sig w:usb0="800002BF" w:usb1="38CF7CFA" w:usb2="00000016" w:usb3="00000000" w:csb0="00040001" w:csb1="00000000"/>
    <w:embedRegular r:id="rId4" w:fontKey="{5A5CF377-CFD2-4E63-9BC5-A1ED54BA8E1A}"/>
  </w:font>
  <w:font w:name="楷体">
    <w:panose1 w:val="02010609060101010101"/>
    <w:charset w:val="86"/>
    <w:family w:val="auto"/>
    <w:pitch w:val="default"/>
    <w:sig w:usb0="800002BF" w:usb1="38CF7CFA" w:usb2="00000016" w:usb3="00000000" w:csb0="00040001" w:csb1="00000000"/>
    <w:embedRegular r:id="rId5" w:fontKey="{961D302C-C0F5-4FBF-8C8E-0C39E4EE5067}"/>
  </w:font>
  <w:font w:name="微软雅黑">
    <w:panose1 w:val="020B0503020204020204"/>
    <w:charset w:val="86"/>
    <w:family w:val="auto"/>
    <w:pitch w:val="default"/>
    <w:sig w:usb0="80000287" w:usb1="280F3C52" w:usb2="00000016" w:usb3="00000000" w:csb0="0004001F" w:csb1="00000000"/>
    <w:embedRegular r:id="rId6" w:fontKey="{B7B01207-2D14-4384-8CFF-E691DB150A1F}"/>
  </w:font>
  <w:font w:name="方正楷体_GBK">
    <w:panose1 w:val="02000000000000000000"/>
    <w:charset w:val="86"/>
    <w:family w:val="auto"/>
    <w:pitch w:val="default"/>
    <w:sig w:usb0="800002BF" w:usb1="38CF7CFA" w:usb2="00000016" w:usb3="00000000" w:csb0="00040000" w:csb1="00000000"/>
    <w:embedRegular r:id="rId7" w:fontKey="{2D40BF2A-5D93-4592-8D3E-BD0DCC9D81B2}"/>
  </w:font>
  <w:font w:name="华文仿宋">
    <w:panose1 w:val="02010600040101010101"/>
    <w:charset w:val="86"/>
    <w:family w:val="auto"/>
    <w:pitch w:val="default"/>
    <w:sig w:usb0="00000287" w:usb1="080F0000" w:usb2="00000000" w:usb3="00000000" w:csb0="0004009F" w:csb1="DFD70000"/>
    <w:embedRegular r:id="rId8" w:fontKey="{BF6D1377-2BAC-4302-9193-5097B905B3AC}"/>
  </w:font>
  <w:font w:name="仿宋_GB2312">
    <w:altName w:val="仿宋"/>
    <w:panose1 w:val="02010609030101010101"/>
    <w:charset w:val="86"/>
    <w:family w:val="auto"/>
    <w:pitch w:val="default"/>
    <w:sig w:usb0="00000000" w:usb1="00000000" w:usb2="00000000" w:usb3="00000000" w:csb0="00040000" w:csb1="00000000"/>
    <w:embedRegular r:id="rId9" w:fontKey="{1C774F95-7821-4C24-A72B-60DFDEC2A00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C53647"/>
    <w:multiLevelType w:val="singleLevel"/>
    <w:tmpl w:val="F4C5364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4MDhjMjg3NDc5YzY4YzdkMjI1MWJjMWM4ODhhNTkifQ=="/>
  </w:docVars>
  <w:rsids>
    <w:rsidRoot w:val="238B1E27"/>
    <w:rsid w:val="028C3CB4"/>
    <w:rsid w:val="02B2261D"/>
    <w:rsid w:val="02EB264D"/>
    <w:rsid w:val="03175177"/>
    <w:rsid w:val="03655613"/>
    <w:rsid w:val="0445217A"/>
    <w:rsid w:val="054022FF"/>
    <w:rsid w:val="07623FFD"/>
    <w:rsid w:val="11966075"/>
    <w:rsid w:val="120170A3"/>
    <w:rsid w:val="1BA94EC1"/>
    <w:rsid w:val="1CE241C8"/>
    <w:rsid w:val="1E0E21EF"/>
    <w:rsid w:val="220F52EC"/>
    <w:rsid w:val="238B1E27"/>
    <w:rsid w:val="23CF0E03"/>
    <w:rsid w:val="246E2621"/>
    <w:rsid w:val="288E098C"/>
    <w:rsid w:val="32CE225A"/>
    <w:rsid w:val="36B80332"/>
    <w:rsid w:val="380214FF"/>
    <w:rsid w:val="397119C0"/>
    <w:rsid w:val="3E7F4F05"/>
    <w:rsid w:val="3ED61817"/>
    <w:rsid w:val="44232BF0"/>
    <w:rsid w:val="444D169A"/>
    <w:rsid w:val="4682246B"/>
    <w:rsid w:val="5A926EA0"/>
    <w:rsid w:val="5ACA48E8"/>
    <w:rsid w:val="5C4F326F"/>
    <w:rsid w:val="5E067CF3"/>
    <w:rsid w:val="5E0B1E2F"/>
    <w:rsid w:val="5FF0D4BB"/>
    <w:rsid w:val="65A50C2B"/>
    <w:rsid w:val="6697F0FD"/>
    <w:rsid w:val="6B297A2F"/>
    <w:rsid w:val="6BD2199E"/>
    <w:rsid w:val="6DE151FC"/>
    <w:rsid w:val="6EDB59BE"/>
    <w:rsid w:val="73EC30B0"/>
    <w:rsid w:val="75D31F65"/>
    <w:rsid w:val="764D0227"/>
    <w:rsid w:val="79770450"/>
    <w:rsid w:val="79FB1236"/>
    <w:rsid w:val="7F416933"/>
    <w:rsid w:val="7FD7006C"/>
    <w:rsid w:val="DF7FB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Hyperlink"/>
    <w:basedOn w:val="8"/>
    <w:autoRedefine/>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2021-12-22T23:19:00Z</dcterms:created>
  <dc:creator>WPS_1624785580</dc:creator>
  <cp:lastModifiedBy>何树刚</cp:lastModifiedBy>
  <dcterms:modified xsi:type="dcterms:W3CDTF">2024-01-17T09:22:28Z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777F53E91E564B3B96F5A1A435D08748</vt:lpwstr>
  </property>
</Properties>
</file>