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2B8E32">
      <w:pPr>
        <w:pStyle w:val="4"/>
        <w:widowControl w:val="0"/>
        <w:spacing w:before="0" w:beforeAutospacing="0" w:after="0" w:afterAutospacing="0"/>
        <w:jc w:val="center"/>
        <w:rPr>
          <w:rFonts w:hint="eastAsia" w:ascii="黑体" w:hAnsi="黑体" w:eastAsia="黑体" w:cs="黑体"/>
          <w:sz w:val="44"/>
          <w:szCs w:val="44"/>
        </w:rPr>
      </w:pPr>
      <w:r>
        <w:rPr>
          <w:rFonts w:hint="eastAsia" w:ascii="黑体" w:hAnsi="黑体" w:eastAsia="黑体" w:cs="黑体"/>
          <w:sz w:val="44"/>
          <w:szCs w:val="44"/>
          <w:lang w:eastAsia="zh-CN"/>
        </w:rPr>
        <w:t>武汉市硚口区</w:t>
      </w:r>
      <w:r>
        <w:rPr>
          <w:rFonts w:hint="eastAsia" w:ascii="黑体" w:hAnsi="黑体" w:eastAsia="黑体" w:cs="黑体"/>
          <w:sz w:val="44"/>
          <w:szCs w:val="44"/>
        </w:rPr>
        <w:t>烟草制品零售点申请办证</w:t>
      </w:r>
    </w:p>
    <w:p w14:paraId="7DD99907">
      <w:pPr>
        <w:pStyle w:val="4"/>
        <w:widowControl w:val="0"/>
        <w:spacing w:before="0" w:beforeAutospacing="0" w:after="0" w:afterAutospacing="0"/>
        <w:jc w:val="center"/>
        <w:rPr>
          <w:rFonts w:hint="eastAsia" w:ascii="仿宋_GB2312" w:eastAsia="仿宋_GB2312"/>
          <w:b/>
          <w:sz w:val="32"/>
          <w:szCs w:val="36"/>
        </w:rPr>
      </w:pPr>
      <w:r>
        <w:rPr>
          <w:rFonts w:hint="eastAsia" w:ascii="黑体" w:hAnsi="黑体" w:eastAsia="黑体" w:cs="黑体"/>
          <w:sz w:val="44"/>
          <w:szCs w:val="44"/>
        </w:rPr>
        <w:t>排队轮候制度实施办法</w:t>
      </w:r>
    </w:p>
    <w:p w14:paraId="4D82EA8A">
      <w:pPr>
        <w:pStyle w:val="4"/>
        <w:widowControl w:val="0"/>
        <w:spacing w:before="0" w:beforeAutospacing="0" w:after="0" w:afterAutospacing="0"/>
        <w:jc w:val="center"/>
        <w:rPr>
          <w:rFonts w:hint="eastAsia" w:ascii="黑体" w:hAnsi="黑体" w:eastAsia="黑体"/>
          <w:b/>
          <w:sz w:val="32"/>
          <w:szCs w:val="36"/>
        </w:rPr>
      </w:pPr>
    </w:p>
    <w:p w14:paraId="40BDA71B">
      <w:pPr>
        <w:pStyle w:val="4"/>
        <w:widowControl w:val="0"/>
        <w:spacing w:before="0" w:beforeAutospacing="0" w:after="0" w:afterAutospacing="0"/>
        <w:jc w:val="center"/>
        <w:rPr>
          <w:rFonts w:hint="eastAsia" w:ascii="黑体" w:hAnsi="黑体" w:eastAsia="黑体"/>
          <w:b/>
          <w:sz w:val="32"/>
          <w:szCs w:val="36"/>
        </w:rPr>
      </w:pPr>
      <w:r>
        <w:rPr>
          <w:rFonts w:hint="eastAsia" w:ascii="黑体" w:hAnsi="黑体" w:eastAsia="黑体"/>
          <w:b/>
          <w:sz w:val="32"/>
          <w:szCs w:val="36"/>
        </w:rPr>
        <w:t>第一章  总则</w:t>
      </w:r>
    </w:p>
    <w:p w14:paraId="217B2831">
      <w:pPr>
        <w:pStyle w:val="4"/>
        <w:widowControl w:val="0"/>
        <w:spacing w:before="0" w:beforeAutospacing="0" w:after="0" w:afterAutospacing="0"/>
        <w:ind w:firstLine="640" w:firstLineChars="200"/>
        <w:rPr>
          <w:rFonts w:hint="eastAsia" w:ascii="仿宋_GB2312" w:eastAsia="仿宋_GB2312"/>
          <w:sz w:val="32"/>
          <w:szCs w:val="32"/>
        </w:rPr>
      </w:pPr>
      <w:r>
        <w:rPr>
          <w:rFonts w:hint="eastAsia" w:ascii="仿宋_GB2312" w:eastAsia="仿宋_GB2312"/>
          <w:sz w:val="32"/>
          <w:szCs w:val="36"/>
        </w:rPr>
        <w:t xml:space="preserve">第一条  </w:t>
      </w:r>
      <w:r>
        <w:rPr>
          <w:rFonts w:hint="eastAsia" w:ascii="仿宋_GB2312" w:eastAsia="仿宋_GB2312"/>
          <w:sz w:val="32"/>
          <w:szCs w:val="32"/>
        </w:rPr>
        <w:t>为</w:t>
      </w:r>
      <w:r>
        <w:rPr>
          <w:rFonts w:hint="eastAsia" w:ascii="仿宋_GB2312" w:eastAsia="仿宋_GB2312"/>
          <w:sz w:val="32"/>
          <w:szCs w:val="32"/>
          <w:lang w:eastAsia="zh-CN"/>
        </w:rPr>
        <w:t>保障</w:t>
      </w:r>
      <w:r>
        <w:rPr>
          <w:rFonts w:hint="eastAsia" w:ascii="仿宋_GB2312" w:eastAsia="仿宋_GB2312"/>
          <w:sz w:val="32"/>
          <w:szCs w:val="32"/>
        </w:rPr>
        <w:t>烟草专卖零售许可证</w:t>
      </w:r>
      <w:r>
        <w:rPr>
          <w:rFonts w:hint="eastAsia" w:ascii="仿宋_GB2312" w:eastAsia="仿宋_GB2312"/>
          <w:sz w:val="32"/>
          <w:szCs w:val="32"/>
          <w:lang w:eastAsia="zh-CN"/>
        </w:rPr>
        <w:t>办理的公平公正</w:t>
      </w:r>
      <w:r>
        <w:rPr>
          <w:rFonts w:hint="eastAsia" w:ascii="仿宋_GB2312" w:eastAsia="仿宋_GB2312"/>
          <w:sz w:val="32"/>
          <w:szCs w:val="32"/>
        </w:rPr>
        <w:t>，</w:t>
      </w:r>
      <w:r>
        <w:rPr>
          <w:rFonts w:hint="eastAsia" w:ascii="仿宋_GB2312" w:eastAsia="仿宋_GB2312"/>
          <w:sz w:val="32"/>
          <w:szCs w:val="32"/>
          <w:lang w:eastAsia="zh-CN"/>
        </w:rPr>
        <w:t>进一步构建</w:t>
      </w:r>
      <w:r>
        <w:rPr>
          <w:rFonts w:hint="eastAsia" w:ascii="仿宋_GB2312" w:eastAsia="仿宋_GB2312"/>
          <w:sz w:val="32"/>
          <w:szCs w:val="32"/>
        </w:rPr>
        <w:t>良好的营商环境，依照《中华人民共和国行政许可法》、《中华人民共和国烟草专卖法》、《烟草专卖许可证管理办法实施细则》等法律、法规、规章的规定，</w:t>
      </w:r>
      <w:r>
        <w:rPr>
          <w:rFonts w:hint="eastAsia" w:ascii="仿宋_GB2312" w:eastAsia="仿宋_GB2312"/>
          <w:sz w:val="32"/>
          <w:szCs w:val="32"/>
          <w:lang w:eastAsia="zh-CN"/>
        </w:rPr>
        <w:t>结合</w:t>
      </w:r>
      <w:r>
        <w:rPr>
          <w:rFonts w:hint="eastAsia" w:ascii="仿宋_GB2312" w:eastAsia="仿宋_GB2312"/>
          <w:sz w:val="32"/>
          <w:szCs w:val="32"/>
        </w:rPr>
        <w:t>市场容量、人口数量、经济发展水平等因素，根据《</w:t>
      </w:r>
      <w:r>
        <w:rPr>
          <w:rFonts w:hint="eastAsia" w:ascii="仿宋_GB2312" w:eastAsia="仿宋_GB2312"/>
          <w:sz w:val="32"/>
          <w:szCs w:val="32"/>
          <w:lang w:eastAsia="zh-CN"/>
        </w:rPr>
        <w:t>武汉市硚口区</w:t>
      </w:r>
      <w:r>
        <w:rPr>
          <w:rFonts w:hint="eastAsia" w:ascii="仿宋_GB2312" w:eastAsia="仿宋_GB2312"/>
          <w:sz w:val="32"/>
          <w:szCs w:val="32"/>
        </w:rPr>
        <w:t>烟草制品零售点合理布局规定》等</w:t>
      </w:r>
      <w:r>
        <w:rPr>
          <w:rFonts w:hint="eastAsia" w:ascii="仿宋_GB2312" w:eastAsia="仿宋_GB2312"/>
          <w:sz w:val="32"/>
          <w:szCs w:val="32"/>
          <w:lang w:eastAsia="zh-CN"/>
        </w:rPr>
        <w:t>相</w:t>
      </w:r>
      <w:r>
        <w:rPr>
          <w:rFonts w:hint="eastAsia" w:ascii="仿宋_GB2312" w:eastAsia="仿宋_GB2312"/>
          <w:sz w:val="32"/>
          <w:szCs w:val="32"/>
        </w:rPr>
        <w:t>关规定，制定本办法。</w:t>
      </w:r>
    </w:p>
    <w:p w14:paraId="780C75BA">
      <w:pPr>
        <w:pStyle w:val="4"/>
        <w:widowControl w:val="0"/>
        <w:spacing w:before="0" w:beforeAutospacing="0" w:after="0" w:afterAutospacing="0"/>
        <w:ind w:firstLine="640" w:firstLineChars="200"/>
        <w:rPr>
          <w:rFonts w:hint="eastAsia" w:ascii="仿宋_GB2312" w:eastAsia="仿宋_GB2312"/>
          <w:sz w:val="32"/>
          <w:szCs w:val="32"/>
        </w:rPr>
      </w:pPr>
      <w:r>
        <w:rPr>
          <w:rFonts w:hint="eastAsia" w:ascii="仿宋_GB2312" w:eastAsia="仿宋_GB2312"/>
          <w:sz w:val="32"/>
          <w:szCs w:val="32"/>
        </w:rPr>
        <w:t>第二条  本办法适用于</w:t>
      </w:r>
      <w:r>
        <w:rPr>
          <w:rFonts w:hint="eastAsia" w:ascii="仿宋_GB2312" w:eastAsia="仿宋_GB2312"/>
          <w:sz w:val="32"/>
          <w:szCs w:val="32"/>
          <w:lang w:eastAsia="zh-CN"/>
        </w:rPr>
        <w:t>对</w:t>
      </w:r>
      <w:r>
        <w:rPr>
          <w:rFonts w:hint="eastAsia" w:ascii="仿宋_GB2312" w:eastAsia="仿宋_GB2312"/>
          <w:sz w:val="32"/>
          <w:szCs w:val="32"/>
        </w:rPr>
        <w:t>全区范围内符合申请办理《烟草专卖零售许可证》条件的对象</w:t>
      </w:r>
      <w:r>
        <w:rPr>
          <w:rFonts w:hint="eastAsia" w:ascii="仿宋_GB2312" w:eastAsia="仿宋_GB2312"/>
          <w:sz w:val="32"/>
          <w:szCs w:val="32"/>
          <w:lang w:eastAsia="zh-CN"/>
        </w:rPr>
        <w:t>，在所申请的市场单元零售点现存数量达到上限的情形下，进行</w:t>
      </w:r>
      <w:r>
        <w:rPr>
          <w:rFonts w:hint="eastAsia" w:ascii="仿宋_GB2312" w:eastAsia="仿宋_GB2312"/>
          <w:sz w:val="32"/>
          <w:szCs w:val="32"/>
        </w:rPr>
        <w:t>排队轮候管理。</w:t>
      </w:r>
    </w:p>
    <w:p w14:paraId="2FAD13FD">
      <w:pPr>
        <w:pStyle w:val="4"/>
        <w:widowControl w:val="0"/>
        <w:spacing w:before="0" w:beforeAutospacing="0" w:after="0" w:afterAutospacing="0"/>
        <w:ind w:firstLine="640" w:firstLineChars="200"/>
        <w:rPr>
          <w:rFonts w:hint="eastAsia" w:ascii="仿宋_GB2312" w:eastAsia="仿宋_GB2312"/>
          <w:sz w:val="32"/>
          <w:szCs w:val="32"/>
        </w:rPr>
      </w:pPr>
      <w:r>
        <w:rPr>
          <w:rFonts w:hint="eastAsia" w:ascii="仿宋_GB2312" w:eastAsia="仿宋_GB2312"/>
          <w:sz w:val="32"/>
          <w:szCs w:val="32"/>
        </w:rPr>
        <w:t>第三条  排队轮候</w:t>
      </w:r>
      <w:r>
        <w:rPr>
          <w:rFonts w:hint="eastAsia" w:ascii="仿宋_GB2312" w:eastAsia="仿宋_GB2312"/>
          <w:sz w:val="32"/>
          <w:szCs w:val="32"/>
          <w:lang w:eastAsia="zh-CN"/>
        </w:rPr>
        <w:t>办法的实施</w:t>
      </w:r>
      <w:r>
        <w:rPr>
          <w:rFonts w:hint="eastAsia" w:ascii="仿宋_GB2312" w:eastAsia="仿宋_GB2312"/>
          <w:sz w:val="32"/>
          <w:szCs w:val="32"/>
        </w:rPr>
        <w:t>应</w:t>
      </w:r>
      <w:r>
        <w:rPr>
          <w:rFonts w:hint="eastAsia" w:ascii="仿宋_GB2312" w:eastAsia="仿宋_GB2312"/>
          <w:sz w:val="32"/>
          <w:szCs w:val="32"/>
          <w:lang w:eastAsia="zh-CN"/>
        </w:rPr>
        <w:t>以客观事实为依据，坚持</w:t>
      </w:r>
      <w:r>
        <w:rPr>
          <w:rFonts w:hint="eastAsia" w:ascii="仿宋_GB2312" w:eastAsia="仿宋_GB2312"/>
          <w:sz w:val="32"/>
          <w:szCs w:val="32"/>
        </w:rPr>
        <w:t>公平、公开、公正的原则。</w:t>
      </w:r>
    </w:p>
    <w:p w14:paraId="6F2DBCB1">
      <w:pPr>
        <w:pStyle w:val="4"/>
        <w:widowControl w:val="0"/>
        <w:spacing w:before="0" w:beforeAutospacing="0" w:after="0" w:afterAutospacing="0"/>
        <w:ind w:firstLine="660"/>
        <w:rPr>
          <w:rFonts w:hint="eastAsia" w:ascii="仿宋_GB2312" w:hAnsi="仿宋" w:eastAsia="仿宋_GB2312"/>
          <w:sz w:val="32"/>
          <w:szCs w:val="32"/>
        </w:rPr>
      </w:pPr>
      <w:r>
        <w:rPr>
          <w:rFonts w:hint="eastAsia" w:ascii="仿宋_GB2312" w:eastAsia="仿宋_GB2312"/>
          <w:sz w:val="32"/>
          <w:szCs w:val="32"/>
        </w:rPr>
        <w:t xml:space="preserve">第四条 </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武汉市硚口区</w:t>
      </w:r>
      <w:r>
        <w:rPr>
          <w:rFonts w:hint="eastAsia" w:ascii="仿宋_GB2312" w:eastAsia="仿宋_GB2312"/>
          <w:sz w:val="32"/>
          <w:szCs w:val="32"/>
        </w:rPr>
        <w:t>烟草专卖局（以下简称区局），对全区申请办理《烟草专卖零售许可证》对象排队轮候工作进行统一管理服务</w:t>
      </w:r>
      <w:r>
        <w:rPr>
          <w:rFonts w:hint="eastAsia" w:ascii="仿宋_GB2312" w:eastAsia="仿宋_GB2312"/>
          <w:sz w:val="32"/>
          <w:szCs w:val="32"/>
          <w:lang w:eastAsia="zh-CN"/>
        </w:rPr>
        <w:t>，</w:t>
      </w:r>
      <w:r>
        <w:rPr>
          <w:rFonts w:hint="eastAsia" w:ascii="仿宋_GB2312" w:eastAsia="仿宋_GB2312"/>
          <w:sz w:val="32"/>
          <w:szCs w:val="32"/>
        </w:rPr>
        <w:t>负责建立全区统一的排队轮候名册</w:t>
      </w:r>
      <w:r>
        <w:rPr>
          <w:rFonts w:hint="eastAsia" w:ascii="仿宋_GB2312" w:eastAsia="仿宋_GB2312"/>
          <w:sz w:val="32"/>
          <w:szCs w:val="32"/>
          <w:lang w:eastAsia="zh-CN"/>
        </w:rPr>
        <w:t>及</w:t>
      </w:r>
      <w:r>
        <w:rPr>
          <w:rFonts w:hint="eastAsia" w:ascii="仿宋_GB2312" w:eastAsia="仿宋_GB2312"/>
          <w:sz w:val="32"/>
          <w:szCs w:val="32"/>
        </w:rPr>
        <w:t>排队轮候</w:t>
      </w:r>
      <w:r>
        <w:rPr>
          <w:rFonts w:hint="eastAsia" w:ascii="仿宋_GB2312" w:hAnsi="仿宋" w:eastAsia="仿宋_GB2312"/>
          <w:sz w:val="32"/>
          <w:szCs w:val="32"/>
        </w:rPr>
        <w:t>信息</w:t>
      </w:r>
      <w:r>
        <w:rPr>
          <w:rFonts w:hint="eastAsia" w:ascii="仿宋_GB2312" w:hAnsi="仿宋" w:eastAsia="仿宋_GB2312"/>
          <w:sz w:val="32"/>
          <w:szCs w:val="32"/>
          <w:lang w:eastAsia="zh-CN"/>
        </w:rPr>
        <w:t>的</w:t>
      </w:r>
      <w:r>
        <w:rPr>
          <w:rFonts w:hint="eastAsia" w:ascii="仿宋_GB2312" w:hAnsi="仿宋" w:eastAsia="仿宋_GB2312"/>
          <w:sz w:val="32"/>
          <w:szCs w:val="32"/>
        </w:rPr>
        <w:t>及时公示并告知。</w:t>
      </w:r>
    </w:p>
    <w:p w14:paraId="578F9E51">
      <w:pPr>
        <w:pStyle w:val="4"/>
        <w:widowControl w:val="0"/>
        <w:spacing w:before="0" w:beforeAutospacing="0" w:after="0" w:afterAutospacing="0"/>
        <w:jc w:val="center"/>
        <w:rPr>
          <w:rFonts w:hint="eastAsia" w:ascii="黑体" w:hAnsi="黑体" w:eastAsia="黑体"/>
          <w:b/>
          <w:sz w:val="32"/>
          <w:szCs w:val="32"/>
        </w:rPr>
      </w:pPr>
    </w:p>
    <w:p w14:paraId="20A414DF">
      <w:pPr>
        <w:pStyle w:val="4"/>
        <w:widowControl w:val="0"/>
        <w:spacing w:before="0" w:beforeAutospacing="0" w:after="0" w:afterAutospacing="0"/>
        <w:jc w:val="center"/>
        <w:rPr>
          <w:rFonts w:hint="eastAsia" w:ascii="黑体" w:hAnsi="黑体" w:eastAsia="黑体"/>
          <w:b/>
          <w:sz w:val="32"/>
          <w:szCs w:val="32"/>
          <w:lang w:eastAsia="zh-CN"/>
        </w:rPr>
      </w:pPr>
      <w:r>
        <w:rPr>
          <w:rFonts w:hint="eastAsia" w:ascii="黑体" w:hAnsi="黑体" w:eastAsia="黑体"/>
          <w:b/>
          <w:sz w:val="32"/>
          <w:szCs w:val="32"/>
        </w:rPr>
        <w:t xml:space="preserve">第二章  </w:t>
      </w:r>
      <w:r>
        <w:rPr>
          <w:rFonts w:hint="eastAsia" w:ascii="黑体" w:hAnsi="黑体" w:eastAsia="黑体"/>
          <w:b/>
          <w:sz w:val="32"/>
          <w:szCs w:val="32"/>
          <w:lang w:eastAsia="zh-CN"/>
        </w:rPr>
        <w:t>排队</w:t>
      </w:r>
      <w:r>
        <w:rPr>
          <w:rFonts w:hint="eastAsia" w:ascii="黑体" w:hAnsi="黑体" w:eastAsia="黑体"/>
          <w:b/>
          <w:sz w:val="32"/>
          <w:szCs w:val="32"/>
        </w:rPr>
        <w:t>轮候</w:t>
      </w:r>
      <w:r>
        <w:rPr>
          <w:rFonts w:hint="eastAsia" w:ascii="黑体" w:hAnsi="黑体" w:eastAsia="黑体"/>
          <w:b/>
          <w:sz w:val="32"/>
          <w:szCs w:val="32"/>
          <w:lang w:eastAsia="zh-CN"/>
        </w:rPr>
        <w:t>规则</w:t>
      </w:r>
    </w:p>
    <w:p w14:paraId="5C54DFC3">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第五条 新办《烟草专卖零售许可证》的经营场所所处市场单元零售点现存数量未达到指导数的，根据受理时间的先后顺序，按承诺时限要求及时办结并发放《烟草专卖零售许可证》。</w:t>
      </w:r>
    </w:p>
    <w:p w14:paraId="56368796">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第六条 申请办理《烟草专卖零售许可证》的经营场所所处市场单元零售点现存数量达到或超过指导数的，区局专卖人员应履行告知义务，告知申请人排队轮候制度以及目前参与排队轮候申请人的数量。</w:t>
      </w:r>
    </w:p>
    <w:p w14:paraId="6BB31281">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第七条 申请人自愿参加排队轮候的，区局专卖人员应第-时间将相关信息录入排队轮候系统，按申请排队的时间先后顺序确定排队轮候次序。申请人也可通过微信“楚音雁语”</w:t>
      </w:r>
      <w:r>
        <w:rPr>
          <w:rFonts w:hint="eastAsia" w:ascii="仿宋_GB2312" w:eastAsia="仿宋_GB2312"/>
          <w:sz w:val="32"/>
          <w:szCs w:val="32"/>
          <w:lang w:eastAsia="zh-CN"/>
        </w:rPr>
        <w:t>服务号</w:t>
      </w:r>
      <w:r>
        <w:rPr>
          <w:rFonts w:hint="eastAsia" w:ascii="仿宋_GB2312" w:eastAsia="仿宋_GB2312"/>
          <w:sz w:val="32"/>
          <w:szCs w:val="32"/>
        </w:rPr>
        <w:t>行政服务中的“轮候申请”功能进行线上排队轮候申请。</w:t>
      </w:r>
    </w:p>
    <w:p w14:paraId="1CA83DF8">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排队轮候期间，同</w:t>
      </w:r>
      <w:r>
        <w:rPr>
          <w:rFonts w:hint="eastAsia" w:ascii="仿宋_GB2312" w:eastAsia="仿宋_GB2312"/>
          <w:sz w:val="32"/>
          <w:szCs w:val="32"/>
          <w:lang w:val="en-US" w:eastAsia="zh-CN"/>
        </w:rPr>
        <w:t>一</w:t>
      </w:r>
      <w:r>
        <w:rPr>
          <w:rFonts w:hint="eastAsia" w:ascii="仿宋_GB2312" w:eastAsia="仿宋_GB2312"/>
          <w:sz w:val="32"/>
          <w:szCs w:val="32"/>
        </w:rPr>
        <w:t>申请排队人在同</w:t>
      </w:r>
      <w:r>
        <w:rPr>
          <w:rFonts w:hint="eastAsia" w:ascii="仿宋_GB2312" w:eastAsia="仿宋_GB2312"/>
          <w:sz w:val="32"/>
          <w:szCs w:val="32"/>
          <w:lang w:val="en-US" w:eastAsia="zh-CN"/>
        </w:rPr>
        <w:t>一</w:t>
      </w:r>
      <w:r>
        <w:rPr>
          <w:rFonts w:hint="eastAsia" w:ascii="仿宋_GB2312" w:eastAsia="仿宋_GB2312"/>
          <w:sz w:val="32"/>
          <w:szCs w:val="32"/>
        </w:rPr>
        <w:t>经营地址重复申请的，以其第一次提交排队申请时间计算排队轮候次序。</w:t>
      </w:r>
    </w:p>
    <w:p w14:paraId="6C0C65FA">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第八条 区局专卖人员应将可能导致有办证额度时无法作出准予行政许可的全部情形，以书面形式一次性告知申请排队人。申请排队人放弃排队轮候的，根据实际情况做好痕迹化证明材料的留存备查。</w:t>
      </w:r>
    </w:p>
    <w:p w14:paraId="2F8CDFE7">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第九条 申请排队人可通过微信“楚音雁语”</w:t>
      </w:r>
      <w:r>
        <w:rPr>
          <w:rFonts w:hint="eastAsia" w:ascii="仿宋_GB2312" w:eastAsia="仿宋_GB2312"/>
          <w:sz w:val="32"/>
          <w:szCs w:val="32"/>
          <w:lang w:eastAsia="zh-CN"/>
        </w:rPr>
        <w:t>服务号</w:t>
      </w:r>
      <w:r>
        <w:rPr>
          <w:rFonts w:hint="eastAsia" w:ascii="仿宋_GB2312" w:eastAsia="仿宋_GB2312"/>
          <w:sz w:val="32"/>
          <w:szCs w:val="32"/>
        </w:rPr>
        <w:t>行政服务中的相关功能实时进行位次查询、数量公示及轮候公示查询。</w:t>
      </w:r>
    </w:p>
    <w:p w14:paraId="704895EB">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第十条 每月第5个工作日之前，区局制作当月各市场单元，在微信“楚音雁语”</w:t>
      </w:r>
      <w:r>
        <w:rPr>
          <w:rFonts w:hint="eastAsia" w:ascii="仿宋_GB2312" w:eastAsia="仿宋_GB2312"/>
          <w:sz w:val="32"/>
          <w:szCs w:val="32"/>
          <w:lang w:eastAsia="zh-CN"/>
        </w:rPr>
        <w:t>服务号</w:t>
      </w:r>
      <w:r>
        <w:rPr>
          <w:rFonts w:hint="eastAsia" w:ascii="仿宋_GB2312" w:eastAsia="仿宋_GB2312"/>
          <w:sz w:val="32"/>
          <w:szCs w:val="32"/>
        </w:rPr>
        <w:t>行政服务中子以公布。</w:t>
      </w:r>
    </w:p>
    <w:p w14:paraId="19FEFA4D">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可新办《烟草专卖零售许可证》的申请人名单及最新的排队轮候名单公布后，拟申请人放弃排队轮候或拟申请人放弃申办，将会导致自动丧失排队轮候资格，如再次提交排队申请的，视同首次排队申请，需进行重新排队轮候。</w:t>
      </w:r>
    </w:p>
    <w:p w14:paraId="5FBD4E49">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第十一条 市场单元内如有新办额度的，按对外公示排队候补名单先后顺序“退</w:t>
      </w:r>
      <w:r>
        <w:rPr>
          <w:rFonts w:hint="eastAsia" w:ascii="仿宋_GB2312" w:eastAsia="仿宋_GB2312"/>
          <w:sz w:val="32"/>
          <w:szCs w:val="32"/>
          <w:lang w:val="en-US" w:eastAsia="zh-CN"/>
        </w:rPr>
        <w:t>一</w:t>
      </w:r>
      <w:r>
        <w:rPr>
          <w:rFonts w:hint="eastAsia" w:ascii="仿宋_GB2312" w:eastAsia="仿宋_GB2312"/>
          <w:sz w:val="32"/>
          <w:szCs w:val="32"/>
        </w:rPr>
        <w:t>进</w:t>
      </w:r>
      <w:r>
        <w:rPr>
          <w:rFonts w:hint="eastAsia" w:ascii="仿宋_GB2312" w:eastAsia="仿宋_GB2312"/>
          <w:sz w:val="32"/>
          <w:szCs w:val="32"/>
          <w:lang w:val="en-US" w:eastAsia="zh-CN"/>
        </w:rPr>
        <w:t>一</w:t>
      </w:r>
      <w:r>
        <w:rPr>
          <w:rFonts w:hint="eastAsia" w:ascii="仿宋_GB2312" w:eastAsia="仿宋_GB2312"/>
          <w:sz w:val="32"/>
          <w:szCs w:val="32"/>
        </w:rPr>
        <w:t>”的原则办理。区局经办人员应及时通知可提交新办申请的排队轮候申请人，拟申请人应自被告知之日起</w:t>
      </w:r>
      <w:r>
        <w:rPr>
          <w:rFonts w:hint="eastAsia" w:ascii="仿宋_GB2312" w:eastAsia="仿宋_GB2312"/>
          <w:sz w:val="32"/>
          <w:szCs w:val="32"/>
          <w:lang w:val="en-US" w:eastAsia="zh-CN"/>
        </w:rPr>
        <w:t>5</w:t>
      </w:r>
      <w:r>
        <w:rPr>
          <w:rFonts w:hint="eastAsia" w:ascii="仿宋_GB2312" w:eastAsia="仿宋_GB2312"/>
          <w:sz w:val="32"/>
          <w:szCs w:val="32"/>
        </w:rPr>
        <w:t>日内提出新办申请，逾期未提出</w:t>
      </w:r>
      <w:r>
        <w:rPr>
          <w:rFonts w:hint="eastAsia" w:ascii="仿宋_GB2312" w:eastAsia="仿宋_GB2312"/>
          <w:sz w:val="32"/>
          <w:szCs w:val="32"/>
          <w:lang w:val="en-US" w:eastAsia="zh-CN"/>
        </w:rPr>
        <w:t>申请</w:t>
      </w:r>
      <w:r>
        <w:rPr>
          <w:rFonts w:hint="eastAsia" w:ascii="仿宋_GB2312" w:eastAsia="仿宋_GB2312"/>
          <w:sz w:val="32"/>
          <w:szCs w:val="32"/>
        </w:rPr>
        <w:t>的，视为放弃申办。申请人放弃</w:t>
      </w:r>
      <w:r>
        <w:rPr>
          <w:rFonts w:hint="eastAsia" w:ascii="仿宋_GB2312" w:eastAsia="仿宋_GB2312"/>
          <w:sz w:val="32"/>
          <w:szCs w:val="32"/>
          <w:lang w:val="en-US" w:eastAsia="zh-CN"/>
        </w:rPr>
        <w:t>申</w:t>
      </w:r>
      <w:r>
        <w:rPr>
          <w:rFonts w:hint="eastAsia" w:ascii="仿宋_GB2312" w:eastAsia="仿宋_GB2312"/>
          <w:sz w:val="32"/>
          <w:szCs w:val="32"/>
        </w:rPr>
        <w:t>办后自动丧失排队轮候资格。</w:t>
      </w:r>
    </w:p>
    <w:p w14:paraId="39A46785">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第十二条 申请排队人在排队轮候期间因无烟草专卖零售许可证经营烟草制品，被烟草专卖局或市场监督管理部门作出行政处罚的，或者被相关部门列为失信人员或黑名单人员的，以及通过预留联系方式无法联系到拟申请人的，取消其排队轮候资格。</w:t>
      </w:r>
    </w:p>
    <w:p w14:paraId="4C578FC4">
      <w:pPr>
        <w:pStyle w:val="4"/>
        <w:widowControl w:val="0"/>
        <w:spacing w:before="0" w:beforeAutospacing="0" w:after="0" w:afterAutospacing="0"/>
        <w:jc w:val="center"/>
        <w:rPr>
          <w:rFonts w:hint="eastAsia" w:ascii="仿宋_GB2312" w:eastAsia="仿宋_GB2312"/>
          <w:b/>
          <w:bCs/>
          <w:sz w:val="32"/>
          <w:szCs w:val="32"/>
        </w:rPr>
      </w:pPr>
      <w:r>
        <w:rPr>
          <w:rFonts w:hint="eastAsia" w:ascii="黑体" w:hAnsi="黑体" w:eastAsia="黑体"/>
          <w:b/>
          <w:sz w:val="32"/>
          <w:szCs w:val="32"/>
        </w:rPr>
        <w:t>第三章</w:t>
      </w:r>
      <w:r>
        <w:rPr>
          <w:rFonts w:hint="eastAsia" w:ascii="黑体" w:hAnsi="黑体" w:eastAsia="黑体"/>
          <w:b/>
          <w:sz w:val="32"/>
          <w:szCs w:val="32"/>
          <w:lang w:val="en-US" w:eastAsia="zh-CN"/>
        </w:rPr>
        <w:t xml:space="preserve"> </w:t>
      </w:r>
      <w:r>
        <w:rPr>
          <w:rFonts w:hint="eastAsia" w:ascii="黑体" w:hAnsi="黑体" w:eastAsia="黑体"/>
          <w:b/>
          <w:sz w:val="32"/>
          <w:szCs w:val="32"/>
        </w:rPr>
        <w:t>附则</w:t>
      </w:r>
    </w:p>
    <w:p w14:paraId="149EFF01">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第十三条 本办法指中的“内”“之前”包含本数，</w:t>
      </w:r>
      <w:r>
        <w:rPr>
          <w:rFonts w:hint="eastAsia" w:ascii="仿宋_GB2312" w:eastAsia="仿宋_GB2312"/>
          <w:sz w:val="32"/>
          <w:szCs w:val="32"/>
          <w:lang w:val="en-US" w:eastAsia="zh-CN"/>
        </w:rPr>
        <w:t>5</w:t>
      </w:r>
      <w:r>
        <w:rPr>
          <w:rFonts w:hint="eastAsia" w:ascii="仿宋_GB2312" w:eastAsia="仿宋_GB2312"/>
          <w:sz w:val="32"/>
          <w:szCs w:val="32"/>
        </w:rPr>
        <w:t>日指 5个自然日（“元旦”、“春节”、“清明”、“端午”、“中秋”、“五一”、“十一”法定节日时间不计算在内）。</w:t>
      </w:r>
    </w:p>
    <w:p w14:paraId="741200A7">
      <w:pPr>
        <w:spacing w:line="360" w:lineRule="auto"/>
        <w:ind w:firstLine="640" w:firstLineChars="200"/>
        <w:rPr>
          <w:rFonts w:hint="eastAsia" w:ascii="仿宋_GB2312" w:hAnsi="宋体" w:eastAsia="仿宋_GB2312"/>
          <w:sz w:val="32"/>
          <w:szCs w:val="32"/>
        </w:rPr>
      </w:pPr>
      <w:r>
        <w:rPr>
          <w:rFonts w:hint="eastAsia" w:ascii="仿宋_GB2312" w:eastAsia="仿宋_GB2312"/>
          <w:sz w:val="32"/>
          <w:szCs w:val="32"/>
        </w:rPr>
        <w:t>第十四条 本办法由区烟草专卖局负责解释，自公布之日起施行。</w:t>
      </w:r>
      <w:bookmarkStart w:id="0" w:name="_GoBack"/>
      <w:bookmarkEnd w:id="0"/>
    </w:p>
    <w:sectPr>
      <w:pgSz w:w="11906" w:h="16838"/>
      <w:pgMar w:top="1440" w:right="1800" w:bottom="1538"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decorative"/>
    <w:pitch w:val="default"/>
    <w:sig w:usb0="00000000" w:usb1="00000000" w:usb2="00000000" w:usb3="00000000" w:csb0="0006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mZkZDlmMWE0M2E3ZjBlNWI1Y2YwZjYwNGY2YjZhMTkifQ=="/>
  </w:docVars>
  <w:rsids>
    <w:rsidRoot w:val="511A7427"/>
    <w:rsid w:val="002336D4"/>
    <w:rsid w:val="00426B11"/>
    <w:rsid w:val="004E6A7A"/>
    <w:rsid w:val="00552990"/>
    <w:rsid w:val="00652C3A"/>
    <w:rsid w:val="006D2C56"/>
    <w:rsid w:val="00773229"/>
    <w:rsid w:val="007D4296"/>
    <w:rsid w:val="0081643C"/>
    <w:rsid w:val="008264C7"/>
    <w:rsid w:val="00924E59"/>
    <w:rsid w:val="00994BC3"/>
    <w:rsid w:val="00A044E9"/>
    <w:rsid w:val="00A85FB7"/>
    <w:rsid w:val="00B925BD"/>
    <w:rsid w:val="00B93A0C"/>
    <w:rsid w:val="00E05FC1"/>
    <w:rsid w:val="00F025D1"/>
    <w:rsid w:val="022D07C4"/>
    <w:rsid w:val="0334258E"/>
    <w:rsid w:val="06A8008F"/>
    <w:rsid w:val="07756887"/>
    <w:rsid w:val="084F4F3D"/>
    <w:rsid w:val="09382BD6"/>
    <w:rsid w:val="0A122E4F"/>
    <w:rsid w:val="0A4763C6"/>
    <w:rsid w:val="0BAC3786"/>
    <w:rsid w:val="0E710E38"/>
    <w:rsid w:val="13BB7D72"/>
    <w:rsid w:val="15EB3F8E"/>
    <w:rsid w:val="1A144C57"/>
    <w:rsid w:val="1AE51E6F"/>
    <w:rsid w:val="2D60377E"/>
    <w:rsid w:val="2DD92B6A"/>
    <w:rsid w:val="36F24029"/>
    <w:rsid w:val="370B4A0A"/>
    <w:rsid w:val="39A83868"/>
    <w:rsid w:val="39DF521E"/>
    <w:rsid w:val="39EF107A"/>
    <w:rsid w:val="3B0A361B"/>
    <w:rsid w:val="3CD955DF"/>
    <w:rsid w:val="43987CF6"/>
    <w:rsid w:val="44544622"/>
    <w:rsid w:val="44DA759D"/>
    <w:rsid w:val="483A1B5B"/>
    <w:rsid w:val="4850213D"/>
    <w:rsid w:val="493C0826"/>
    <w:rsid w:val="4A4776FA"/>
    <w:rsid w:val="50395D87"/>
    <w:rsid w:val="50557670"/>
    <w:rsid w:val="511A7427"/>
    <w:rsid w:val="56BA3F49"/>
    <w:rsid w:val="570F6676"/>
    <w:rsid w:val="575138D0"/>
    <w:rsid w:val="59080A73"/>
    <w:rsid w:val="5A0157E9"/>
    <w:rsid w:val="5E210843"/>
    <w:rsid w:val="6112506E"/>
    <w:rsid w:val="621D62D6"/>
    <w:rsid w:val="65806546"/>
    <w:rsid w:val="65833190"/>
    <w:rsid w:val="67BD0722"/>
    <w:rsid w:val="687A53E8"/>
    <w:rsid w:val="68CD72C0"/>
    <w:rsid w:val="69C35823"/>
    <w:rsid w:val="6C127BE8"/>
    <w:rsid w:val="6FD362AD"/>
    <w:rsid w:val="71AF7537"/>
    <w:rsid w:val="73E939F6"/>
    <w:rsid w:val="78624B84"/>
    <w:rsid w:val="78C60EC4"/>
    <w:rsid w:val="793D7AB6"/>
    <w:rsid w:val="7BC241E9"/>
    <w:rsid w:val="7D2B7C9B"/>
    <w:rsid w:val="7DAE4C92"/>
    <w:rsid w:val="7E1B17A2"/>
    <w:rsid w:val="A7F7421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table" w:styleId="6">
    <w:name w:val="Table Grid"/>
    <w:basedOn w:val="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列出段落1"/>
    <w:basedOn w:val="1"/>
    <w:qFormat/>
    <w:uiPriority w:val="34"/>
    <w:pPr>
      <w:ind w:firstLine="420" w:firstLineChars="200"/>
    </w:pPr>
  </w:style>
  <w:style w:type="character" w:customStyle="1" w:styleId="9">
    <w:name w:val="NormalCharacter"/>
    <w:semiHidden/>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专卖</Company>
  <Pages>3</Pages>
  <Words>1351</Words>
  <Characters>1351</Characters>
  <Lines>12</Lines>
  <Paragraphs>3</Paragraphs>
  <TotalTime>49</TotalTime>
  <ScaleCrop>false</ScaleCrop>
  <LinksUpToDate>false</LinksUpToDate>
  <CharactersWithSpaces>1375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2023-02-06T08:57:00Z</dcterms:created>
  <dc:creator>行政许可</dc:creator>
  <cp:lastModifiedBy>pw</cp:lastModifiedBy>
  <dcterms:modified xsi:type="dcterms:W3CDTF">2026-02-12T02:21:26Z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DD28E70CE4C04EF6B1EB82A5A0387CAE_13</vt:lpwstr>
  </property>
  <property fmtid="{D5CDD505-2E9C-101B-9397-08002B2CF9AE}" pid="4" name="KSOTemplateDocerSaveRecord">
    <vt:lpwstr>eyJoZGlkIjoiNDU2NTQ5ZTY2MmQwYWVhMWQzNDNjNTAxMGU0NDQ5MDMiLCJ1c2VySWQiOiIxMzg0MzkxMjQyIn0=</vt:lpwstr>
  </property>
</Properties>
</file>