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4E8AA">
      <w:pPr>
        <w:jc w:val="center"/>
        <w:rPr>
          <w:rFonts w:hint="eastAsia"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武汉市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硚口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区烟草制品零售点数量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sz w:val="32"/>
          <w:szCs w:val="32"/>
        </w:rPr>
        <w:t>测算及调整办法</w:t>
      </w:r>
    </w:p>
    <w:p w14:paraId="04958646">
      <w:pPr>
        <w:rPr>
          <w:rFonts w:hint="eastAsia"/>
        </w:rPr>
      </w:pPr>
    </w:p>
    <w:p w14:paraId="5334B893">
      <w:pPr>
        <w:ind w:firstLine="560" w:firstLineChars="200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为合理确定烟草零售点数量，根据辖区年卷烟销售量、收入水平、区域特点、社会经济发展情况，结合辖区实际制定烟草制品零售点数量测算及调整办法。</w:t>
      </w:r>
    </w:p>
    <w:p w14:paraId="28A47093">
      <w:pPr>
        <w:ind w:firstLine="560" w:firstLineChars="200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一、组织领导区局设立烟草制品零售点数量测算及调整工作领导小组，小组成员由专卖、营销、管理所负责人组成，负责制定辖区烟草制品零售点数量测算、调整方法及相关数据发布。</w:t>
      </w:r>
    </w:p>
    <w:p w14:paraId="6A744060">
      <w:pPr>
        <w:ind w:firstLine="560" w:firstLineChars="200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二、烟草制品零售点数量辖区内持证户数数量=年零售客户销售总收入（营销向数据）÷年户均销售额（社会向数据）*单元格变动率</w:t>
      </w:r>
    </w:p>
    <w:p w14:paraId="09FB444E">
      <w:pPr>
        <w:ind w:firstLine="560" w:firstLineChars="200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年零售客户销售总收入=年度卷烟销量*单箱值/毛利率</w:t>
      </w:r>
    </w:p>
    <w:p w14:paraId="02DBBED0">
      <w:pPr>
        <w:ind w:firstLine="560" w:firstLineChars="200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年户均销售额=人均可支配收入*卷烟店铺可维持基本生活人口数量*卷烟毛利额占零售户收入比重</w:t>
      </w:r>
    </w:p>
    <w:p w14:paraId="4FCC72DC">
      <w:pPr>
        <w:ind w:firstLine="560" w:firstLineChars="200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单元格变动率=新增（减少）单元格数量/单元格总数</w:t>
      </w:r>
    </w:p>
    <w:p w14:paraId="38A674EC">
      <w:pPr>
        <w:ind w:firstLine="560" w:firstLineChars="200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三、烟草制品零售点数量的调整规则</w:t>
      </w:r>
    </w:p>
    <w:p w14:paraId="5149A39B">
      <w:pPr>
        <w:ind w:firstLine="560" w:firstLineChars="200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1.根据社会经济发展、人口变化等因素，按每半年测算一次烟草制品零售点合理容量。</w:t>
      </w:r>
    </w:p>
    <w:p w14:paraId="17454B8E">
      <w:pPr>
        <w:ind w:firstLine="560" w:firstLineChars="200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2.因零售点退出而产生的新办额度，该单元格内零售点未满额的，在原单元格新办。单元格内零售点已满额的，根据零售点合理分布原则，在辖区内单元格进行调剂。</w:t>
      </w:r>
    </w:p>
    <w:p w14:paraId="753B6C22">
      <w:pPr>
        <w:ind w:firstLine="560" w:firstLineChars="200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四、烟草制品零售点数量的调整实施在确定烟草制品零售点调整数量后，经区局主要负责人审批，按照烟草制品零售点公示规则对相关数据进行公示。</w:t>
      </w:r>
    </w:p>
    <w:p w14:paraId="5A98CF02">
      <w:pPr>
        <w:ind w:firstLine="560" w:firstLineChars="200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五、本办法由区烟草专卖局负责解释，自公布之日起施行。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242A7"/>
    <w:rsid w:val="1F4B7FF0"/>
    <w:rsid w:val="3EC52EAD"/>
    <w:rsid w:val="409C0254"/>
    <w:rsid w:val="538A23F9"/>
    <w:rsid w:val="60F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543</Words>
  <Characters>545</Characters>
  <Lines>0</Lines>
  <Paragraphs>0</Paragraphs>
  <TotalTime>3</TotalTime>
  <ScaleCrop>false</ScaleCrop>
  <LinksUpToDate>false</LinksUpToDate>
  <CharactersWithSpaces>545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2025-01-13T02:18:00Z</dcterms:created>
  <dc:creator>Administrator</dc:creator>
  <cp:lastModifiedBy>Administrator</cp:lastModifiedBy>
  <dcterms:modified xsi:type="dcterms:W3CDTF">2025-01-24T06:01:39Z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eyJoZGlkIjoiNDM4YmU3ZGZkMmYwODZkNWNlZDMxYmJmYjUyNjBkZGUifQ==</vt:lpwstr>
  </property>
  <property fmtid="{D5CDD505-2E9C-101B-9397-08002B2CF9AE}" pid="4" name="ICV">
    <vt:lpwstr>0C9C264D7C1746379CB7BF77AD5F57F0_12</vt:lpwstr>
  </property>
</Properties>
</file>