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F6E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CESI小标宋-GB2312" w:hAnsi="CESI小标宋-GB2312" w:eastAsia="CESI小标宋-GB2312" w:cs="CESI小标宋-GB2312"/>
          <w:sz w:val="40"/>
          <w:szCs w:val="40"/>
        </w:rPr>
      </w:pPr>
      <w:r>
        <w:rPr>
          <w:rFonts w:hint="eastAsia" w:ascii="CESI小标宋-GB2312" w:hAnsi="CESI小标宋-GB2312" w:eastAsia="CESI小标宋-GB2312" w:cs="CESI小标宋-GB2312"/>
          <w:sz w:val="40"/>
          <w:szCs w:val="40"/>
          <w:lang w:val="en-US" w:eastAsia="zh-CN"/>
        </w:rPr>
        <w:t>硚口区司法局2024</w:t>
      </w:r>
      <w:r>
        <w:rPr>
          <w:rFonts w:hint="eastAsia" w:ascii="CESI小标宋-GB2312" w:hAnsi="CESI小标宋-GB2312" w:eastAsia="CESI小标宋-GB2312" w:cs="CESI小标宋-GB2312"/>
          <w:sz w:val="40"/>
          <w:szCs w:val="40"/>
        </w:rPr>
        <w:t>年度行政执法统计年报</w:t>
      </w:r>
    </w:p>
    <w:p w14:paraId="71568BE7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CESI仿宋-GB2312" w:hAnsi="CESI仿宋-GB2312" w:eastAsia="CESI仿宋-GB2312" w:cs="CESI仿宋-GB2312"/>
          <w:b/>
          <w:bCs/>
          <w:sz w:val="36"/>
          <w:szCs w:val="36"/>
        </w:rPr>
      </w:pPr>
    </w:p>
    <w:p w14:paraId="0063F071">
      <w:pPr>
        <w:keepNext w:val="0"/>
        <w:keepLines w:val="0"/>
        <w:pageBreakBefore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行政执法主体概况</w:t>
      </w:r>
    </w:p>
    <w:tbl>
      <w:tblPr>
        <w:tblStyle w:val="4"/>
        <w:tblpPr w:leftFromText="180" w:rightFromText="180" w:vertAnchor="text" w:horzAnchor="page" w:tblpX="1361" w:tblpY="307"/>
        <w:tblOverlap w:val="never"/>
        <w:tblW w:w="94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1013"/>
        <w:gridCol w:w="740"/>
        <w:gridCol w:w="902"/>
        <w:gridCol w:w="825"/>
        <w:gridCol w:w="1005"/>
        <w:gridCol w:w="706"/>
        <w:gridCol w:w="857"/>
        <w:gridCol w:w="909"/>
        <w:gridCol w:w="1109"/>
      </w:tblGrid>
      <w:tr w14:paraId="6BD80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9440" w:type="dxa"/>
            <w:gridSpan w:val="10"/>
            <w:vAlign w:val="top"/>
          </w:tcPr>
          <w:p w14:paraId="0F788E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行政执法主体基本信息</w:t>
            </w:r>
          </w:p>
        </w:tc>
      </w:tr>
      <w:tr w14:paraId="21192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374" w:type="dxa"/>
            <w:vAlign w:val="top"/>
          </w:tcPr>
          <w:p w14:paraId="334927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单位</w:t>
            </w:r>
          </w:p>
        </w:tc>
        <w:tc>
          <w:tcPr>
            <w:tcW w:w="1013" w:type="dxa"/>
            <w:vAlign w:val="top"/>
          </w:tcPr>
          <w:p w14:paraId="57378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行政机关</w:t>
            </w:r>
          </w:p>
        </w:tc>
        <w:tc>
          <w:tcPr>
            <w:tcW w:w="740" w:type="dxa"/>
            <w:vAlign w:val="top"/>
          </w:tcPr>
          <w:p w14:paraId="192F05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授权组织</w:t>
            </w:r>
          </w:p>
        </w:tc>
        <w:tc>
          <w:tcPr>
            <w:tcW w:w="902" w:type="dxa"/>
            <w:vAlign w:val="top"/>
          </w:tcPr>
          <w:p w14:paraId="4826A2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受委托组织</w:t>
            </w:r>
          </w:p>
        </w:tc>
        <w:tc>
          <w:tcPr>
            <w:tcW w:w="825" w:type="dxa"/>
            <w:vAlign w:val="top"/>
          </w:tcPr>
          <w:p w14:paraId="6B5C51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内设法制机构（个）</w:t>
            </w:r>
          </w:p>
        </w:tc>
        <w:tc>
          <w:tcPr>
            <w:tcW w:w="1005" w:type="dxa"/>
            <w:vAlign w:val="top"/>
          </w:tcPr>
          <w:p w14:paraId="70E700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内设行政执法机构（个）</w:t>
            </w:r>
          </w:p>
        </w:tc>
        <w:tc>
          <w:tcPr>
            <w:tcW w:w="706" w:type="dxa"/>
            <w:vAlign w:val="top"/>
          </w:tcPr>
          <w:p w14:paraId="70117D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行政执法人员</w:t>
            </w:r>
          </w:p>
        </w:tc>
        <w:tc>
          <w:tcPr>
            <w:tcW w:w="857" w:type="dxa"/>
            <w:vAlign w:val="top"/>
          </w:tcPr>
          <w:p w14:paraId="138F80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持证行政执法人员</w:t>
            </w:r>
          </w:p>
        </w:tc>
        <w:tc>
          <w:tcPr>
            <w:tcW w:w="909" w:type="dxa"/>
            <w:vAlign w:val="top"/>
          </w:tcPr>
          <w:p w14:paraId="7B14D0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行政执法监督人员</w:t>
            </w:r>
          </w:p>
        </w:tc>
        <w:tc>
          <w:tcPr>
            <w:tcW w:w="1109" w:type="dxa"/>
            <w:vAlign w:val="top"/>
          </w:tcPr>
          <w:p w14:paraId="3EEE82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eastAsia="zh-CN"/>
              </w:rPr>
              <w:t>持证行政执法监督人员</w:t>
            </w:r>
          </w:p>
        </w:tc>
      </w:tr>
      <w:tr w14:paraId="5AB8B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374" w:type="dxa"/>
            <w:vAlign w:val="top"/>
          </w:tcPr>
          <w:p w14:paraId="454EB86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县（市、区）</w:t>
            </w:r>
          </w:p>
        </w:tc>
        <w:tc>
          <w:tcPr>
            <w:tcW w:w="1013" w:type="dxa"/>
            <w:vAlign w:val="top"/>
          </w:tcPr>
          <w:p w14:paraId="5A57C4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40" w:type="dxa"/>
            <w:vAlign w:val="top"/>
          </w:tcPr>
          <w:p w14:paraId="3C08DA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902" w:type="dxa"/>
            <w:vAlign w:val="top"/>
          </w:tcPr>
          <w:p w14:paraId="341248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825" w:type="dxa"/>
            <w:vAlign w:val="top"/>
          </w:tcPr>
          <w:p w14:paraId="760C07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05" w:type="dxa"/>
            <w:vAlign w:val="top"/>
          </w:tcPr>
          <w:p w14:paraId="5166C0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06" w:type="dxa"/>
            <w:vAlign w:val="top"/>
          </w:tcPr>
          <w:p w14:paraId="14535D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857" w:type="dxa"/>
            <w:vAlign w:val="top"/>
          </w:tcPr>
          <w:p w14:paraId="6E32596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9" w:type="dxa"/>
            <w:vAlign w:val="top"/>
          </w:tcPr>
          <w:p w14:paraId="05769F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1109" w:type="dxa"/>
            <w:vAlign w:val="top"/>
          </w:tcPr>
          <w:p w14:paraId="3F9239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</w:tr>
    </w:tbl>
    <w:p w14:paraId="28EF1DFC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二、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2024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年度行政执法案件情况</w:t>
      </w:r>
    </w:p>
    <w:p w14:paraId="77D45477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sz w:val="16"/>
          <w:szCs w:val="16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（一）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2024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年行政处罚实施情况统计表</w:t>
      </w:r>
    </w:p>
    <w:tbl>
      <w:tblPr>
        <w:tblStyle w:val="3"/>
        <w:tblW w:w="893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8"/>
        <w:gridCol w:w="1086"/>
        <w:gridCol w:w="619"/>
        <w:gridCol w:w="988"/>
        <w:gridCol w:w="1106"/>
        <w:gridCol w:w="825"/>
        <w:gridCol w:w="919"/>
        <w:gridCol w:w="919"/>
        <w:gridCol w:w="1513"/>
      </w:tblGrid>
      <w:tr w14:paraId="44D2E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jc w:val="center"/>
        </w:trPr>
        <w:tc>
          <w:tcPr>
            <w:tcW w:w="8933" w:type="dxa"/>
            <w:gridSpan w:val="9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4E2AB4">
            <w:pPr>
              <w:pStyle w:val="2"/>
              <w:keepNext w:val="0"/>
              <w:keepLines w:val="0"/>
              <w:pageBreakBefore w:val="0"/>
              <w:widowControl/>
              <w:tabs>
                <w:tab w:val="left" w:pos="308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行政处罚实施数量（宗）</w:t>
            </w:r>
          </w:p>
        </w:tc>
      </w:tr>
      <w:tr w14:paraId="4C3055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958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3E846F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单位</w:t>
            </w:r>
          </w:p>
          <w:p w14:paraId="6C33710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default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名称</w:t>
            </w:r>
          </w:p>
        </w:tc>
        <w:tc>
          <w:tcPr>
            <w:tcW w:w="1086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33FBE0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  <w:t>警告</w:t>
            </w:r>
          </w:p>
        </w:tc>
        <w:tc>
          <w:tcPr>
            <w:tcW w:w="619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B87376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  <w:t>通报批评</w:t>
            </w:r>
          </w:p>
        </w:tc>
        <w:tc>
          <w:tcPr>
            <w:tcW w:w="988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82EC20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  <w:t>罚款</w:t>
            </w:r>
          </w:p>
        </w:tc>
        <w:tc>
          <w:tcPr>
            <w:tcW w:w="1106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499E67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  <w:t>没收违法所得</w:t>
            </w:r>
          </w:p>
        </w:tc>
        <w:tc>
          <w:tcPr>
            <w:tcW w:w="825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DA6EF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  <w:t>没收非法财物</w:t>
            </w:r>
          </w:p>
        </w:tc>
        <w:tc>
          <w:tcPr>
            <w:tcW w:w="919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B77CC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  <w:t>暂扣许可证件</w:t>
            </w:r>
          </w:p>
        </w:tc>
        <w:tc>
          <w:tcPr>
            <w:tcW w:w="919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9A8CEF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  <w:t>降低资质等级</w:t>
            </w:r>
          </w:p>
        </w:tc>
        <w:tc>
          <w:tcPr>
            <w:tcW w:w="1513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FE1426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  <w:t>吊销许可证件</w:t>
            </w:r>
          </w:p>
        </w:tc>
      </w:tr>
      <w:tr w14:paraId="526C6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4" w:hRule="atLeast"/>
          <w:jc w:val="center"/>
        </w:trPr>
        <w:tc>
          <w:tcPr>
            <w:tcW w:w="958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598D95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县（市、区）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1685C1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C5F17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88" w:type="dxa"/>
            <w:tcBorders>
              <w:top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D8F972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6" w:type="dxa"/>
            <w:tcBorders>
              <w:top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3B3417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2528A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88D2F4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6001C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13" w:type="dxa"/>
            <w:tcBorders>
              <w:top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A1572F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0</w:t>
            </w:r>
          </w:p>
        </w:tc>
      </w:tr>
      <w:tr w14:paraId="0A74C1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1" w:hRule="atLeast"/>
          <w:jc w:val="center"/>
        </w:trPr>
        <w:tc>
          <w:tcPr>
            <w:tcW w:w="958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993AE3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单位</w:t>
            </w:r>
          </w:p>
          <w:p w14:paraId="2FA77FD3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</w:rPr>
            </w:pPr>
            <w:r>
              <w:rPr>
                <w:rStyle w:val="6"/>
                <w:rFonts w:hint="default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名称</w:t>
            </w:r>
          </w:p>
        </w:tc>
        <w:tc>
          <w:tcPr>
            <w:tcW w:w="1086" w:type="dxa"/>
            <w:tcBorders>
              <w:top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B7D57E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  <w:t>限制开展生产经营活动</w:t>
            </w:r>
          </w:p>
        </w:tc>
        <w:tc>
          <w:tcPr>
            <w:tcW w:w="619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8B9D7F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  <w:t>责令停产停业</w:t>
            </w:r>
          </w:p>
        </w:tc>
        <w:tc>
          <w:tcPr>
            <w:tcW w:w="988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984D8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  <w:t>责令关闭</w:t>
            </w:r>
          </w:p>
        </w:tc>
        <w:tc>
          <w:tcPr>
            <w:tcW w:w="1106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45E51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  <w:t>限制从业</w:t>
            </w:r>
          </w:p>
        </w:tc>
        <w:tc>
          <w:tcPr>
            <w:tcW w:w="825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4B0F5B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  <w:t>行政拘留</w:t>
            </w:r>
          </w:p>
        </w:tc>
        <w:tc>
          <w:tcPr>
            <w:tcW w:w="919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9EBDF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  <w:t>其他行政处罚</w:t>
            </w:r>
          </w:p>
        </w:tc>
        <w:tc>
          <w:tcPr>
            <w:tcW w:w="919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431A0CC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  <w:t>合计</w:t>
            </w:r>
          </w:p>
          <w:p w14:paraId="2B28FD0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  <w:t>（宗）</w:t>
            </w:r>
          </w:p>
        </w:tc>
        <w:tc>
          <w:tcPr>
            <w:tcW w:w="1513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C10D5F9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sz w:val="21"/>
                <w:szCs w:val="21"/>
              </w:rPr>
              <w:t>罚没金额（万元）</w:t>
            </w:r>
          </w:p>
        </w:tc>
      </w:tr>
      <w:tr w14:paraId="72CBB5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958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48AD80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县（市、区）</w:t>
            </w:r>
          </w:p>
        </w:tc>
        <w:tc>
          <w:tcPr>
            <w:tcW w:w="1086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13981D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19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F9272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FBC25FD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06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C7E3D35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25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B73D26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B0A4F04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19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021808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513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A4ED5E1"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67AA0112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8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sz w:val="16"/>
          <w:szCs w:val="16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（二）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2024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年行政许可实施情况统计表</w:t>
      </w:r>
    </w:p>
    <w:tbl>
      <w:tblPr>
        <w:tblStyle w:val="3"/>
        <w:tblW w:w="93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60"/>
        <w:gridCol w:w="1200"/>
        <w:gridCol w:w="1417"/>
        <w:gridCol w:w="1200"/>
        <w:gridCol w:w="1167"/>
        <w:gridCol w:w="1420"/>
        <w:gridCol w:w="1475"/>
      </w:tblGrid>
      <w:tr w14:paraId="0F152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9339" w:type="dxa"/>
            <w:gridSpan w:val="7"/>
            <w:tcBorders>
              <w:top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DE4AFE5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行政许可实施数量（宗）</w:t>
            </w:r>
          </w:p>
        </w:tc>
      </w:tr>
      <w:tr w14:paraId="2608F8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  <w:jc w:val="center"/>
        </w:trPr>
        <w:tc>
          <w:tcPr>
            <w:tcW w:w="146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224C5B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单位</w:t>
            </w:r>
            <w:r>
              <w:rPr>
                <w:rStyle w:val="6"/>
                <w:rFonts w:hint="default" w:ascii="CESI黑体-GB2312" w:hAnsi="CESI黑体-GB2312" w:eastAsia="CESI黑体-GB2312" w:cs="CESI黑体-GB2312"/>
                <w:b w:val="0"/>
                <w:bCs/>
                <w:szCs w:val="24"/>
              </w:rPr>
              <w:t>名称</w:t>
            </w:r>
          </w:p>
        </w:tc>
        <w:tc>
          <w:tcPr>
            <w:tcW w:w="120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1BB86D9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申请数量</w:t>
            </w:r>
          </w:p>
        </w:tc>
        <w:tc>
          <w:tcPr>
            <w:tcW w:w="1417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78A275B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受理数量</w:t>
            </w:r>
          </w:p>
        </w:tc>
        <w:tc>
          <w:tcPr>
            <w:tcW w:w="120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23CFC95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许可数量</w:t>
            </w:r>
          </w:p>
        </w:tc>
        <w:tc>
          <w:tcPr>
            <w:tcW w:w="1167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17BDD22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不予许可</w:t>
            </w:r>
          </w:p>
          <w:p w14:paraId="20292528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数量</w:t>
            </w:r>
          </w:p>
        </w:tc>
        <w:tc>
          <w:tcPr>
            <w:tcW w:w="1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ABE1394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撤销许可</w:t>
            </w:r>
          </w:p>
          <w:p w14:paraId="4FE48469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Cs w:val="24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Cs w:val="24"/>
              </w:rPr>
              <w:t>数量</w:t>
            </w:r>
          </w:p>
        </w:tc>
        <w:tc>
          <w:tcPr>
            <w:tcW w:w="1475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6C0A509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Cs w:val="24"/>
                <w:lang w:eastAsia="zh-CN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Cs w:val="24"/>
                <w:lang w:eastAsia="zh-CN"/>
              </w:rPr>
              <w:t>其他</w:t>
            </w:r>
          </w:p>
        </w:tc>
      </w:tr>
      <w:tr w14:paraId="08BED6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4" w:hRule="atLeast"/>
          <w:jc w:val="center"/>
        </w:trPr>
        <w:tc>
          <w:tcPr>
            <w:tcW w:w="1460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71A716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4"/>
                <w:lang w:eastAsia="zh-CN"/>
              </w:rPr>
              <w:t>县（市、区）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311EEF4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6"/>
                <w:szCs w:val="16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417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F634FD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6"/>
                <w:szCs w:val="16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DD44BCF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6"/>
                <w:szCs w:val="16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167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002A4A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6"/>
                <w:szCs w:val="16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420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7670002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6"/>
                <w:szCs w:val="16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6"/>
                <w:szCs w:val="16"/>
                <w:lang w:val="en-US" w:eastAsia="zh-CN"/>
              </w:rPr>
              <w:t>0</w:t>
            </w:r>
          </w:p>
        </w:tc>
        <w:tc>
          <w:tcPr>
            <w:tcW w:w="1475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035893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16"/>
                <w:szCs w:val="16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16"/>
                <w:szCs w:val="16"/>
                <w:lang w:val="en-US" w:eastAsia="zh-CN"/>
              </w:rPr>
              <w:t>0</w:t>
            </w:r>
          </w:p>
        </w:tc>
      </w:tr>
    </w:tbl>
    <w:p w14:paraId="54530AFC">
      <w:pPr>
        <w:pStyle w:val="2"/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before="18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sz w:val="16"/>
          <w:szCs w:val="16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（三）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2024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年行政强制实施情况统计表</w:t>
      </w:r>
      <w:r>
        <w:rPr>
          <w:rStyle w:val="6"/>
          <w:rFonts w:hint="eastAsia" w:ascii="CESI楷体-GB2312" w:hAnsi="CESI楷体-GB2312" w:eastAsia="CESI楷体-GB2312" w:cs="CESI楷体-GB2312"/>
          <w:b w:val="0"/>
          <w:bCs w:val="0"/>
          <w:sz w:val="16"/>
          <w:szCs w:val="16"/>
        </w:rPr>
        <w:t> </w:t>
      </w:r>
    </w:p>
    <w:tbl>
      <w:tblPr>
        <w:tblStyle w:val="3"/>
        <w:tblW w:w="912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65"/>
        <w:gridCol w:w="714"/>
        <w:gridCol w:w="643"/>
        <w:gridCol w:w="685"/>
        <w:gridCol w:w="683"/>
        <w:gridCol w:w="578"/>
        <w:gridCol w:w="725"/>
        <w:gridCol w:w="937"/>
        <w:gridCol w:w="738"/>
        <w:gridCol w:w="596"/>
        <w:gridCol w:w="580"/>
        <w:gridCol w:w="687"/>
        <w:gridCol w:w="795"/>
      </w:tblGrid>
      <w:tr w14:paraId="0B3A7C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2" w:hRule="atLeast"/>
          <w:jc w:val="center"/>
        </w:trPr>
        <w:tc>
          <w:tcPr>
            <w:tcW w:w="765" w:type="dxa"/>
            <w:vMerge w:val="restart"/>
            <w:tcBorders>
              <w:top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4EBEAE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单位</w:t>
            </w:r>
            <w:r>
              <w:rPr>
                <w:rStyle w:val="6"/>
                <w:rFonts w:hint="default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名称</w:t>
            </w:r>
          </w:p>
        </w:tc>
        <w:tc>
          <w:tcPr>
            <w:tcW w:w="2725" w:type="dxa"/>
            <w:gridSpan w:val="4"/>
            <w:tcBorders>
              <w:top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003A21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行政强制措施实施数量（宗）</w:t>
            </w:r>
          </w:p>
        </w:tc>
        <w:tc>
          <w:tcPr>
            <w:tcW w:w="4841" w:type="dxa"/>
            <w:gridSpan w:val="7"/>
            <w:tcBorders>
              <w:top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1A501E2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行政强制执行实施数量（宗）</w:t>
            </w:r>
          </w:p>
        </w:tc>
        <w:tc>
          <w:tcPr>
            <w:tcW w:w="795" w:type="dxa"/>
            <w:vMerge w:val="restart"/>
            <w:tcBorders>
              <w:top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B0BF20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合计</w:t>
            </w:r>
          </w:p>
          <w:p w14:paraId="785C270D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（宗）</w:t>
            </w:r>
          </w:p>
        </w:tc>
      </w:tr>
      <w:tr w14:paraId="1D35E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765" w:type="dxa"/>
            <w:vMerge w:val="continue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B3156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</w:p>
        </w:tc>
        <w:tc>
          <w:tcPr>
            <w:tcW w:w="714" w:type="dxa"/>
            <w:vMerge w:val="restart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C53BD45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查封场所、设施或者财物</w:t>
            </w:r>
          </w:p>
          <w:p w14:paraId="7B41B4D4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</w:p>
        </w:tc>
        <w:tc>
          <w:tcPr>
            <w:tcW w:w="643" w:type="dxa"/>
            <w:vMerge w:val="restart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784748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扣押财物</w:t>
            </w:r>
          </w:p>
        </w:tc>
        <w:tc>
          <w:tcPr>
            <w:tcW w:w="685" w:type="dxa"/>
            <w:vMerge w:val="restart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4726948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冻结存款、汇款</w:t>
            </w:r>
          </w:p>
        </w:tc>
        <w:tc>
          <w:tcPr>
            <w:tcW w:w="683" w:type="dxa"/>
            <w:vMerge w:val="restart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03E3DE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其他行政强制措施</w:t>
            </w:r>
          </w:p>
        </w:tc>
        <w:tc>
          <w:tcPr>
            <w:tcW w:w="4154" w:type="dxa"/>
            <w:gridSpan w:val="6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1B7629F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行政机关强制执行</w:t>
            </w:r>
          </w:p>
        </w:tc>
        <w:tc>
          <w:tcPr>
            <w:tcW w:w="687" w:type="dxa"/>
            <w:vMerge w:val="restart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C75F467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申请法院强制执行</w:t>
            </w:r>
          </w:p>
        </w:tc>
        <w:tc>
          <w:tcPr>
            <w:tcW w:w="795" w:type="dxa"/>
            <w:vMerge w:val="continue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23526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</w:p>
        </w:tc>
      </w:tr>
      <w:tr w14:paraId="54EEAD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  <w:jc w:val="center"/>
        </w:trPr>
        <w:tc>
          <w:tcPr>
            <w:tcW w:w="765" w:type="dxa"/>
            <w:vMerge w:val="continue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4E16B3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</w:p>
        </w:tc>
        <w:tc>
          <w:tcPr>
            <w:tcW w:w="714" w:type="dxa"/>
            <w:vMerge w:val="continue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E06BD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</w:p>
        </w:tc>
        <w:tc>
          <w:tcPr>
            <w:tcW w:w="643" w:type="dxa"/>
            <w:vMerge w:val="continue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24EDF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767093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</w:p>
        </w:tc>
        <w:tc>
          <w:tcPr>
            <w:tcW w:w="683" w:type="dxa"/>
            <w:vMerge w:val="continue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4F259F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</w:p>
        </w:tc>
        <w:tc>
          <w:tcPr>
            <w:tcW w:w="578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C96418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加处罚款或者滞纳金</w:t>
            </w:r>
          </w:p>
        </w:tc>
        <w:tc>
          <w:tcPr>
            <w:tcW w:w="725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9898DC6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划拨存款、汇款</w:t>
            </w:r>
          </w:p>
        </w:tc>
        <w:tc>
          <w:tcPr>
            <w:tcW w:w="937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267A29A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738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D33C64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排除妨碍、恢复原状</w:t>
            </w:r>
          </w:p>
        </w:tc>
        <w:tc>
          <w:tcPr>
            <w:tcW w:w="596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F82BDAD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代履行</w:t>
            </w:r>
          </w:p>
        </w:tc>
        <w:tc>
          <w:tcPr>
            <w:tcW w:w="58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4049184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其他强制执行</w:t>
            </w:r>
          </w:p>
        </w:tc>
        <w:tc>
          <w:tcPr>
            <w:tcW w:w="687" w:type="dxa"/>
            <w:vMerge w:val="continue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FE5A2D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</w:rPr>
            </w:pPr>
          </w:p>
        </w:tc>
        <w:tc>
          <w:tcPr>
            <w:tcW w:w="795" w:type="dxa"/>
            <w:vMerge w:val="continue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551DC5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</w:rPr>
            </w:pPr>
          </w:p>
        </w:tc>
      </w:tr>
      <w:tr w14:paraId="7B7CE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5" w:hRule="atLeast"/>
          <w:jc w:val="center"/>
        </w:trPr>
        <w:tc>
          <w:tcPr>
            <w:tcW w:w="765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95D2ECE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县（市、区）</w:t>
            </w:r>
          </w:p>
        </w:tc>
        <w:tc>
          <w:tcPr>
            <w:tcW w:w="714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CA7AB9E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125B899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3CD747A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71A1089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78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791DD7A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5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833B19F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37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B82EA4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38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58C37F6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6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B26FBB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80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ECC891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A709AC0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95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3AC3F5C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790F393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</w:pPr>
    </w:p>
    <w:p w14:paraId="50E350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</w:pPr>
    </w:p>
    <w:p w14:paraId="005198A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sz w:val="16"/>
          <w:szCs w:val="16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（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四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2024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年行政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检查实施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情况统计表</w:t>
      </w:r>
      <w:r>
        <w:rPr>
          <w:rStyle w:val="6"/>
          <w:rFonts w:hint="eastAsia" w:ascii="CESI楷体-GB2312" w:hAnsi="CESI楷体-GB2312" w:eastAsia="CESI楷体-GB2312" w:cs="CESI楷体-GB2312"/>
          <w:b w:val="0"/>
          <w:bCs w:val="0"/>
          <w:sz w:val="16"/>
          <w:szCs w:val="16"/>
        </w:rPr>
        <w:t> </w:t>
      </w:r>
    </w:p>
    <w:tbl>
      <w:tblPr>
        <w:tblStyle w:val="3"/>
        <w:tblW w:w="861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1"/>
        <w:gridCol w:w="866"/>
        <w:gridCol w:w="727"/>
        <w:gridCol w:w="747"/>
        <w:gridCol w:w="813"/>
        <w:gridCol w:w="840"/>
        <w:gridCol w:w="740"/>
        <w:gridCol w:w="753"/>
        <w:gridCol w:w="734"/>
        <w:gridCol w:w="720"/>
        <w:gridCol w:w="865"/>
      </w:tblGrid>
      <w:tr w14:paraId="00B55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6" w:hRule="atLeast"/>
        </w:trPr>
        <w:tc>
          <w:tcPr>
            <w:tcW w:w="811" w:type="dxa"/>
            <w:vMerge w:val="restart"/>
            <w:tcBorders>
              <w:top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2FC5C49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单位</w:t>
            </w: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0EC8BF48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default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名称</w:t>
            </w:r>
          </w:p>
        </w:tc>
        <w:tc>
          <w:tcPr>
            <w:tcW w:w="866" w:type="dxa"/>
            <w:vMerge w:val="restart"/>
            <w:tcBorders>
              <w:top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FEBE36D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  <w:lang w:eastAsia="zh-CN"/>
              </w:rPr>
              <w:t>行政检查计划（次）</w:t>
            </w:r>
          </w:p>
        </w:tc>
        <w:tc>
          <w:tcPr>
            <w:tcW w:w="727" w:type="dxa"/>
            <w:vMerge w:val="restart"/>
            <w:tcBorders>
              <w:top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8075CB3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  <w:lang w:eastAsia="zh-CN"/>
              </w:rPr>
              <w:t>行政检查</w:t>
            </w:r>
          </w:p>
          <w:p w14:paraId="25E2A857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  <w:lang w:eastAsia="zh-CN"/>
              </w:rPr>
              <w:t>实施（次）</w:t>
            </w:r>
          </w:p>
        </w:tc>
        <w:tc>
          <w:tcPr>
            <w:tcW w:w="4627" w:type="dxa"/>
            <w:gridSpan w:val="6"/>
            <w:tcBorders>
              <w:top w:val="single" w:color="auto" w:sz="12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993BE6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  <w:t>涉企行政执法检查</w:t>
            </w:r>
          </w:p>
        </w:tc>
        <w:tc>
          <w:tcPr>
            <w:tcW w:w="720" w:type="dxa"/>
            <w:vMerge w:val="restart"/>
            <w:tcBorders>
              <w:top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5939C6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  <w:lang w:eastAsia="zh-CN"/>
              </w:rPr>
              <w:t>发现</w:t>
            </w:r>
          </w:p>
          <w:p w14:paraId="61FF8599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  <w:lang w:eastAsia="zh-CN"/>
              </w:rPr>
              <w:t>问题（个）</w:t>
            </w:r>
          </w:p>
        </w:tc>
        <w:tc>
          <w:tcPr>
            <w:tcW w:w="865" w:type="dxa"/>
            <w:vMerge w:val="restart"/>
            <w:tcBorders>
              <w:top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D41D3DE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  <w:t>问题</w:t>
            </w:r>
          </w:p>
          <w:p w14:paraId="20395D50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  <w:t>整改（个）</w:t>
            </w:r>
          </w:p>
        </w:tc>
      </w:tr>
      <w:tr w14:paraId="0B7705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" w:hRule="atLeast"/>
        </w:trPr>
        <w:tc>
          <w:tcPr>
            <w:tcW w:w="811" w:type="dxa"/>
            <w:vMerge w:val="continue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F60301F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default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</w:pPr>
          </w:p>
        </w:tc>
        <w:tc>
          <w:tcPr>
            <w:tcW w:w="866" w:type="dxa"/>
            <w:vMerge w:val="continue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90598BA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27" w:type="dxa"/>
            <w:vMerge w:val="continue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C7D68AF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7" w:type="dxa"/>
            <w:tcBorders>
              <w:top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B101D3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  <w:t>双随机、</w:t>
            </w:r>
            <w:bookmarkStart w:id="0" w:name="_GoBack"/>
            <w:bookmarkEnd w:id="0"/>
            <w:r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  <w:t>一公开（次）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E7EE56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  <w:t>非现场检查（次）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CC6AC1D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  <w:t>综合查一次（次）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AE2FD8B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  <w:t>联合检查（次）</w:t>
            </w:r>
          </w:p>
        </w:tc>
        <w:tc>
          <w:tcPr>
            <w:tcW w:w="7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04E7A8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  <w:t>专项检查（次）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DFE1C0A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  <w:t>其他（次）</w:t>
            </w:r>
          </w:p>
        </w:tc>
        <w:tc>
          <w:tcPr>
            <w:tcW w:w="720" w:type="dxa"/>
            <w:vMerge w:val="continue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72203FA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865" w:type="dxa"/>
            <w:vMerge w:val="continue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6D94109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  <w:lang w:eastAsia="zh-CN"/>
              </w:rPr>
            </w:pPr>
          </w:p>
        </w:tc>
      </w:tr>
      <w:tr w14:paraId="14DD1F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5" w:hRule="atLeast"/>
        </w:trPr>
        <w:tc>
          <w:tcPr>
            <w:tcW w:w="811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11C79B5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县（市、区）</w:t>
            </w:r>
          </w:p>
        </w:tc>
        <w:tc>
          <w:tcPr>
            <w:tcW w:w="866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FC74DE6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27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7BCEC85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47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D2614A8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51864763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40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47DED791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40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3CE6CDE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27971702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4A9A6D73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F8752BF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65" w:type="dxa"/>
            <w:tcBorders>
              <w:top w:val="single" w:color="auto" w:sz="4" w:space="0"/>
              <w:bottom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DC4D474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408393D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CESI楷体-GB2312" w:hAnsi="CESI楷体-GB2312" w:eastAsia="CESI楷体-GB2312" w:cs="CESI楷体-GB2312"/>
          <w:b w:val="0"/>
          <w:bCs w:val="0"/>
          <w:sz w:val="16"/>
          <w:szCs w:val="16"/>
        </w:rPr>
      </w:pP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（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五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）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  <w:lang w:eastAsia="zh-CN"/>
        </w:rPr>
        <w:t>2024</w:t>
      </w:r>
      <w:r>
        <w:rPr>
          <w:rFonts w:hint="eastAsia" w:ascii="CESI楷体-GB2312" w:hAnsi="CESI楷体-GB2312" w:eastAsia="CESI楷体-GB2312" w:cs="CESI楷体-GB2312"/>
          <w:b w:val="0"/>
          <w:bCs w:val="0"/>
          <w:sz w:val="32"/>
          <w:szCs w:val="32"/>
        </w:rPr>
        <w:t>年其他行政执法行为实施情况统计表</w:t>
      </w:r>
    </w:p>
    <w:tbl>
      <w:tblPr>
        <w:tblStyle w:val="3"/>
        <w:tblW w:w="890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1"/>
        <w:gridCol w:w="412"/>
        <w:gridCol w:w="1071"/>
        <w:gridCol w:w="420"/>
        <w:gridCol w:w="1029"/>
        <w:gridCol w:w="531"/>
        <w:gridCol w:w="1050"/>
        <w:gridCol w:w="441"/>
        <w:gridCol w:w="480"/>
        <w:gridCol w:w="1038"/>
        <w:gridCol w:w="796"/>
        <w:gridCol w:w="633"/>
      </w:tblGrid>
      <w:tr w14:paraId="5262B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4" w:hRule="atLeast"/>
          <w:jc w:val="center"/>
        </w:trPr>
        <w:tc>
          <w:tcPr>
            <w:tcW w:w="1001" w:type="dxa"/>
            <w:vMerge w:val="restart"/>
            <w:tcBorders>
              <w:top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5169CD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单位</w:t>
            </w: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  <w:lang w:val="en-US" w:eastAsia="zh-CN"/>
              </w:rPr>
              <w:t xml:space="preserve"> </w:t>
            </w:r>
          </w:p>
          <w:p w14:paraId="390E89B8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default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名称</w:t>
            </w:r>
          </w:p>
        </w:tc>
        <w:tc>
          <w:tcPr>
            <w:tcW w:w="1483" w:type="dxa"/>
            <w:gridSpan w:val="2"/>
            <w:tcBorders>
              <w:top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7638100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行政征收</w:t>
            </w:r>
          </w:p>
        </w:tc>
        <w:tc>
          <w:tcPr>
            <w:tcW w:w="1449" w:type="dxa"/>
            <w:gridSpan w:val="2"/>
            <w:tcBorders>
              <w:top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8DEDAA4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行政裁决</w:t>
            </w:r>
          </w:p>
        </w:tc>
        <w:tc>
          <w:tcPr>
            <w:tcW w:w="1581" w:type="dxa"/>
            <w:gridSpan w:val="2"/>
            <w:tcBorders>
              <w:top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E784A6A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行政给付</w:t>
            </w:r>
          </w:p>
        </w:tc>
        <w:tc>
          <w:tcPr>
            <w:tcW w:w="441" w:type="dxa"/>
            <w:tcBorders>
              <w:top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930342B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行政确认</w:t>
            </w:r>
          </w:p>
        </w:tc>
        <w:tc>
          <w:tcPr>
            <w:tcW w:w="1518" w:type="dxa"/>
            <w:gridSpan w:val="2"/>
            <w:tcBorders>
              <w:top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69E48D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行政奖励</w:t>
            </w:r>
          </w:p>
        </w:tc>
        <w:tc>
          <w:tcPr>
            <w:tcW w:w="796" w:type="dxa"/>
            <w:tcBorders>
              <w:top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516C53C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其他行政执法行为</w:t>
            </w:r>
          </w:p>
        </w:tc>
        <w:tc>
          <w:tcPr>
            <w:tcW w:w="633" w:type="dxa"/>
            <w:vMerge w:val="restart"/>
            <w:tcBorders>
              <w:top w:val="single" w:color="auto" w:sz="12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23D79C9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合计</w:t>
            </w: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pacing w:val="-16"/>
                <w:w w:val="96"/>
                <w:sz w:val="21"/>
                <w:szCs w:val="21"/>
              </w:rPr>
              <w:t>（宗）</w:t>
            </w:r>
          </w:p>
        </w:tc>
      </w:tr>
      <w:tr w14:paraId="565BB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0" w:hRule="atLeast"/>
          <w:jc w:val="center"/>
        </w:trPr>
        <w:tc>
          <w:tcPr>
            <w:tcW w:w="1001" w:type="dxa"/>
            <w:vMerge w:val="continue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1F11F4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</w:p>
        </w:tc>
        <w:tc>
          <w:tcPr>
            <w:tcW w:w="412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746313B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宗数</w:t>
            </w:r>
          </w:p>
        </w:tc>
        <w:tc>
          <w:tcPr>
            <w:tcW w:w="1071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0C9244C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征收总金额（万元）</w:t>
            </w:r>
          </w:p>
        </w:tc>
        <w:tc>
          <w:tcPr>
            <w:tcW w:w="42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69B4F34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宗</w:t>
            </w:r>
          </w:p>
          <w:p w14:paraId="7C1981CC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数</w:t>
            </w:r>
          </w:p>
        </w:tc>
        <w:tc>
          <w:tcPr>
            <w:tcW w:w="1029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50A42EC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涉及金额</w:t>
            </w:r>
          </w:p>
          <w:p w14:paraId="672F18C1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（万元）</w:t>
            </w:r>
          </w:p>
        </w:tc>
        <w:tc>
          <w:tcPr>
            <w:tcW w:w="531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2EC10AC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宗</w:t>
            </w:r>
          </w:p>
          <w:p w14:paraId="736D6F4B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数</w:t>
            </w:r>
          </w:p>
        </w:tc>
        <w:tc>
          <w:tcPr>
            <w:tcW w:w="105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ACF036A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给付总金额（万元）</w:t>
            </w:r>
          </w:p>
        </w:tc>
        <w:tc>
          <w:tcPr>
            <w:tcW w:w="441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978C218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宗</w:t>
            </w:r>
          </w:p>
          <w:p w14:paraId="5F538D18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数</w:t>
            </w:r>
          </w:p>
        </w:tc>
        <w:tc>
          <w:tcPr>
            <w:tcW w:w="480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570763E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宗数</w:t>
            </w:r>
          </w:p>
        </w:tc>
        <w:tc>
          <w:tcPr>
            <w:tcW w:w="1038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7F9FCA5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奖励总金额（万元）</w:t>
            </w:r>
          </w:p>
        </w:tc>
        <w:tc>
          <w:tcPr>
            <w:tcW w:w="796" w:type="dxa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01113B3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宗</w:t>
            </w:r>
          </w:p>
          <w:p w14:paraId="19CEB87A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1"/>
                <w:szCs w:val="21"/>
              </w:rPr>
            </w:pPr>
            <w:r>
              <w:rPr>
                <w:rStyle w:val="6"/>
                <w:rFonts w:hint="eastAsia" w:ascii="CESI黑体-GB2312" w:hAnsi="CESI黑体-GB2312" w:eastAsia="CESI黑体-GB2312" w:cs="CESI黑体-GB2312"/>
                <w:b w:val="0"/>
                <w:bCs/>
                <w:sz w:val="21"/>
                <w:szCs w:val="21"/>
              </w:rPr>
              <w:t>数</w:t>
            </w:r>
          </w:p>
        </w:tc>
        <w:tc>
          <w:tcPr>
            <w:tcW w:w="633" w:type="dxa"/>
            <w:vMerge w:val="continue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B9E36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</w:rPr>
            </w:pPr>
          </w:p>
        </w:tc>
      </w:tr>
      <w:tr w14:paraId="09B120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2" w:hRule="atLeast"/>
          <w:jc w:val="center"/>
        </w:trPr>
        <w:tc>
          <w:tcPr>
            <w:tcW w:w="1001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C251B95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 w:val="21"/>
                <w:szCs w:val="21"/>
                <w:lang w:eastAsia="zh-CN"/>
              </w:rPr>
              <w:t>县（市、区）</w:t>
            </w:r>
          </w:p>
        </w:tc>
        <w:tc>
          <w:tcPr>
            <w:tcW w:w="412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4CBD0D6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71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AC8638E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4253E110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29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16754E69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31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5D887703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167</w:t>
            </w:r>
          </w:p>
        </w:tc>
        <w:tc>
          <w:tcPr>
            <w:tcW w:w="1050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AD0ACFB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1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A6B222C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80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FAD70DB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56C68660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96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31173806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33" w:type="dxa"/>
            <w:tcBorders>
              <w:top w:val="single" w:color="auto" w:sz="4" w:space="0"/>
              <w:bottom w:val="single" w:color="auto" w:sz="4" w:space="0"/>
            </w:tcBorders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56411C66">
            <w:pPr>
              <w:pStyle w:val="2"/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Cs/>
                <w:sz w:val="21"/>
                <w:szCs w:val="21"/>
                <w:lang w:val="en-US" w:eastAsia="zh-CN"/>
              </w:rPr>
              <w:t>167</w:t>
            </w:r>
          </w:p>
        </w:tc>
      </w:tr>
    </w:tbl>
    <w:p w14:paraId="50432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三、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2024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年度行政执法投诉、举报案件情况</w:t>
      </w:r>
    </w:p>
    <w:p w14:paraId="0262660B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28BC9625">
      <w:pPr>
        <w:keepNext w:val="0"/>
        <w:keepLines w:val="0"/>
        <w:pageBreakBefore w:val="0"/>
        <w:numPr>
          <w:ilvl w:val="0"/>
          <w:numId w:val="2"/>
        </w:numPr>
        <w:kinsoku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其他需要公示的统计数据</w:t>
      </w:r>
    </w:p>
    <w:p w14:paraId="608EDC03"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sectPr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9857AB"/>
    <w:multiLevelType w:val="singleLevel"/>
    <w:tmpl w:val="F69857A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7BD90E3"/>
    <w:multiLevelType w:val="singleLevel"/>
    <w:tmpl w:val="67BD90E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66299"/>
    <w:rsid w:val="5FB66299"/>
    <w:rsid w:val="6DD80B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硚口区司法局</Company>
  <Pages>3</Pages>
  <Words>793</Words>
  <Characters>826</Characters>
  <Lines>0</Lines>
  <Paragraphs>0</Paragraphs>
  <TotalTime>0</TotalTime>
  <ScaleCrop>false</ScaleCrop>
  <LinksUpToDate>false</LinksUpToDate>
  <CharactersWithSpaces>836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2025-03-10T02:24:00Z</dcterms:created>
  <dc:creator>司法局</dc:creator>
  <cp:lastModifiedBy>计芸芸</cp:lastModifiedBy>
  <dcterms:modified xsi:type="dcterms:W3CDTF">2025-12-15T02:07:37Z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KSOTemplateDocerSaveRecord">
    <vt:lpwstr>eyJoZGlkIjoiYTVmYjFhZjk0NjQ4MWQ4NTQ0N2U3MGMyM2ZiMTFmZmQiLCJ1c2VySWQiOiIyODQ4MzcxMjIifQ==</vt:lpwstr>
  </property>
  <property fmtid="{D5CDD505-2E9C-101B-9397-08002B2CF9AE}" pid="4" name="ICV">
    <vt:lpwstr>EB63D8ECB29D4A609D1AE1CC9FF492B0_13</vt:lpwstr>
  </property>
</Properties>
</file>