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0"/>
          <w:szCs w:val="40"/>
        </w:rPr>
      </w:pPr>
      <w:r>
        <w:rPr>
          <w:rFonts w:hint="eastAsia" w:ascii="CESI小标宋-GB2312" w:hAnsi="CESI小标宋-GB2312" w:eastAsia="CESI小标宋-GB2312" w:cs="CESI小标宋-GB2312"/>
          <w:sz w:val="40"/>
          <w:szCs w:val="40"/>
          <w:lang w:val="en-US" w:eastAsia="zh-CN"/>
        </w:rPr>
        <w:t>硚口区司法局2024</w:t>
      </w:r>
      <w:r>
        <w:rPr>
          <w:rFonts w:hint="eastAsia" w:ascii="CESI小标宋-GB2312" w:hAnsi="CESI小标宋-GB2312" w:eastAsia="CESI小标宋-GB2312" w:cs="CESI小标宋-GB2312"/>
          <w:sz w:val="40"/>
          <w:szCs w:val="40"/>
        </w:rPr>
        <w:t>年度行政执法统计年报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行政执法主体概况</w:t>
      </w:r>
    </w:p>
    <w:tbl>
      <w:tblPr>
        <w:tblStyle w:val="6"/>
        <w:tblpPr w:leftFromText="180" w:rightFromText="180" w:vertAnchor="text" w:horzAnchor="page" w:tblpX="1361" w:tblpY="30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13"/>
        <w:gridCol w:w="740"/>
        <w:gridCol w:w="902"/>
        <w:gridCol w:w="825"/>
        <w:gridCol w:w="1005"/>
        <w:gridCol w:w="706"/>
        <w:gridCol w:w="857"/>
        <w:gridCol w:w="909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行政机关</w:t>
            </w:r>
          </w:p>
        </w:tc>
        <w:tc>
          <w:tcPr>
            <w:tcW w:w="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授权组织</w:t>
            </w:r>
          </w:p>
        </w:tc>
        <w:tc>
          <w:tcPr>
            <w:tcW w:w="9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受委托组织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内设法制机构（个）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内设行政执法机构（个）</w:t>
            </w: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行政执法人员</w:t>
            </w: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持证行政执法人员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行政执法监督人员</w:t>
            </w:r>
          </w:p>
        </w:tc>
        <w:tc>
          <w:tcPr>
            <w:tcW w:w="1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持证行政执法监督人员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1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2024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年度行政执法案件情况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（一）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年行政处罚实施情况统计表</w:t>
      </w:r>
    </w:p>
    <w:tbl>
      <w:tblPr>
        <w:tblStyle w:val="5"/>
        <w:tblW w:w="89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1086"/>
        <w:gridCol w:w="619"/>
        <w:gridCol w:w="988"/>
        <w:gridCol w:w="1106"/>
        <w:gridCol w:w="825"/>
        <w:gridCol w:w="919"/>
        <w:gridCol w:w="919"/>
        <w:gridCol w:w="1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933" w:type="dxa"/>
            <w:gridSpan w:val="9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3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行政处罚实施数量（宗）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95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  <w:r>
              <w:rPr>
                <w:rStyle w:val="4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108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  <w:t>警告</w:t>
            </w:r>
          </w:p>
        </w:tc>
        <w:tc>
          <w:tcPr>
            <w:tcW w:w="619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  <w:t>通报批评</w:t>
            </w:r>
          </w:p>
        </w:tc>
        <w:tc>
          <w:tcPr>
            <w:tcW w:w="98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  <w:t>罚款</w:t>
            </w:r>
          </w:p>
        </w:tc>
        <w:tc>
          <w:tcPr>
            <w:tcW w:w="110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  <w:t>没收违法所得</w:t>
            </w:r>
          </w:p>
        </w:tc>
        <w:tc>
          <w:tcPr>
            <w:tcW w:w="825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  <w:t>没收非法财物</w:t>
            </w:r>
          </w:p>
        </w:tc>
        <w:tc>
          <w:tcPr>
            <w:tcW w:w="919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  <w:t>暂扣许可证件</w:t>
            </w:r>
          </w:p>
        </w:tc>
        <w:tc>
          <w:tcPr>
            <w:tcW w:w="919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  <w:t>降低资质等级</w:t>
            </w:r>
          </w:p>
        </w:tc>
        <w:tc>
          <w:tcPr>
            <w:tcW w:w="1513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  <w:t>吊销许可证件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县（市、区）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Style w:val="4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1086" w:type="dxa"/>
            <w:tcBorders>
              <w:top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  <w:t>限制开展生产经营活动</w:t>
            </w:r>
          </w:p>
        </w:tc>
        <w:tc>
          <w:tcPr>
            <w:tcW w:w="619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  <w:t>责令停产停业</w:t>
            </w:r>
          </w:p>
        </w:tc>
        <w:tc>
          <w:tcPr>
            <w:tcW w:w="98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  <w:t>责令关闭</w:t>
            </w:r>
          </w:p>
        </w:tc>
        <w:tc>
          <w:tcPr>
            <w:tcW w:w="110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  <w:t>限制从业</w:t>
            </w:r>
          </w:p>
        </w:tc>
        <w:tc>
          <w:tcPr>
            <w:tcW w:w="825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  <w:t>行政拘留</w:t>
            </w:r>
          </w:p>
        </w:tc>
        <w:tc>
          <w:tcPr>
            <w:tcW w:w="919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  <w:t>其他行政处罚</w:t>
            </w:r>
          </w:p>
        </w:tc>
        <w:tc>
          <w:tcPr>
            <w:tcW w:w="919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  <w:t>合计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  <w:t>（宗）</w:t>
            </w:r>
          </w:p>
        </w:tc>
        <w:tc>
          <w:tcPr>
            <w:tcW w:w="1513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  <w:t>罚没金额（万元）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县（市、区）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18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（二）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年行政许可实施情况统计表</w:t>
      </w:r>
    </w:p>
    <w:tbl>
      <w:tblPr>
        <w:tblStyle w:val="5"/>
        <w:tblW w:w="9339" w:type="dxa"/>
        <w:jc w:val="center"/>
        <w:tblInd w:w="-2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1200"/>
        <w:gridCol w:w="1417"/>
        <w:gridCol w:w="1200"/>
        <w:gridCol w:w="1167"/>
        <w:gridCol w:w="1420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9339" w:type="dxa"/>
            <w:gridSpan w:val="7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行政许可实施数量（宗）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46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单位</w:t>
            </w:r>
            <w:r>
              <w:rPr>
                <w:rStyle w:val="4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  <w:t>名称</w:t>
            </w:r>
          </w:p>
        </w:tc>
        <w:tc>
          <w:tcPr>
            <w:tcW w:w="120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申请数量</w:t>
            </w:r>
          </w:p>
        </w:tc>
        <w:tc>
          <w:tcPr>
            <w:tcW w:w="141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受理数量</w:t>
            </w:r>
          </w:p>
        </w:tc>
        <w:tc>
          <w:tcPr>
            <w:tcW w:w="120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许可数量</w:t>
            </w:r>
          </w:p>
        </w:tc>
        <w:tc>
          <w:tcPr>
            <w:tcW w:w="116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不予许可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数量</w:t>
            </w:r>
          </w:p>
        </w:tc>
        <w:tc>
          <w:tcPr>
            <w:tcW w:w="142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撤销许可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  <w:t>数量</w:t>
            </w:r>
          </w:p>
        </w:tc>
        <w:tc>
          <w:tcPr>
            <w:tcW w:w="1475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  <w:lang w:eastAsia="zh-CN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60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eastAsia="zh-CN"/>
              </w:rPr>
              <w:t>县（市、区）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18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（三）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年行政强制实施情况统计表</w:t>
      </w:r>
      <w:r>
        <w:rPr>
          <w:rStyle w:val="4"/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  <w:t> </w:t>
      </w:r>
    </w:p>
    <w:tbl>
      <w:tblPr>
        <w:tblStyle w:val="5"/>
        <w:tblW w:w="91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14"/>
        <w:gridCol w:w="643"/>
        <w:gridCol w:w="685"/>
        <w:gridCol w:w="683"/>
        <w:gridCol w:w="578"/>
        <w:gridCol w:w="725"/>
        <w:gridCol w:w="937"/>
        <w:gridCol w:w="738"/>
        <w:gridCol w:w="596"/>
        <w:gridCol w:w="580"/>
        <w:gridCol w:w="687"/>
        <w:gridCol w:w="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765" w:type="dxa"/>
            <w:vMerge w:val="restart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单位</w:t>
            </w:r>
            <w:r>
              <w:rPr>
                <w:rStyle w:val="4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2725" w:type="dxa"/>
            <w:gridSpan w:val="4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行政强制措施实施数量（宗）</w:t>
            </w:r>
          </w:p>
        </w:tc>
        <w:tc>
          <w:tcPr>
            <w:tcW w:w="4841" w:type="dxa"/>
            <w:gridSpan w:val="7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行政强制执行实施数量（宗）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合计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765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</w:p>
        </w:tc>
        <w:tc>
          <w:tcPr>
            <w:tcW w:w="714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查封场所、设施或者财物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</w:p>
        </w:tc>
        <w:tc>
          <w:tcPr>
            <w:tcW w:w="643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扣押财物</w:t>
            </w:r>
          </w:p>
        </w:tc>
        <w:tc>
          <w:tcPr>
            <w:tcW w:w="685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冻结存款、汇款</w:t>
            </w:r>
          </w:p>
        </w:tc>
        <w:tc>
          <w:tcPr>
            <w:tcW w:w="683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其他行政强制措施</w:t>
            </w:r>
          </w:p>
        </w:tc>
        <w:tc>
          <w:tcPr>
            <w:tcW w:w="4154" w:type="dxa"/>
            <w:gridSpan w:val="6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行政机关强制执行</w:t>
            </w:r>
          </w:p>
        </w:tc>
        <w:tc>
          <w:tcPr>
            <w:tcW w:w="687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申请法院强制执行</w:t>
            </w:r>
          </w:p>
        </w:tc>
        <w:tc>
          <w:tcPr>
            <w:tcW w:w="795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765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</w:p>
        </w:tc>
        <w:tc>
          <w:tcPr>
            <w:tcW w:w="57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加处罚款或者滞纳金</w:t>
            </w:r>
          </w:p>
        </w:tc>
        <w:tc>
          <w:tcPr>
            <w:tcW w:w="725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划拨存款、汇款</w:t>
            </w:r>
          </w:p>
        </w:tc>
        <w:tc>
          <w:tcPr>
            <w:tcW w:w="937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73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排除妨碍、恢复原状</w:t>
            </w:r>
          </w:p>
        </w:tc>
        <w:tc>
          <w:tcPr>
            <w:tcW w:w="59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代履行</w:t>
            </w:r>
          </w:p>
        </w:tc>
        <w:tc>
          <w:tcPr>
            <w:tcW w:w="58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其他强制执行</w:t>
            </w:r>
          </w:p>
        </w:tc>
        <w:tc>
          <w:tcPr>
            <w:tcW w:w="687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县（市、区）</w:t>
            </w:r>
          </w:p>
        </w:tc>
        <w:tc>
          <w:tcPr>
            <w:tcW w:w="714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）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年行政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检查实施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情况统计表</w:t>
      </w:r>
      <w:r>
        <w:rPr>
          <w:rStyle w:val="4"/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  <w:t> </w:t>
      </w:r>
    </w:p>
    <w:tbl>
      <w:tblPr>
        <w:tblStyle w:val="5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866"/>
        <w:gridCol w:w="727"/>
        <w:gridCol w:w="747"/>
        <w:gridCol w:w="813"/>
        <w:gridCol w:w="840"/>
        <w:gridCol w:w="740"/>
        <w:gridCol w:w="753"/>
        <w:gridCol w:w="734"/>
        <w:gridCol w:w="720"/>
        <w:gridCol w:w="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11" w:type="dxa"/>
            <w:vMerge w:val="restart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单位</w:t>
            </w: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  <w:t>行政检查计划（次）</w:t>
            </w:r>
          </w:p>
        </w:tc>
        <w:tc>
          <w:tcPr>
            <w:tcW w:w="727" w:type="dxa"/>
            <w:vMerge w:val="restart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  <w:t>行政检查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  <w:t>实施（次）</w:t>
            </w:r>
          </w:p>
        </w:tc>
        <w:tc>
          <w:tcPr>
            <w:tcW w:w="4627" w:type="dxa"/>
            <w:gridSpan w:val="6"/>
            <w:tcBorders>
              <w:top w:val="single" w:color="auto" w:sz="12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  <w:t>涉企行政执法检查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  <w:t>发现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  <w:t>问题（个）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  <w:t>问题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  <w:t>整改（个）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811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7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  <w:t>双随机一公开（次）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  <w:t>非现场检查（次）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  <w:t>综合查一次（次）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  <w:t>联合检查（次）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  <w:t>专项检查（次）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  <w:t>其他（次）</w:t>
            </w:r>
          </w:p>
        </w:tc>
        <w:tc>
          <w:tcPr>
            <w:tcW w:w="720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5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811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县（市、区）</w:t>
            </w:r>
          </w:p>
        </w:tc>
        <w:tc>
          <w:tcPr>
            <w:tcW w:w="866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3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bottom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（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）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</w:rPr>
        <w:t>年其他行政执法行为实施情况统计表</w:t>
      </w:r>
    </w:p>
    <w:tbl>
      <w:tblPr>
        <w:tblStyle w:val="5"/>
        <w:tblW w:w="89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412"/>
        <w:gridCol w:w="1071"/>
        <w:gridCol w:w="420"/>
        <w:gridCol w:w="1029"/>
        <w:gridCol w:w="531"/>
        <w:gridCol w:w="1050"/>
        <w:gridCol w:w="441"/>
        <w:gridCol w:w="480"/>
        <w:gridCol w:w="1038"/>
        <w:gridCol w:w="796"/>
        <w:gridCol w:w="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001" w:type="dxa"/>
            <w:vMerge w:val="restart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单位</w:t>
            </w: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行政征收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行政裁决</w:t>
            </w:r>
          </w:p>
        </w:tc>
        <w:tc>
          <w:tcPr>
            <w:tcW w:w="1581" w:type="dxa"/>
            <w:gridSpan w:val="2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行政给付</w:t>
            </w:r>
          </w:p>
        </w:tc>
        <w:tc>
          <w:tcPr>
            <w:tcW w:w="441" w:type="dxa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行政确认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行政奖励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其他行政执法行为</w:t>
            </w:r>
          </w:p>
        </w:tc>
        <w:tc>
          <w:tcPr>
            <w:tcW w:w="633" w:type="dxa"/>
            <w:vMerge w:val="restart"/>
            <w:tcBorders>
              <w:top w:val="single" w:color="auto" w:sz="12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合计</w:t>
            </w: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pacing w:val="-16"/>
                <w:w w:val="96"/>
                <w:sz w:val="21"/>
                <w:szCs w:val="21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001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</w:p>
        </w:tc>
        <w:tc>
          <w:tcPr>
            <w:tcW w:w="412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宗数</w:t>
            </w:r>
          </w:p>
        </w:tc>
        <w:tc>
          <w:tcPr>
            <w:tcW w:w="1071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征收总金额（万元）</w:t>
            </w:r>
          </w:p>
        </w:tc>
        <w:tc>
          <w:tcPr>
            <w:tcW w:w="42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数</w:t>
            </w:r>
          </w:p>
        </w:tc>
        <w:tc>
          <w:tcPr>
            <w:tcW w:w="1029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涉及金额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（万元）</w:t>
            </w:r>
          </w:p>
        </w:tc>
        <w:tc>
          <w:tcPr>
            <w:tcW w:w="531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数</w:t>
            </w:r>
          </w:p>
        </w:tc>
        <w:tc>
          <w:tcPr>
            <w:tcW w:w="105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给付总金额（万元）</w:t>
            </w:r>
          </w:p>
        </w:tc>
        <w:tc>
          <w:tcPr>
            <w:tcW w:w="441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数</w:t>
            </w:r>
          </w:p>
        </w:tc>
        <w:tc>
          <w:tcPr>
            <w:tcW w:w="480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宗数</w:t>
            </w:r>
          </w:p>
        </w:tc>
        <w:tc>
          <w:tcPr>
            <w:tcW w:w="103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奖励总金额（万元）</w:t>
            </w:r>
          </w:p>
        </w:tc>
        <w:tc>
          <w:tcPr>
            <w:tcW w:w="796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1"/>
                <w:szCs w:val="21"/>
              </w:rPr>
            </w:pPr>
            <w:r>
              <w:rPr>
                <w:rStyle w:val="4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1"/>
              </w:rPr>
              <w:t>数</w:t>
            </w:r>
          </w:p>
        </w:tc>
        <w:tc>
          <w:tcPr>
            <w:tcW w:w="633" w:type="dxa"/>
            <w:vMerge w:val="continue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00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县（市、区）</w:t>
            </w:r>
          </w:p>
        </w:tc>
        <w:tc>
          <w:tcPr>
            <w:tcW w:w="412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  <w:lang w:val="en-US" w:eastAsia="zh-CN"/>
              </w:rPr>
              <w:t>167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2024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年度行政执法投诉、举报案件情况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其他需要公示的统计数据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857AB"/>
    <w:multiLevelType w:val="singleLevel"/>
    <w:tmpl w:val="F69857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BD90E3"/>
    <w:multiLevelType w:val="singleLevel"/>
    <w:tmpl w:val="67BD90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6299"/>
    <w:rsid w:val="5FB662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rFonts w:ascii="Calibri" w:hAnsi="Calibri" w:eastAsia="宋体" w:cs="Times New Roman"/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硚口区司法局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2025-03-10T02:24:00Z</dcterms:created>
  <dc:creator>司法局</dc:creator>
  <cp:lastModifiedBy>司法局</cp:lastModifiedBy>
  <dcterms:modified xsi:type="dcterms:W3CDTF">2025-03-10T02:40:16Z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