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CE9ED">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硚口区应急管理局行政执法事项目录</w:t>
      </w:r>
    </w:p>
    <w:p w14:paraId="4CB81D9E">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执法主体：武汉市硚口区应急管理局                            公示时间：2024年11月29日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880"/>
        <w:gridCol w:w="1277"/>
        <w:gridCol w:w="6347"/>
        <w:gridCol w:w="1574"/>
        <w:gridCol w:w="1306"/>
        <w:gridCol w:w="968"/>
      </w:tblGrid>
      <w:tr w14:paraId="1F3F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05" w:type="dxa"/>
            <w:vAlign w:val="center"/>
          </w:tcPr>
          <w:p w14:paraId="44424E10">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1880" w:type="dxa"/>
            <w:vAlign w:val="center"/>
          </w:tcPr>
          <w:p w14:paraId="500C268C">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事项名称</w:t>
            </w:r>
          </w:p>
        </w:tc>
        <w:tc>
          <w:tcPr>
            <w:tcW w:w="1277" w:type="dxa"/>
            <w:vAlign w:val="center"/>
          </w:tcPr>
          <w:p w14:paraId="057B161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行政执法</w:t>
            </w:r>
          </w:p>
          <w:p w14:paraId="298962C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职权类型</w:t>
            </w:r>
          </w:p>
        </w:tc>
        <w:tc>
          <w:tcPr>
            <w:tcW w:w="6347" w:type="dxa"/>
            <w:vAlign w:val="center"/>
          </w:tcPr>
          <w:p w14:paraId="1A36B62E">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执法依据</w:t>
            </w:r>
          </w:p>
        </w:tc>
        <w:tc>
          <w:tcPr>
            <w:tcW w:w="1574" w:type="dxa"/>
            <w:vAlign w:val="center"/>
          </w:tcPr>
          <w:p w14:paraId="3C9B710A">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承办机构</w:t>
            </w:r>
          </w:p>
        </w:tc>
        <w:tc>
          <w:tcPr>
            <w:tcW w:w="1306" w:type="dxa"/>
            <w:vAlign w:val="center"/>
          </w:tcPr>
          <w:p w14:paraId="19AA1BF4">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执法范围</w:t>
            </w:r>
          </w:p>
        </w:tc>
        <w:tc>
          <w:tcPr>
            <w:tcW w:w="968" w:type="dxa"/>
            <w:vAlign w:val="center"/>
          </w:tcPr>
          <w:p w14:paraId="7055AD7E">
            <w:pPr>
              <w:jc w:val="center"/>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备注</w:t>
            </w:r>
          </w:p>
        </w:tc>
      </w:tr>
      <w:tr w14:paraId="1421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05" w:type="dxa"/>
            <w:vAlign w:val="center"/>
          </w:tcPr>
          <w:p w14:paraId="2D8BB514">
            <w:pPr>
              <w:jc w:val="center"/>
              <w:rPr>
                <w:rFonts w:hint="default"/>
                <w:vertAlign w:val="baseline"/>
                <w:lang w:val="en-US" w:eastAsia="zh-CN"/>
              </w:rPr>
            </w:pPr>
            <w:r>
              <w:rPr>
                <w:rFonts w:hint="eastAsia"/>
                <w:vertAlign w:val="baseline"/>
                <w:lang w:val="en-US" w:eastAsia="zh-CN"/>
              </w:rPr>
              <w:t>1</w:t>
            </w:r>
          </w:p>
        </w:tc>
        <w:tc>
          <w:tcPr>
            <w:tcW w:w="1880" w:type="dxa"/>
            <w:shd w:val="clear" w:color="auto" w:fill="auto"/>
            <w:vAlign w:val="center"/>
          </w:tcPr>
          <w:p w14:paraId="5685CE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对事故发生单位主要负责人未依法履行安全生产管理职责</w:t>
            </w:r>
            <w:r>
              <w:rPr>
                <w:rFonts w:hint="eastAsia" w:asciiTheme="minorEastAsia" w:hAnsiTheme="minorEastAsia" w:cstheme="minorEastAsia"/>
                <w:i w:val="0"/>
                <w:iCs w:val="0"/>
                <w:color w:val="auto"/>
                <w:kern w:val="0"/>
                <w:sz w:val="11"/>
                <w:szCs w:val="11"/>
                <w:u w:val="none"/>
                <w:lang w:val="en-US" w:eastAsia="zh-CN" w:bidi="ar"/>
              </w:rPr>
              <w:t>，</w:t>
            </w:r>
            <w:r>
              <w:rPr>
                <w:rFonts w:hint="eastAsia" w:asciiTheme="minorEastAsia" w:hAnsiTheme="minorEastAsia" w:eastAsiaTheme="minorEastAsia" w:cstheme="minorEastAsia"/>
                <w:i w:val="0"/>
                <w:iCs w:val="0"/>
                <w:color w:val="auto"/>
                <w:kern w:val="0"/>
                <w:sz w:val="11"/>
                <w:szCs w:val="11"/>
                <w:u w:val="none"/>
                <w:lang w:val="en-US" w:eastAsia="zh-CN" w:bidi="ar"/>
              </w:rPr>
              <w:t>导致一般生产安全事故发生的</w:t>
            </w:r>
            <w:r>
              <w:rPr>
                <w:rFonts w:hint="eastAsia" w:asciiTheme="minorEastAsia" w:hAnsiTheme="minorEastAsia" w:cstheme="minorEastAsia"/>
                <w:i w:val="0"/>
                <w:iCs w:val="0"/>
                <w:color w:val="auto"/>
                <w:kern w:val="0"/>
                <w:sz w:val="11"/>
                <w:szCs w:val="11"/>
                <w:u w:val="none"/>
                <w:lang w:val="en-US" w:eastAsia="zh-CN" w:bidi="ar"/>
              </w:rPr>
              <w:t>行政</w:t>
            </w:r>
            <w:r>
              <w:rPr>
                <w:rFonts w:hint="eastAsia" w:asciiTheme="minorEastAsia" w:hAnsiTheme="minorEastAsia" w:eastAsiaTheme="minorEastAsia" w:cstheme="minorEastAsia"/>
                <w:i w:val="0"/>
                <w:iCs w:val="0"/>
                <w:color w:val="auto"/>
                <w:kern w:val="0"/>
                <w:sz w:val="11"/>
                <w:szCs w:val="11"/>
                <w:u w:val="none"/>
                <w:lang w:val="en-US" w:eastAsia="zh-CN" w:bidi="ar"/>
              </w:rPr>
              <w:t>处罚</w:t>
            </w:r>
          </w:p>
        </w:tc>
        <w:tc>
          <w:tcPr>
            <w:tcW w:w="1277" w:type="dxa"/>
            <w:shd w:val="clear" w:color="auto" w:fill="auto"/>
            <w:vAlign w:val="center"/>
          </w:tcPr>
          <w:p w14:paraId="21F06DA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cstheme="minorEastAsia"/>
                <w:i w:val="0"/>
                <w:iCs w:val="0"/>
                <w:color w:val="auto"/>
                <w:kern w:val="0"/>
                <w:sz w:val="11"/>
                <w:szCs w:val="11"/>
                <w:u w:val="none"/>
                <w:lang w:val="en-US" w:eastAsia="zh-CN" w:bidi="ar"/>
              </w:rPr>
              <w:t>行政处罚</w:t>
            </w:r>
          </w:p>
        </w:tc>
        <w:tc>
          <w:tcPr>
            <w:tcW w:w="6347" w:type="dxa"/>
            <w:shd w:val="clear" w:color="auto" w:fill="auto"/>
            <w:vAlign w:val="center"/>
          </w:tcPr>
          <w:p w14:paraId="373F9DB0">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 xml:space="preserve">《中华人民共和国安全生产法》  中华人民共和国主席令 第88号  </w:t>
            </w:r>
          </w:p>
          <w:p w14:paraId="3B030EB0">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第九十五条　生产经营单位的主要负责人未履行本法规定的安全生产管理职责，导致发生生产安全事故的，由应急管理部门依照下列规定处以罚款</w:t>
            </w:r>
            <w:r>
              <w:rPr>
                <w:rFonts w:hint="eastAsia" w:asciiTheme="minorEastAsia" w:hAnsiTheme="minorEastAsia" w:cstheme="minorEastAsia"/>
                <w:i w:val="0"/>
                <w:iCs w:val="0"/>
                <w:color w:val="auto"/>
                <w:kern w:val="0"/>
                <w:sz w:val="11"/>
                <w:szCs w:val="11"/>
                <w:u w:val="none"/>
                <w:lang w:val="en-US" w:eastAsia="zh-CN" w:bidi="ar"/>
              </w:rPr>
              <w:t>：</w:t>
            </w:r>
          </w:p>
          <w:p w14:paraId="10E6BB02">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（一）发生一般事故的，处上一年年收入百分之四十的罚款；</w:t>
            </w:r>
          </w:p>
        </w:tc>
        <w:tc>
          <w:tcPr>
            <w:tcW w:w="1574" w:type="dxa"/>
            <w:vAlign w:val="center"/>
          </w:tcPr>
          <w:p w14:paraId="0ABE119D">
            <w:pPr>
              <w:jc w:val="center"/>
              <w:rPr>
                <w:rFonts w:hint="default"/>
                <w:sz w:val="13"/>
                <w:szCs w:val="16"/>
                <w:vertAlign w:val="baseline"/>
                <w:lang w:val="en-US" w:eastAsia="zh-CN"/>
              </w:rPr>
            </w:pPr>
            <w:r>
              <w:rPr>
                <w:rFonts w:hint="eastAsia"/>
                <w:sz w:val="13"/>
                <w:szCs w:val="16"/>
                <w:vertAlign w:val="baseline"/>
                <w:lang w:val="en-US" w:eastAsia="zh-CN"/>
              </w:rPr>
              <w:t>调查评估和宣传教育科</w:t>
            </w:r>
          </w:p>
        </w:tc>
        <w:tc>
          <w:tcPr>
            <w:tcW w:w="1306" w:type="dxa"/>
            <w:vAlign w:val="center"/>
          </w:tcPr>
          <w:p w14:paraId="790F2268">
            <w:pPr>
              <w:jc w:val="center"/>
              <w:rPr>
                <w:rFonts w:hint="default"/>
                <w:sz w:val="13"/>
                <w:szCs w:val="16"/>
                <w:vertAlign w:val="baseline"/>
                <w:lang w:val="en-US" w:eastAsia="zh-CN"/>
              </w:rPr>
            </w:pPr>
            <w:r>
              <w:rPr>
                <w:rFonts w:hint="eastAsia"/>
                <w:sz w:val="13"/>
                <w:szCs w:val="16"/>
                <w:vertAlign w:val="baseline"/>
                <w:lang w:val="en-US" w:eastAsia="zh-CN"/>
              </w:rPr>
              <w:t>硚口区</w:t>
            </w:r>
          </w:p>
        </w:tc>
        <w:tc>
          <w:tcPr>
            <w:tcW w:w="968" w:type="dxa"/>
            <w:vAlign w:val="center"/>
          </w:tcPr>
          <w:p w14:paraId="73770584">
            <w:pPr>
              <w:jc w:val="center"/>
              <w:rPr>
                <w:rFonts w:hint="default"/>
                <w:vertAlign w:val="baseline"/>
                <w:lang w:val="en-US" w:eastAsia="zh-CN"/>
              </w:rPr>
            </w:pPr>
          </w:p>
        </w:tc>
      </w:tr>
      <w:tr w14:paraId="2359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805" w:type="dxa"/>
            <w:vAlign w:val="center"/>
          </w:tcPr>
          <w:p w14:paraId="4C1C4774">
            <w:pPr>
              <w:jc w:val="center"/>
              <w:rPr>
                <w:rFonts w:hint="default"/>
                <w:vertAlign w:val="baseline"/>
                <w:lang w:val="en-US" w:eastAsia="zh-CN"/>
              </w:rPr>
            </w:pPr>
            <w:r>
              <w:rPr>
                <w:rFonts w:hint="eastAsia"/>
                <w:vertAlign w:val="baseline"/>
                <w:lang w:val="en-US" w:eastAsia="zh-CN"/>
              </w:rPr>
              <w:t>2</w:t>
            </w:r>
          </w:p>
        </w:tc>
        <w:tc>
          <w:tcPr>
            <w:tcW w:w="1880" w:type="dxa"/>
            <w:shd w:val="clear" w:color="auto" w:fill="auto"/>
            <w:vAlign w:val="center"/>
          </w:tcPr>
          <w:p w14:paraId="2B2175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对发生一般安全生产事故负有责任的生产经营单位的</w:t>
            </w:r>
            <w:r>
              <w:rPr>
                <w:rFonts w:hint="eastAsia" w:asciiTheme="minorEastAsia" w:hAnsiTheme="minorEastAsia" w:cstheme="minorEastAsia"/>
                <w:i w:val="0"/>
                <w:iCs w:val="0"/>
                <w:color w:val="auto"/>
                <w:kern w:val="0"/>
                <w:sz w:val="11"/>
                <w:szCs w:val="11"/>
                <w:u w:val="none"/>
                <w:lang w:val="en-US" w:eastAsia="zh-CN" w:bidi="ar"/>
              </w:rPr>
              <w:t>行政</w:t>
            </w:r>
            <w:r>
              <w:rPr>
                <w:rFonts w:hint="eastAsia" w:asciiTheme="minorEastAsia" w:hAnsiTheme="minorEastAsia" w:eastAsiaTheme="minorEastAsia" w:cstheme="minorEastAsia"/>
                <w:i w:val="0"/>
                <w:iCs w:val="0"/>
                <w:color w:val="auto"/>
                <w:kern w:val="0"/>
                <w:sz w:val="11"/>
                <w:szCs w:val="11"/>
                <w:u w:val="none"/>
                <w:lang w:val="en-US" w:eastAsia="zh-CN" w:bidi="ar"/>
              </w:rPr>
              <w:t>处罚</w:t>
            </w:r>
          </w:p>
        </w:tc>
        <w:tc>
          <w:tcPr>
            <w:tcW w:w="1277" w:type="dxa"/>
            <w:shd w:val="clear" w:color="auto" w:fill="auto"/>
            <w:vAlign w:val="center"/>
          </w:tcPr>
          <w:p w14:paraId="3431C10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cstheme="minorEastAsia"/>
                <w:i w:val="0"/>
                <w:iCs w:val="0"/>
                <w:color w:val="auto"/>
                <w:kern w:val="0"/>
                <w:sz w:val="11"/>
                <w:szCs w:val="11"/>
                <w:u w:val="none"/>
                <w:lang w:val="en-US" w:eastAsia="zh-CN" w:bidi="ar"/>
              </w:rPr>
              <w:t>行政处罚</w:t>
            </w:r>
          </w:p>
        </w:tc>
        <w:tc>
          <w:tcPr>
            <w:tcW w:w="6347" w:type="dxa"/>
            <w:shd w:val="clear" w:color="auto" w:fill="auto"/>
            <w:vAlign w:val="center"/>
          </w:tcPr>
          <w:p w14:paraId="674A651F">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 xml:space="preserve">《中华人民共和国安全生产法》  中华人民共和国主席令 第88号 </w:t>
            </w:r>
          </w:p>
          <w:p w14:paraId="7464DB31">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第一百一十四条　发生生产安全事故，对负有责任的生产经营单位除要求其依法承担相应的赔偿等责任外，由应急管理部门依照下列规定处以罚款</w:t>
            </w:r>
            <w:r>
              <w:rPr>
                <w:rFonts w:hint="eastAsia" w:asciiTheme="minorEastAsia" w:hAnsiTheme="minorEastAsia" w:cstheme="minorEastAsia"/>
                <w:i w:val="0"/>
                <w:iCs w:val="0"/>
                <w:color w:val="auto"/>
                <w:kern w:val="0"/>
                <w:sz w:val="11"/>
                <w:szCs w:val="11"/>
                <w:u w:val="none"/>
                <w:lang w:val="en-US" w:eastAsia="zh-CN" w:bidi="ar"/>
              </w:rPr>
              <w:t>：</w:t>
            </w:r>
          </w:p>
          <w:p w14:paraId="1197A196">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（一）发生一般事故的，处三十万元以上一百万元以下的罚款；</w:t>
            </w:r>
          </w:p>
          <w:p w14:paraId="47496FAA">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发生生产安全事故，情节特别严重、影响特别恶劣的，应急管理部门可以按照前款罚款数额的二倍以上五倍以下对负有责任的生产经营单位处以罚款。</w:t>
            </w:r>
          </w:p>
        </w:tc>
        <w:tc>
          <w:tcPr>
            <w:tcW w:w="1574" w:type="dxa"/>
            <w:shd w:val="clear" w:color="auto" w:fill="auto"/>
            <w:vAlign w:val="center"/>
          </w:tcPr>
          <w:p w14:paraId="1C485165">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调查评估和宣传教育科</w:t>
            </w:r>
          </w:p>
        </w:tc>
        <w:tc>
          <w:tcPr>
            <w:tcW w:w="1306" w:type="dxa"/>
            <w:shd w:val="clear" w:color="auto" w:fill="auto"/>
            <w:vAlign w:val="center"/>
          </w:tcPr>
          <w:p w14:paraId="46C9B12D">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w:t>
            </w:r>
          </w:p>
        </w:tc>
        <w:tc>
          <w:tcPr>
            <w:tcW w:w="968" w:type="dxa"/>
            <w:vAlign w:val="center"/>
          </w:tcPr>
          <w:p w14:paraId="262996DE">
            <w:pPr>
              <w:jc w:val="center"/>
              <w:rPr>
                <w:rFonts w:hint="default"/>
                <w:vertAlign w:val="baseline"/>
                <w:lang w:val="en-US" w:eastAsia="zh-CN"/>
              </w:rPr>
            </w:pPr>
          </w:p>
        </w:tc>
      </w:tr>
      <w:tr w14:paraId="42BE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05" w:type="dxa"/>
            <w:vAlign w:val="center"/>
          </w:tcPr>
          <w:p w14:paraId="06E161C4">
            <w:pPr>
              <w:jc w:val="center"/>
              <w:rPr>
                <w:rFonts w:hint="default"/>
                <w:vertAlign w:val="baseline"/>
                <w:lang w:val="en-US" w:eastAsia="zh-CN"/>
              </w:rPr>
            </w:pPr>
            <w:r>
              <w:rPr>
                <w:rFonts w:hint="eastAsia"/>
                <w:vertAlign w:val="baseline"/>
                <w:lang w:val="en-US" w:eastAsia="zh-CN"/>
              </w:rPr>
              <w:t>3</w:t>
            </w:r>
          </w:p>
        </w:tc>
        <w:tc>
          <w:tcPr>
            <w:tcW w:w="1880" w:type="dxa"/>
            <w:shd w:val="clear" w:color="auto" w:fill="auto"/>
            <w:vAlign w:val="center"/>
          </w:tcPr>
          <w:p w14:paraId="2B458E7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对事故发生单位主要负责人不立即组织事故抢救的</w:t>
            </w:r>
            <w:r>
              <w:rPr>
                <w:rFonts w:hint="eastAsia" w:asciiTheme="minorEastAsia" w:hAnsiTheme="minorEastAsia" w:cstheme="minorEastAsia"/>
                <w:i w:val="0"/>
                <w:iCs w:val="0"/>
                <w:color w:val="auto"/>
                <w:kern w:val="0"/>
                <w:sz w:val="11"/>
                <w:szCs w:val="11"/>
                <w:u w:val="none"/>
                <w:lang w:val="en-US" w:eastAsia="zh-CN" w:bidi="ar"/>
              </w:rPr>
              <w:t>行政</w:t>
            </w:r>
            <w:r>
              <w:rPr>
                <w:rFonts w:hint="eastAsia" w:asciiTheme="minorEastAsia" w:hAnsiTheme="minorEastAsia" w:eastAsiaTheme="minorEastAsia" w:cstheme="minorEastAsia"/>
                <w:i w:val="0"/>
                <w:iCs w:val="0"/>
                <w:color w:val="auto"/>
                <w:kern w:val="0"/>
                <w:sz w:val="11"/>
                <w:szCs w:val="11"/>
                <w:u w:val="none"/>
                <w:lang w:val="en-US" w:eastAsia="zh-CN" w:bidi="ar"/>
              </w:rPr>
              <w:t>处罚</w:t>
            </w:r>
          </w:p>
        </w:tc>
        <w:tc>
          <w:tcPr>
            <w:tcW w:w="1277" w:type="dxa"/>
            <w:shd w:val="clear" w:color="auto" w:fill="auto"/>
            <w:vAlign w:val="center"/>
          </w:tcPr>
          <w:p w14:paraId="14E8388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cstheme="minorEastAsia"/>
                <w:i w:val="0"/>
                <w:iCs w:val="0"/>
                <w:color w:val="auto"/>
                <w:kern w:val="0"/>
                <w:sz w:val="11"/>
                <w:szCs w:val="11"/>
                <w:u w:val="none"/>
                <w:lang w:val="en-US" w:eastAsia="zh-CN" w:bidi="ar"/>
              </w:rPr>
              <w:t>行政处罚</w:t>
            </w:r>
          </w:p>
        </w:tc>
        <w:tc>
          <w:tcPr>
            <w:tcW w:w="6347" w:type="dxa"/>
            <w:shd w:val="clear" w:color="auto" w:fill="auto"/>
            <w:vAlign w:val="center"/>
          </w:tcPr>
          <w:p w14:paraId="7E647ED6">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《生产安全事故报告和调查处理条例》  中华人民共和国国务院令  第493号</w:t>
            </w:r>
          </w:p>
          <w:p w14:paraId="4435B753">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color w:val="auto"/>
                <w:kern w:val="2"/>
                <w:sz w:val="11"/>
                <w:szCs w:val="11"/>
                <w:u w:val="none"/>
                <w:lang w:val="en-US" w:eastAsia="zh-CN" w:bidi="ar-SA"/>
              </w:rPr>
            </w:pPr>
            <w:r>
              <w:rPr>
                <w:rFonts w:hint="eastAsia" w:asciiTheme="minorEastAsia" w:hAnsiTheme="minorEastAsia" w:eastAsiaTheme="minorEastAsia" w:cstheme="minorEastAsia"/>
                <w:i w:val="0"/>
                <w:iCs w:val="0"/>
                <w:color w:val="auto"/>
                <w:kern w:val="0"/>
                <w:sz w:val="11"/>
                <w:szCs w:val="11"/>
                <w:u w:val="none"/>
                <w:lang w:val="en-US" w:eastAsia="zh-CN" w:bidi="ar"/>
              </w:rPr>
              <w:t>第三十五条　事故发生单位主要负责人有下列行为之一的，处上一年年收入40%至80%的罚款；属于国家工作人员的，并依法给予处分；构成犯罪的，依法追究刑事责任：</w:t>
            </w:r>
            <w:r>
              <w:rPr>
                <w:rFonts w:hint="eastAsia" w:asciiTheme="minorEastAsia" w:hAnsiTheme="minorEastAsia" w:eastAsiaTheme="minorEastAsia" w:cstheme="minorEastAsia"/>
                <w:i w:val="0"/>
                <w:iCs w:val="0"/>
                <w:color w:val="auto"/>
                <w:kern w:val="0"/>
                <w:sz w:val="11"/>
                <w:szCs w:val="11"/>
                <w:u w:val="none"/>
                <w:lang w:val="en-US" w:eastAsia="zh-CN" w:bidi="ar"/>
              </w:rPr>
              <w:br w:type="textWrapping"/>
            </w:r>
            <w:r>
              <w:rPr>
                <w:rFonts w:hint="eastAsia" w:asciiTheme="minorEastAsia" w:hAnsiTheme="minorEastAsia" w:cstheme="minorEastAsia"/>
                <w:i w:val="0"/>
                <w:iCs w:val="0"/>
                <w:color w:val="auto"/>
                <w:kern w:val="0"/>
                <w:sz w:val="11"/>
                <w:szCs w:val="11"/>
                <w:u w:val="none"/>
                <w:lang w:val="en-US" w:eastAsia="zh-CN" w:bidi="ar"/>
              </w:rPr>
              <w:t xml:space="preserve">  </w:t>
            </w:r>
            <w:r>
              <w:rPr>
                <w:rFonts w:hint="eastAsia" w:asciiTheme="minorEastAsia" w:hAnsiTheme="minorEastAsia" w:eastAsiaTheme="minorEastAsia" w:cstheme="minorEastAsia"/>
                <w:i w:val="0"/>
                <w:iCs w:val="0"/>
                <w:color w:val="auto"/>
                <w:kern w:val="0"/>
                <w:sz w:val="11"/>
                <w:szCs w:val="11"/>
                <w:u w:val="none"/>
                <w:lang w:val="en-US" w:eastAsia="zh-CN" w:bidi="ar"/>
              </w:rPr>
              <w:t>（一）不立即组织事故抢救的；</w:t>
            </w:r>
            <w:r>
              <w:rPr>
                <w:rFonts w:hint="eastAsia" w:asciiTheme="minorEastAsia" w:hAnsiTheme="minorEastAsia" w:cstheme="minorEastAsia"/>
                <w:i w:val="0"/>
                <w:iCs w:val="0"/>
                <w:color w:val="auto"/>
                <w:kern w:val="0"/>
                <w:sz w:val="11"/>
                <w:szCs w:val="11"/>
                <w:u w:val="none"/>
                <w:lang w:val="en-US" w:eastAsia="zh-CN" w:bidi="ar"/>
              </w:rPr>
              <w:t>（二）</w:t>
            </w:r>
            <w:r>
              <w:rPr>
                <w:rFonts w:hint="eastAsia" w:asciiTheme="minorEastAsia" w:hAnsiTheme="minorEastAsia" w:eastAsiaTheme="minorEastAsia" w:cstheme="minorEastAsia"/>
                <w:i w:val="0"/>
                <w:iCs w:val="0"/>
                <w:color w:val="auto"/>
                <w:kern w:val="0"/>
                <w:sz w:val="11"/>
                <w:szCs w:val="11"/>
                <w:u w:val="none"/>
                <w:lang w:val="en-US" w:eastAsia="zh-CN" w:bidi="ar"/>
              </w:rPr>
              <w:t>迟报或者漏报事故的；（三）在事故调查处理期间擅离职守的。</w:t>
            </w:r>
          </w:p>
        </w:tc>
        <w:tc>
          <w:tcPr>
            <w:tcW w:w="1574" w:type="dxa"/>
            <w:shd w:val="clear" w:color="auto" w:fill="auto"/>
            <w:vAlign w:val="center"/>
          </w:tcPr>
          <w:p w14:paraId="0A5B1B67">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调查评估和宣传教育科</w:t>
            </w:r>
          </w:p>
        </w:tc>
        <w:tc>
          <w:tcPr>
            <w:tcW w:w="1306" w:type="dxa"/>
            <w:shd w:val="clear" w:color="auto" w:fill="auto"/>
            <w:vAlign w:val="center"/>
          </w:tcPr>
          <w:p w14:paraId="5EA43732">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w:t>
            </w:r>
          </w:p>
        </w:tc>
        <w:tc>
          <w:tcPr>
            <w:tcW w:w="968" w:type="dxa"/>
            <w:vAlign w:val="center"/>
          </w:tcPr>
          <w:p w14:paraId="0C79BB6F">
            <w:pPr>
              <w:jc w:val="center"/>
              <w:rPr>
                <w:rFonts w:hint="default"/>
                <w:vertAlign w:val="baseline"/>
                <w:lang w:val="en-US" w:eastAsia="zh-CN"/>
              </w:rPr>
            </w:pPr>
          </w:p>
        </w:tc>
      </w:tr>
      <w:tr w14:paraId="68C9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805" w:type="dxa"/>
            <w:vAlign w:val="center"/>
          </w:tcPr>
          <w:p w14:paraId="5C805B6F">
            <w:pPr>
              <w:jc w:val="center"/>
              <w:rPr>
                <w:rFonts w:hint="default"/>
                <w:vertAlign w:val="baseline"/>
                <w:lang w:val="en-US" w:eastAsia="zh-CN"/>
              </w:rPr>
            </w:pPr>
            <w:r>
              <w:rPr>
                <w:rFonts w:hint="eastAsia"/>
                <w:vertAlign w:val="baseline"/>
                <w:lang w:val="en-US" w:eastAsia="zh-CN"/>
              </w:rPr>
              <w:t>4</w:t>
            </w:r>
          </w:p>
        </w:tc>
        <w:tc>
          <w:tcPr>
            <w:tcW w:w="1880" w:type="dxa"/>
            <w:shd w:val="clear" w:color="auto" w:fill="auto"/>
            <w:vAlign w:val="center"/>
          </w:tcPr>
          <w:p w14:paraId="4AC3F66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对事故发生单位及其有关人员谎报瞒报事故、伪造或者故意破坏事故现场等情况的</w:t>
            </w:r>
            <w:r>
              <w:rPr>
                <w:rFonts w:hint="eastAsia" w:asciiTheme="minorEastAsia" w:hAnsiTheme="minorEastAsia" w:cstheme="minorEastAsia"/>
                <w:i w:val="0"/>
                <w:iCs w:val="0"/>
                <w:color w:val="auto"/>
                <w:kern w:val="0"/>
                <w:sz w:val="11"/>
                <w:szCs w:val="11"/>
                <w:u w:val="none"/>
                <w:lang w:val="en-US" w:eastAsia="zh-CN" w:bidi="ar"/>
              </w:rPr>
              <w:t>行政</w:t>
            </w:r>
            <w:r>
              <w:rPr>
                <w:rFonts w:hint="eastAsia" w:asciiTheme="minorEastAsia" w:hAnsiTheme="minorEastAsia" w:eastAsiaTheme="minorEastAsia" w:cstheme="minorEastAsia"/>
                <w:i w:val="0"/>
                <w:iCs w:val="0"/>
                <w:color w:val="auto"/>
                <w:kern w:val="0"/>
                <w:sz w:val="11"/>
                <w:szCs w:val="11"/>
                <w:u w:val="none"/>
                <w:lang w:val="en-US" w:eastAsia="zh-CN" w:bidi="ar"/>
              </w:rPr>
              <w:t>处罚</w:t>
            </w:r>
          </w:p>
        </w:tc>
        <w:tc>
          <w:tcPr>
            <w:tcW w:w="1277" w:type="dxa"/>
            <w:shd w:val="clear" w:color="auto" w:fill="auto"/>
            <w:vAlign w:val="center"/>
          </w:tcPr>
          <w:p w14:paraId="0CC29A1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cstheme="minorEastAsia"/>
                <w:i w:val="0"/>
                <w:iCs w:val="0"/>
                <w:color w:val="auto"/>
                <w:kern w:val="0"/>
                <w:sz w:val="11"/>
                <w:szCs w:val="11"/>
                <w:u w:val="none"/>
                <w:lang w:val="en-US" w:eastAsia="zh-CN" w:bidi="ar"/>
              </w:rPr>
              <w:t>行政处罚</w:t>
            </w:r>
          </w:p>
        </w:tc>
        <w:tc>
          <w:tcPr>
            <w:tcW w:w="6347" w:type="dxa"/>
            <w:shd w:val="clear" w:color="auto" w:fill="auto"/>
            <w:vAlign w:val="center"/>
          </w:tcPr>
          <w:p w14:paraId="5365FA65">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《生产安全事故报告和调查处理条例》  中华人民共和国国务院令  第493号</w:t>
            </w:r>
          </w:p>
          <w:p w14:paraId="0D5115DE">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color w:val="auto"/>
                <w:kern w:val="2"/>
                <w:sz w:val="11"/>
                <w:szCs w:val="11"/>
                <w:u w:val="none"/>
                <w:lang w:val="en-US" w:eastAsia="zh-CN" w:bidi="ar-SA"/>
              </w:rPr>
            </w:pPr>
            <w:r>
              <w:rPr>
                <w:rFonts w:hint="eastAsia" w:asciiTheme="minorEastAsia" w:hAnsiTheme="minorEastAsia" w:eastAsiaTheme="minorEastAsia" w:cstheme="minorEastAsia"/>
                <w:i w:val="0"/>
                <w:iCs w:val="0"/>
                <w:color w:val="auto"/>
                <w:kern w:val="0"/>
                <w:sz w:val="11"/>
                <w:szCs w:val="11"/>
                <w:u w:val="none"/>
                <w:lang w:val="en-US" w:eastAsia="zh-CN" w:bidi="ar"/>
              </w:rPr>
              <w:t>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Pr>
                <w:rFonts w:hint="eastAsia" w:asciiTheme="minorEastAsia" w:hAnsiTheme="minorEastAsia" w:eastAsiaTheme="minorEastAsia" w:cstheme="minorEastAsia"/>
                <w:i w:val="0"/>
                <w:iCs w:val="0"/>
                <w:color w:val="auto"/>
                <w:kern w:val="0"/>
                <w:sz w:val="11"/>
                <w:szCs w:val="11"/>
                <w:u w:val="none"/>
                <w:lang w:val="en-US" w:eastAsia="zh-CN" w:bidi="ar"/>
              </w:rPr>
              <w:br w:type="textWrapping"/>
            </w:r>
            <w:r>
              <w:rPr>
                <w:rFonts w:hint="eastAsia" w:asciiTheme="minorEastAsia" w:hAnsiTheme="minorEastAsia" w:eastAsiaTheme="minorEastAsia" w:cstheme="minorEastAsia"/>
                <w:i w:val="0"/>
                <w:iCs w:val="0"/>
                <w:color w:val="auto"/>
                <w:kern w:val="0"/>
                <w:sz w:val="11"/>
                <w:szCs w:val="11"/>
                <w:u w:val="none"/>
                <w:lang w:val="en-US" w:eastAsia="zh-CN" w:bidi="ar"/>
              </w:rPr>
              <w:t xml:space="preserve">    （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tc>
        <w:tc>
          <w:tcPr>
            <w:tcW w:w="1574" w:type="dxa"/>
            <w:shd w:val="clear" w:color="auto" w:fill="auto"/>
            <w:vAlign w:val="center"/>
          </w:tcPr>
          <w:p w14:paraId="66D29D81">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调查评估和宣传教育科</w:t>
            </w:r>
          </w:p>
        </w:tc>
        <w:tc>
          <w:tcPr>
            <w:tcW w:w="1306" w:type="dxa"/>
            <w:shd w:val="clear" w:color="auto" w:fill="auto"/>
            <w:vAlign w:val="center"/>
          </w:tcPr>
          <w:p w14:paraId="5C5EE4D9">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w:t>
            </w:r>
          </w:p>
        </w:tc>
        <w:tc>
          <w:tcPr>
            <w:tcW w:w="968" w:type="dxa"/>
            <w:vAlign w:val="center"/>
          </w:tcPr>
          <w:p w14:paraId="06D04A79">
            <w:pPr>
              <w:jc w:val="center"/>
              <w:rPr>
                <w:rFonts w:hint="default"/>
                <w:vertAlign w:val="baseline"/>
                <w:lang w:val="en-US" w:eastAsia="zh-CN"/>
              </w:rPr>
            </w:pPr>
          </w:p>
        </w:tc>
      </w:tr>
      <w:tr w14:paraId="21EF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805" w:type="dxa"/>
            <w:vAlign w:val="center"/>
          </w:tcPr>
          <w:p w14:paraId="4B35047D">
            <w:pPr>
              <w:jc w:val="center"/>
              <w:rPr>
                <w:rFonts w:hint="default"/>
                <w:vertAlign w:val="baseline"/>
                <w:lang w:val="en-US" w:eastAsia="zh-CN"/>
              </w:rPr>
            </w:pPr>
            <w:r>
              <w:rPr>
                <w:rFonts w:hint="eastAsia"/>
                <w:vertAlign w:val="baseline"/>
                <w:lang w:val="en-US" w:eastAsia="zh-CN"/>
              </w:rPr>
              <w:t>5</w:t>
            </w:r>
          </w:p>
        </w:tc>
        <w:tc>
          <w:tcPr>
            <w:tcW w:w="1880" w:type="dxa"/>
            <w:shd w:val="clear" w:color="auto" w:fill="auto"/>
            <w:vAlign w:val="center"/>
          </w:tcPr>
          <w:p w14:paraId="77C00F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危险化学品生产、储存建设项目安全设施设计审查</w:t>
            </w:r>
          </w:p>
        </w:tc>
        <w:tc>
          <w:tcPr>
            <w:tcW w:w="1277" w:type="dxa"/>
            <w:shd w:val="clear" w:color="auto" w:fill="auto"/>
            <w:vAlign w:val="center"/>
          </w:tcPr>
          <w:p w14:paraId="544ACF8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cstheme="minorEastAsia"/>
                <w:i w:val="0"/>
                <w:iCs w:val="0"/>
                <w:color w:val="auto"/>
                <w:kern w:val="0"/>
                <w:sz w:val="11"/>
                <w:szCs w:val="11"/>
                <w:u w:val="none"/>
                <w:lang w:val="en-US" w:eastAsia="zh-CN" w:bidi="ar"/>
              </w:rPr>
              <w:t>行政许可</w:t>
            </w:r>
          </w:p>
        </w:tc>
        <w:tc>
          <w:tcPr>
            <w:tcW w:w="6347" w:type="dxa"/>
            <w:shd w:val="clear" w:color="auto" w:fill="auto"/>
            <w:vAlign w:val="center"/>
          </w:tcPr>
          <w:p w14:paraId="3E09878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lang w:val="en-US" w:eastAsia="zh-CN" w:bidi="ar"/>
              </w:rPr>
              <w:t>1、</w:t>
            </w:r>
            <w:r>
              <w:rPr>
                <w:rFonts w:hint="eastAsia" w:asciiTheme="minorEastAsia" w:hAnsiTheme="minorEastAsia" w:eastAsiaTheme="minorEastAsia" w:cstheme="minorEastAsia"/>
                <w:i w:val="0"/>
                <w:iCs w:val="0"/>
                <w:color w:val="auto"/>
                <w:kern w:val="0"/>
                <w:sz w:val="11"/>
                <w:szCs w:val="11"/>
                <w:u w:val="none"/>
                <w:lang w:val="en-US" w:eastAsia="zh-CN" w:bidi="ar"/>
              </w:rPr>
              <w:t>国家法律：《中华人民共和国安全生产法》  中华人民共和国主席令</w:t>
            </w:r>
            <w:r>
              <w:rPr>
                <w:rFonts w:hint="eastAsia" w:asciiTheme="minorEastAsia" w:hAnsiTheme="minorEastAsia" w:cstheme="minorEastAsia"/>
                <w:i w:val="0"/>
                <w:iCs w:val="0"/>
                <w:color w:val="auto"/>
                <w:kern w:val="0"/>
                <w:sz w:val="11"/>
                <w:szCs w:val="11"/>
                <w:u w:val="none"/>
                <w:lang w:val="en-US" w:eastAsia="zh-CN" w:bidi="ar"/>
              </w:rPr>
              <w:t xml:space="preserve"> </w:t>
            </w:r>
            <w:r>
              <w:rPr>
                <w:rFonts w:hint="eastAsia" w:asciiTheme="minorEastAsia" w:hAnsiTheme="minorEastAsia" w:eastAsiaTheme="minorEastAsia" w:cstheme="minorEastAsia"/>
                <w:i w:val="0"/>
                <w:iCs w:val="0"/>
                <w:color w:val="auto"/>
                <w:kern w:val="0"/>
                <w:sz w:val="11"/>
                <w:szCs w:val="11"/>
                <w:u w:val="none"/>
                <w:lang w:val="en-US" w:eastAsia="zh-CN" w:bidi="ar"/>
              </w:rPr>
              <w:t>第</w:t>
            </w:r>
            <w:r>
              <w:rPr>
                <w:rFonts w:hint="eastAsia" w:asciiTheme="minorEastAsia" w:hAnsiTheme="minorEastAsia" w:cstheme="minorEastAsia"/>
                <w:i w:val="0"/>
                <w:iCs w:val="0"/>
                <w:color w:val="auto"/>
                <w:kern w:val="0"/>
                <w:sz w:val="11"/>
                <w:szCs w:val="11"/>
                <w:u w:val="none"/>
                <w:lang w:val="en-US" w:eastAsia="zh-CN" w:bidi="ar"/>
              </w:rPr>
              <w:t>88</w:t>
            </w:r>
            <w:r>
              <w:rPr>
                <w:rFonts w:hint="eastAsia" w:asciiTheme="minorEastAsia" w:hAnsiTheme="minorEastAsia" w:eastAsiaTheme="minorEastAsia" w:cstheme="minorEastAsia"/>
                <w:i w:val="0"/>
                <w:iCs w:val="0"/>
                <w:color w:val="auto"/>
                <w:kern w:val="0"/>
                <w:sz w:val="11"/>
                <w:szCs w:val="11"/>
                <w:u w:val="none"/>
                <w:lang w:val="en-US" w:eastAsia="zh-CN" w:bidi="ar"/>
              </w:rPr>
              <w:t>号：</w:t>
            </w:r>
          </w:p>
          <w:p w14:paraId="08A0C06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第三十三条　建设项目安全设施的设计人、设计单位应当对安全设施设计负责。  矿山、金属冶炼建设项目和用于生产、储存、装卸危险物品的建设项目的安全设施设计应当按照国家有关规定报经有关部门审查，审查部门及其负责审查的人员对审查结果负责。</w:t>
            </w:r>
            <w:r>
              <w:rPr>
                <w:rFonts w:hint="eastAsia" w:asciiTheme="minorEastAsia" w:hAnsiTheme="minorEastAsia" w:eastAsiaTheme="minorEastAsia" w:cstheme="minorEastAsia"/>
                <w:i w:val="0"/>
                <w:iCs w:val="0"/>
                <w:color w:val="auto"/>
                <w:kern w:val="0"/>
                <w:sz w:val="11"/>
                <w:szCs w:val="11"/>
                <w:u w:val="none"/>
                <w:lang w:val="en-US" w:eastAsia="zh-CN" w:bidi="ar"/>
              </w:rPr>
              <w:br w:type="textWrapping"/>
            </w:r>
            <w:r>
              <w:rPr>
                <w:rFonts w:hint="eastAsia" w:asciiTheme="minorEastAsia" w:hAnsiTheme="minorEastAsia" w:cstheme="minorEastAsia"/>
                <w:i w:val="0"/>
                <w:iCs w:val="0"/>
                <w:color w:val="auto"/>
                <w:kern w:val="0"/>
                <w:sz w:val="11"/>
                <w:szCs w:val="11"/>
                <w:u w:val="none"/>
                <w:lang w:val="en-US" w:eastAsia="zh-CN" w:bidi="ar"/>
              </w:rPr>
              <w:t xml:space="preserve">    </w:t>
            </w:r>
            <w:r>
              <w:rPr>
                <w:rFonts w:hint="eastAsia" w:asciiTheme="minorEastAsia" w:hAnsiTheme="minorEastAsia" w:eastAsiaTheme="minorEastAsia" w:cstheme="minorEastAsia"/>
                <w:i w:val="0"/>
                <w:iCs w:val="0"/>
                <w:color w:val="auto"/>
                <w:kern w:val="0"/>
                <w:sz w:val="11"/>
                <w:szCs w:val="11"/>
                <w:u w:val="none"/>
                <w:lang w:val="en-US" w:eastAsia="zh-CN" w:bidi="ar"/>
              </w:rPr>
              <w:t>2、部门规章：《危险化学品建设项目安全监督管理办法》国家安全生产监督管理总局令 第45号</w:t>
            </w:r>
          </w:p>
          <w:p w14:paraId="709EE8E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第十六条</w:t>
            </w:r>
            <w:r>
              <w:rPr>
                <w:rFonts w:hint="eastAsia" w:asciiTheme="minorEastAsia" w:hAnsiTheme="minorEastAsia" w:cstheme="minorEastAsia"/>
                <w:i w:val="0"/>
                <w:iCs w:val="0"/>
                <w:color w:val="auto"/>
                <w:kern w:val="0"/>
                <w:sz w:val="11"/>
                <w:szCs w:val="11"/>
                <w:u w:val="none"/>
                <w:lang w:val="en-US" w:eastAsia="zh-CN" w:bidi="ar"/>
              </w:rPr>
              <w:t xml:space="preserve">  </w:t>
            </w:r>
            <w:r>
              <w:rPr>
                <w:rFonts w:hint="eastAsia" w:asciiTheme="minorEastAsia" w:hAnsiTheme="minorEastAsia" w:eastAsiaTheme="minorEastAsia" w:cstheme="minorEastAsia"/>
                <w:i w:val="0"/>
                <w:iCs w:val="0"/>
                <w:color w:val="auto"/>
                <w:kern w:val="0"/>
                <w:sz w:val="11"/>
                <w:szCs w:val="11"/>
                <w:u w:val="none"/>
                <w:lang w:val="en-US" w:eastAsia="zh-CN" w:bidi="ar"/>
              </w:rPr>
              <w:t xml:space="preserve"> 建设单位应当在建设项目初步设计完成后、详细设计开始前，向出具建设项目安全条件审查意见书的安全生产监督管理部门申请建设项目安全设施设计审查，提交下列文件、资料，并对其真实性负责：（一） 建设项目安全设施设计审查申请书及文件（二） 设计单位的设计资质证明文件（复制件）（三） 建设项目安全设施设计专篇</w:t>
            </w:r>
            <w:r>
              <w:rPr>
                <w:rFonts w:hint="eastAsia" w:asciiTheme="minorEastAsia" w:hAnsiTheme="minorEastAsia" w:cstheme="minorEastAsia"/>
                <w:i w:val="0"/>
                <w:iCs w:val="0"/>
                <w:color w:val="auto"/>
                <w:kern w:val="0"/>
                <w:sz w:val="11"/>
                <w:szCs w:val="11"/>
                <w:u w:val="none"/>
                <w:lang w:val="en-US" w:eastAsia="zh-CN" w:bidi="ar"/>
              </w:rPr>
              <w:t>。</w:t>
            </w:r>
            <w:r>
              <w:rPr>
                <w:rFonts w:hint="eastAsia" w:asciiTheme="minorEastAsia" w:hAnsiTheme="minorEastAsia" w:eastAsiaTheme="minorEastAsia" w:cstheme="minorEastAsia"/>
                <w:i w:val="0"/>
                <w:iCs w:val="0"/>
                <w:color w:val="auto"/>
                <w:kern w:val="0"/>
                <w:sz w:val="11"/>
                <w:szCs w:val="11"/>
                <w:u w:val="none"/>
                <w:lang w:val="en-US" w:eastAsia="zh-CN" w:bidi="ar"/>
              </w:rPr>
              <w:br w:type="textWrapping"/>
            </w:r>
            <w:r>
              <w:rPr>
                <w:rFonts w:hint="eastAsia" w:asciiTheme="minorEastAsia" w:hAnsiTheme="minorEastAsia" w:cstheme="minorEastAsia"/>
                <w:i w:val="0"/>
                <w:iCs w:val="0"/>
                <w:color w:val="auto"/>
                <w:kern w:val="0"/>
                <w:sz w:val="11"/>
                <w:szCs w:val="11"/>
                <w:u w:val="none"/>
                <w:lang w:val="en-US" w:eastAsia="zh-CN" w:bidi="ar"/>
              </w:rPr>
              <w:t xml:space="preserve">    </w:t>
            </w:r>
            <w:r>
              <w:rPr>
                <w:rFonts w:hint="eastAsia" w:asciiTheme="minorEastAsia" w:hAnsiTheme="minorEastAsia" w:eastAsiaTheme="minorEastAsia" w:cstheme="minorEastAsia"/>
                <w:i w:val="0"/>
                <w:iCs w:val="0"/>
                <w:color w:val="auto"/>
                <w:kern w:val="0"/>
                <w:sz w:val="11"/>
                <w:szCs w:val="11"/>
                <w:u w:val="none"/>
                <w:lang w:val="en-US" w:eastAsia="zh-CN" w:bidi="ar"/>
              </w:rPr>
              <w:t>第十七条</w:t>
            </w:r>
            <w:r>
              <w:rPr>
                <w:rFonts w:hint="eastAsia" w:asciiTheme="minorEastAsia" w:hAnsiTheme="minorEastAsia" w:cstheme="minorEastAsia"/>
                <w:i w:val="0"/>
                <w:iCs w:val="0"/>
                <w:color w:val="auto"/>
                <w:kern w:val="0"/>
                <w:sz w:val="11"/>
                <w:szCs w:val="11"/>
                <w:u w:val="none"/>
                <w:lang w:val="en-US" w:eastAsia="zh-CN" w:bidi="ar"/>
              </w:rPr>
              <w:t xml:space="preserve"> </w:t>
            </w:r>
            <w:r>
              <w:rPr>
                <w:rFonts w:hint="eastAsia" w:asciiTheme="minorEastAsia" w:hAnsiTheme="minorEastAsia" w:eastAsiaTheme="minorEastAsia" w:cstheme="minorEastAsia"/>
                <w:i w:val="0"/>
                <w:iCs w:val="0"/>
                <w:color w:val="auto"/>
                <w:kern w:val="0"/>
                <w:sz w:val="11"/>
                <w:szCs w:val="11"/>
                <w:u w:val="none"/>
                <w:lang w:val="en-US" w:eastAsia="zh-CN" w:bidi="ar"/>
              </w:rPr>
              <w:t xml:space="preserve"> 建设单位申请安全设施设计审查的文件、资料齐全，符合法定形式的，安全生产监督管理部门应当当场予以受理；未经安全条件审查或者审查未通过的，不予受理。受理或者不予受理的情况，安全生产监督管理部门应当书面告知建设单位。</w:t>
            </w:r>
          </w:p>
        </w:tc>
        <w:tc>
          <w:tcPr>
            <w:tcW w:w="1574" w:type="dxa"/>
            <w:shd w:val="clear" w:color="auto" w:fill="auto"/>
            <w:vAlign w:val="center"/>
          </w:tcPr>
          <w:p w14:paraId="0C484095">
            <w:pPr>
              <w:jc w:val="center"/>
              <w:rPr>
                <w:rFonts w:hint="eastAsia" w:cstheme="minorBidi"/>
                <w:kern w:val="2"/>
                <w:sz w:val="13"/>
                <w:szCs w:val="16"/>
                <w:vertAlign w:val="baseline"/>
                <w:lang w:val="en-US" w:eastAsia="zh-CN" w:bidi="ar-SA"/>
              </w:rPr>
            </w:pPr>
            <w:r>
              <w:rPr>
                <w:rFonts w:hint="eastAsia" w:cstheme="minorBidi"/>
                <w:kern w:val="2"/>
                <w:sz w:val="13"/>
                <w:szCs w:val="16"/>
                <w:vertAlign w:val="baseline"/>
                <w:lang w:val="en-US" w:eastAsia="zh-CN" w:bidi="ar-SA"/>
              </w:rPr>
              <w:t>应急管理综合科</w:t>
            </w:r>
          </w:p>
          <w:p w14:paraId="4FB80581">
            <w:pPr>
              <w:jc w:val="center"/>
              <w:rPr>
                <w:rFonts w:hint="default" w:asciiTheme="minorHAnsi" w:hAnsiTheme="minorHAnsi" w:eastAsiaTheme="minorEastAsia" w:cstheme="minorBidi"/>
                <w:kern w:val="2"/>
                <w:sz w:val="13"/>
                <w:szCs w:val="16"/>
                <w:vertAlign w:val="baseline"/>
                <w:lang w:val="en-US" w:eastAsia="zh-CN" w:bidi="ar-SA"/>
              </w:rPr>
            </w:pPr>
            <w:r>
              <w:rPr>
                <w:rFonts w:hint="eastAsia" w:cstheme="minorBidi"/>
                <w:kern w:val="2"/>
                <w:sz w:val="13"/>
                <w:szCs w:val="16"/>
                <w:vertAlign w:val="baseline"/>
                <w:lang w:val="en-US" w:eastAsia="zh-CN" w:bidi="ar-SA"/>
              </w:rPr>
              <w:t>（危化品安全监督科）</w:t>
            </w:r>
          </w:p>
        </w:tc>
        <w:tc>
          <w:tcPr>
            <w:tcW w:w="1306" w:type="dxa"/>
            <w:shd w:val="clear" w:color="auto" w:fill="auto"/>
            <w:vAlign w:val="center"/>
          </w:tcPr>
          <w:p w14:paraId="1C71FA32">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w:t>
            </w:r>
          </w:p>
        </w:tc>
        <w:tc>
          <w:tcPr>
            <w:tcW w:w="968" w:type="dxa"/>
            <w:vAlign w:val="center"/>
          </w:tcPr>
          <w:p w14:paraId="2F351275">
            <w:pPr>
              <w:jc w:val="center"/>
              <w:rPr>
                <w:rFonts w:hint="default"/>
                <w:vertAlign w:val="baseline"/>
                <w:lang w:val="en-US" w:eastAsia="zh-CN"/>
              </w:rPr>
            </w:pPr>
          </w:p>
        </w:tc>
      </w:tr>
      <w:tr w14:paraId="1313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05" w:type="dxa"/>
            <w:vAlign w:val="center"/>
          </w:tcPr>
          <w:p w14:paraId="6B755E22">
            <w:pPr>
              <w:jc w:val="center"/>
              <w:rPr>
                <w:rFonts w:hint="default"/>
                <w:vertAlign w:val="baseline"/>
                <w:lang w:val="en-US" w:eastAsia="zh-CN"/>
              </w:rPr>
            </w:pPr>
            <w:r>
              <w:rPr>
                <w:rFonts w:hint="eastAsia"/>
                <w:vertAlign w:val="baseline"/>
                <w:lang w:val="en-US" w:eastAsia="zh-CN"/>
              </w:rPr>
              <w:t>6</w:t>
            </w:r>
          </w:p>
        </w:tc>
        <w:tc>
          <w:tcPr>
            <w:tcW w:w="1880" w:type="dxa"/>
            <w:shd w:val="clear" w:color="auto" w:fill="auto"/>
            <w:vAlign w:val="center"/>
          </w:tcPr>
          <w:p w14:paraId="0CB900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生产、储存危险化学品建设项目安全条件审查</w:t>
            </w:r>
          </w:p>
        </w:tc>
        <w:tc>
          <w:tcPr>
            <w:tcW w:w="1277" w:type="dxa"/>
            <w:shd w:val="clear" w:color="auto" w:fill="auto"/>
            <w:vAlign w:val="center"/>
          </w:tcPr>
          <w:p w14:paraId="2412E1F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cstheme="minorEastAsia"/>
                <w:i w:val="0"/>
                <w:iCs w:val="0"/>
                <w:color w:val="auto"/>
                <w:kern w:val="0"/>
                <w:sz w:val="11"/>
                <w:szCs w:val="11"/>
                <w:u w:val="none"/>
                <w:lang w:val="en-US" w:eastAsia="zh-CN" w:bidi="ar"/>
              </w:rPr>
              <w:t>行政许可</w:t>
            </w:r>
          </w:p>
        </w:tc>
        <w:tc>
          <w:tcPr>
            <w:tcW w:w="6347" w:type="dxa"/>
            <w:shd w:val="clear" w:color="auto" w:fill="auto"/>
            <w:vAlign w:val="center"/>
          </w:tcPr>
          <w:p w14:paraId="2FBE8658">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 xml:space="preserve">《危险化学品安全管理条例》  </w:t>
            </w:r>
            <w:r>
              <w:rPr>
                <w:rFonts w:hint="eastAsia" w:asciiTheme="minorEastAsia" w:hAnsiTheme="minorEastAsia" w:cstheme="minorEastAsia"/>
                <w:i w:val="0"/>
                <w:iCs w:val="0"/>
                <w:color w:val="auto"/>
                <w:kern w:val="0"/>
                <w:sz w:val="11"/>
                <w:szCs w:val="11"/>
                <w:u w:val="none"/>
                <w:lang w:val="en-US" w:eastAsia="zh-CN" w:bidi="ar"/>
              </w:rPr>
              <w:t>中华人民共和国</w:t>
            </w:r>
            <w:r>
              <w:rPr>
                <w:rFonts w:hint="eastAsia" w:asciiTheme="minorEastAsia" w:hAnsiTheme="minorEastAsia" w:eastAsiaTheme="minorEastAsia" w:cstheme="minorEastAsia"/>
                <w:i w:val="0"/>
                <w:iCs w:val="0"/>
                <w:color w:val="auto"/>
                <w:kern w:val="0"/>
                <w:sz w:val="11"/>
                <w:szCs w:val="11"/>
                <w:u w:val="none"/>
                <w:lang w:val="en-US" w:eastAsia="zh-CN" w:bidi="ar"/>
              </w:rPr>
              <w:t>国务院令</w:t>
            </w:r>
            <w:r>
              <w:rPr>
                <w:rFonts w:hint="eastAsia" w:asciiTheme="minorEastAsia" w:hAnsiTheme="minorEastAsia" w:cstheme="minorEastAsia"/>
                <w:i w:val="0"/>
                <w:iCs w:val="0"/>
                <w:color w:val="auto"/>
                <w:kern w:val="0"/>
                <w:sz w:val="11"/>
                <w:szCs w:val="11"/>
                <w:u w:val="none"/>
                <w:lang w:val="en-US" w:eastAsia="zh-CN" w:bidi="ar"/>
              </w:rPr>
              <w:t xml:space="preserve"> </w:t>
            </w:r>
            <w:r>
              <w:rPr>
                <w:rFonts w:hint="eastAsia" w:asciiTheme="minorEastAsia" w:hAnsiTheme="minorEastAsia" w:eastAsiaTheme="minorEastAsia" w:cstheme="minorEastAsia"/>
                <w:i w:val="0"/>
                <w:iCs w:val="0"/>
                <w:color w:val="auto"/>
                <w:kern w:val="0"/>
                <w:sz w:val="11"/>
                <w:szCs w:val="11"/>
                <w:u w:val="none"/>
                <w:lang w:val="en-US" w:eastAsia="zh-CN" w:bidi="ar"/>
              </w:rPr>
              <w:t>第</w:t>
            </w:r>
            <w:r>
              <w:rPr>
                <w:rFonts w:hint="eastAsia" w:asciiTheme="minorEastAsia" w:hAnsiTheme="minorEastAsia" w:cstheme="minorEastAsia"/>
                <w:i w:val="0"/>
                <w:iCs w:val="0"/>
                <w:color w:val="auto"/>
                <w:kern w:val="0"/>
                <w:sz w:val="11"/>
                <w:szCs w:val="11"/>
                <w:u w:val="none"/>
                <w:lang w:val="en-US" w:eastAsia="zh-CN" w:bidi="ar"/>
              </w:rPr>
              <w:t>666号</w:t>
            </w:r>
          </w:p>
          <w:p w14:paraId="6FE381A4">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第十二条</w:t>
            </w:r>
            <w:r>
              <w:rPr>
                <w:rFonts w:hint="eastAsia" w:asciiTheme="minorEastAsia" w:hAnsiTheme="minorEastAsia" w:cstheme="minorEastAsia"/>
                <w:i w:val="0"/>
                <w:iCs w:val="0"/>
                <w:color w:val="auto"/>
                <w:kern w:val="0"/>
                <w:sz w:val="11"/>
                <w:szCs w:val="11"/>
                <w:u w:val="none"/>
                <w:lang w:val="en-US" w:eastAsia="zh-CN" w:bidi="ar"/>
              </w:rPr>
              <w:t xml:space="preserve">  </w:t>
            </w:r>
            <w:r>
              <w:rPr>
                <w:rFonts w:hint="eastAsia" w:asciiTheme="minorEastAsia" w:hAnsiTheme="minorEastAsia" w:eastAsiaTheme="minorEastAsia" w:cstheme="minorEastAsia"/>
                <w:i w:val="0"/>
                <w:iCs w:val="0"/>
                <w:color w:val="auto"/>
                <w:kern w:val="0"/>
                <w:sz w:val="11"/>
                <w:szCs w:val="11"/>
                <w:u w:val="none"/>
                <w:lang w:val="en-US" w:eastAsia="zh-CN" w:bidi="ar"/>
              </w:rPr>
              <w:t>新建、改建、扩建生产、储存危险化学品的建设项目（以下简称建设项目），应当由安全生产监督管理部门进行安全条件审查。</w:t>
            </w:r>
            <w:r>
              <w:rPr>
                <w:rFonts w:hint="eastAsia" w:asciiTheme="minorEastAsia" w:hAnsiTheme="minorEastAsia" w:cstheme="minorEastAsia"/>
                <w:i w:val="0"/>
                <w:iCs w:val="0"/>
                <w:color w:val="auto"/>
                <w:kern w:val="0"/>
                <w:sz w:val="11"/>
                <w:szCs w:val="11"/>
                <w:u w:val="none"/>
                <w:lang w:val="en-US" w:eastAsia="zh-CN" w:bidi="ar"/>
              </w:rPr>
              <w:t xml:space="preserve">    </w:t>
            </w:r>
            <w:r>
              <w:rPr>
                <w:rFonts w:hint="eastAsia" w:asciiTheme="minorEastAsia" w:hAnsiTheme="minorEastAsia" w:eastAsiaTheme="minorEastAsia" w:cstheme="minorEastAsia"/>
                <w:i w:val="0"/>
                <w:iCs w:val="0"/>
                <w:color w:val="auto"/>
                <w:kern w:val="0"/>
                <w:sz w:val="11"/>
                <w:szCs w:val="11"/>
                <w:u w:val="none"/>
                <w:lang w:val="en-US" w:eastAsia="zh-CN" w:bidi="ar"/>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tc>
        <w:tc>
          <w:tcPr>
            <w:tcW w:w="1574" w:type="dxa"/>
            <w:shd w:val="clear" w:color="auto" w:fill="auto"/>
            <w:vAlign w:val="center"/>
          </w:tcPr>
          <w:p w14:paraId="5D8371CE">
            <w:pPr>
              <w:jc w:val="center"/>
              <w:rPr>
                <w:rFonts w:hint="eastAsia" w:cstheme="minorBidi"/>
                <w:kern w:val="2"/>
                <w:sz w:val="13"/>
                <w:szCs w:val="16"/>
                <w:vertAlign w:val="baseline"/>
                <w:lang w:val="en-US" w:eastAsia="zh-CN" w:bidi="ar-SA"/>
              </w:rPr>
            </w:pPr>
            <w:r>
              <w:rPr>
                <w:rFonts w:hint="eastAsia" w:cstheme="minorBidi"/>
                <w:kern w:val="2"/>
                <w:sz w:val="13"/>
                <w:szCs w:val="16"/>
                <w:vertAlign w:val="baseline"/>
                <w:lang w:val="en-US" w:eastAsia="zh-CN" w:bidi="ar-SA"/>
              </w:rPr>
              <w:t>应急管理综合科</w:t>
            </w:r>
          </w:p>
          <w:p w14:paraId="7BB250D9">
            <w:pPr>
              <w:jc w:val="center"/>
              <w:rPr>
                <w:rFonts w:hint="default" w:asciiTheme="minorHAnsi" w:hAnsiTheme="minorHAnsi" w:eastAsiaTheme="minorEastAsia" w:cstheme="minorBidi"/>
                <w:kern w:val="2"/>
                <w:sz w:val="13"/>
                <w:szCs w:val="16"/>
                <w:vertAlign w:val="baseline"/>
                <w:lang w:val="en-US" w:eastAsia="zh-CN" w:bidi="ar-SA"/>
              </w:rPr>
            </w:pPr>
            <w:r>
              <w:rPr>
                <w:rFonts w:hint="eastAsia" w:cstheme="minorBidi"/>
                <w:kern w:val="2"/>
                <w:sz w:val="13"/>
                <w:szCs w:val="16"/>
                <w:vertAlign w:val="baseline"/>
                <w:lang w:val="en-US" w:eastAsia="zh-CN" w:bidi="ar-SA"/>
              </w:rPr>
              <w:t>（危化品安全监督科）</w:t>
            </w:r>
          </w:p>
        </w:tc>
        <w:tc>
          <w:tcPr>
            <w:tcW w:w="1306" w:type="dxa"/>
            <w:shd w:val="clear" w:color="auto" w:fill="auto"/>
            <w:vAlign w:val="center"/>
          </w:tcPr>
          <w:p w14:paraId="34CBBEE8">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w:t>
            </w:r>
          </w:p>
        </w:tc>
        <w:tc>
          <w:tcPr>
            <w:tcW w:w="968" w:type="dxa"/>
            <w:vAlign w:val="center"/>
          </w:tcPr>
          <w:p w14:paraId="28D6185E">
            <w:pPr>
              <w:jc w:val="center"/>
              <w:rPr>
                <w:rFonts w:hint="default"/>
                <w:vertAlign w:val="baseline"/>
                <w:lang w:val="en-US" w:eastAsia="zh-CN"/>
              </w:rPr>
            </w:pPr>
          </w:p>
        </w:tc>
      </w:tr>
      <w:tr w14:paraId="7C20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05" w:type="dxa"/>
            <w:vAlign w:val="center"/>
          </w:tcPr>
          <w:p w14:paraId="781F71C9">
            <w:pPr>
              <w:jc w:val="center"/>
              <w:rPr>
                <w:rFonts w:hint="default"/>
                <w:vertAlign w:val="baseline"/>
                <w:lang w:val="en-US" w:eastAsia="zh-CN"/>
              </w:rPr>
            </w:pPr>
            <w:r>
              <w:rPr>
                <w:rFonts w:hint="eastAsia"/>
                <w:vertAlign w:val="baseline"/>
                <w:lang w:val="en-US" w:eastAsia="zh-CN"/>
              </w:rPr>
              <w:t>7</w:t>
            </w:r>
          </w:p>
        </w:tc>
        <w:tc>
          <w:tcPr>
            <w:tcW w:w="1880" w:type="dxa"/>
            <w:shd w:val="clear" w:color="auto" w:fill="auto"/>
            <w:vAlign w:val="center"/>
          </w:tcPr>
          <w:p w14:paraId="21A15A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对生产经营单位安全生产工作进行行政检查</w:t>
            </w:r>
          </w:p>
        </w:tc>
        <w:tc>
          <w:tcPr>
            <w:tcW w:w="1277" w:type="dxa"/>
            <w:shd w:val="clear" w:color="auto" w:fill="auto"/>
            <w:vAlign w:val="center"/>
          </w:tcPr>
          <w:p w14:paraId="3DC3C1DD">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行政检查</w:t>
            </w:r>
          </w:p>
        </w:tc>
        <w:tc>
          <w:tcPr>
            <w:tcW w:w="6347" w:type="dxa"/>
            <w:shd w:val="clear" w:color="auto" w:fill="auto"/>
            <w:vAlign w:val="center"/>
          </w:tcPr>
          <w:p w14:paraId="12B806B8">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 xml:space="preserve">《中华人民共和国安全生产法》  中华人民共和国主席令 第88号 </w:t>
            </w:r>
          </w:p>
          <w:p w14:paraId="35AC1FC0">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 xml:space="preserve"> 第六十五条　应急管理部门和其他负有安全生产监督管理职责的部门依法开展安全生产行政执法工作，对生产经营单位执行有关安全生产的法律、法规和国家标准或者行业标准的情况进行监督检查，行使以下职权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heme="minorEastAsia" w:hAnsiTheme="minorEastAsia" w:cstheme="minorEastAsia"/>
                <w:i w:val="0"/>
                <w:iCs w:val="0"/>
                <w:color w:val="auto"/>
                <w:kern w:val="0"/>
                <w:sz w:val="11"/>
                <w:szCs w:val="11"/>
                <w:u w:val="none"/>
                <w:lang w:val="en-US" w:eastAsia="zh-CN" w:bidi="ar"/>
              </w:rPr>
              <w:t>：</w:t>
            </w:r>
          </w:p>
          <w:p w14:paraId="30C5F0BD">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（一）进入生产经营单位进行检查，调阅有关资料，向有关单位和人员了解情况；</w:t>
            </w:r>
          </w:p>
        </w:tc>
        <w:tc>
          <w:tcPr>
            <w:tcW w:w="1574" w:type="dxa"/>
            <w:shd w:val="clear" w:color="auto" w:fill="auto"/>
            <w:vAlign w:val="center"/>
          </w:tcPr>
          <w:p w14:paraId="76E0525F">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硚口区应急管理局</w:t>
            </w:r>
          </w:p>
        </w:tc>
        <w:tc>
          <w:tcPr>
            <w:tcW w:w="1306" w:type="dxa"/>
            <w:shd w:val="clear" w:color="auto" w:fill="auto"/>
            <w:vAlign w:val="center"/>
          </w:tcPr>
          <w:p w14:paraId="4E89F364">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w:t>
            </w:r>
          </w:p>
        </w:tc>
        <w:tc>
          <w:tcPr>
            <w:tcW w:w="968" w:type="dxa"/>
            <w:vAlign w:val="center"/>
          </w:tcPr>
          <w:p w14:paraId="70AAA281">
            <w:pPr>
              <w:jc w:val="center"/>
              <w:rPr>
                <w:rFonts w:hint="default"/>
                <w:vertAlign w:val="baseline"/>
                <w:lang w:val="en-US" w:eastAsia="zh-CN"/>
              </w:rPr>
            </w:pPr>
          </w:p>
        </w:tc>
      </w:tr>
      <w:tr w14:paraId="72CC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805" w:type="dxa"/>
            <w:vAlign w:val="center"/>
          </w:tcPr>
          <w:p w14:paraId="421E4FCE">
            <w:pPr>
              <w:jc w:val="center"/>
              <w:rPr>
                <w:rFonts w:hint="default"/>
                <w:vertAlign w:val="baseline"/>
                <w:lang w:val="en-US" w:eastAsia="zh-CN"/>
              </w:rPr>
            </w:pPr>
            <w:r>
              <w:rPr>
                <w:rFonts w:hint="eastAsia"/>
                <w:vertAlign w:val="baseline"/>
                <w:lang w:val="en-US" w:eastAsia="zh-CN"/>
              </w:rPr>
              <w:t>8</w:t>
            </w:r>
          </w:p>
        </w:tc>
        <w:tc>
          <w:tcPr>
            <w:tcW w:w="1880" w:type="dxa"/>
            <w:shd w:val="clear" w:color="auto" w:fill="auto"/>
            <w:vAlign w:val="center"/>
          </w:tcPr>
          <w:p w14:paraId="3B9EC3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对重大事故隐患和安全生产违法行为的举报奖励</w:t>
            </w:r>
          </w:p>
        </w:tc>
        <w:tc>
          <w:tcPr>
            <w:tcW w:w="1277" w:type="dxa"/>
            <w:shd w:val="clear" w:color="auto" w:fill="auto"/>
            <w:vAlign w:val="center"/>
          </w:tcPr>
          <w:p w14:paraId="4F7DDBC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行政奖励</w:t>
            </w:r>
            <w:bookmarkStart w:id="0" w:name="_GoBack"/>
            <w:bookmarkEnd w:id="0"/>
          </w:p>
        </w:tc>
        <w:tc>
          <w:tcPr>
            <w:tcW w:w="6347" w:type="dxa"/>
            <w:vAlign w:val="center"/>
          </w:tcPr>
          <w:p w14:paraId="148F6FDF">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 xml:space="preserve">《中华人民共和国安全生产法》  中华人民共和国主席令 第88号 </w:t>
            </w:r>
          </w:p>
          <w:p w14:paraId="45DCD8E7">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default" w:asciiTheme="minorEastAsia" w:hAnsiTheme="minorEastAsia" w:eastAsiaTheme="minorEastAsia" w:cstheme="minorEastAsia"/>
                <w:i w:val="0"/>
                <w:iCs w:val="0"/>
                <w:color w:val="auto"/>
                <w:kern w:val="0"/>
                <w:sz w:val="11"/>
                <w:szCs w:val="11"/>
                <w:u w:val="none"/>
                <w:lang w:val="en-US" w:eastAsia="zh-CN" w:bidi="ar"/>
              </w:rPr>
              <w:t>第七十六条　县级以上各级人民政府及其有关部门对报告重大事故隐患或者举报安全生产违法行为的有功人员，给予奖励。具体奖励办法由国务院应急管理部门会同国务院财政部门制定。</w:t>
            </w:r>
          </w:p>
          <w:p w14:paraId="459DBF76">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 xml:space="preserve">2、《安全生产领域举报奖励办法》安监总财〔2018〕19号   </w:t>
            </w:r>
          </w:p>
          <w:p w14:paraId="63A86C5E">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default" w:asciiTheme="minorEastAsia" w:hAnsiTheme="minorEastAsia" w:eastAsiaTheme="minorEastAsia" w:cstheme="minorEastAsia"/>
                <w:i w:val="0"/>
                <w:iCs w:val="0"/>
                <w:color w:val="auto"/>
                <w:kern w:val="0"/>
                <w:sz w:val="11"/>
                <w:szCs w:val="11"/>
                <w:u w:val="none"/>
                <w:lang w:val="en-US" w:eastAsia="zh-CN" w:bidi="ar"/>
              </w:rPr>
              <w:t>第二条</w:t>
            </w:r>
            <w:r>
              <w:rPr>
                <w:rFonts w:hint="eastAsia" w:asciiTheme="minorEastAsia" w:hAnsiTheme="minorEastAsia" w:cstheme="minorEastAsia"/>
                <w:i w:val="0"/>
                <w:iCs w:val="0"/>
                <w:color w:val="auto"/>
                <w:kern w:val="0"/>
                <w:sz w:val="11"/>
                <w:szCs w:val="11"/>
                <w:u w:val="none"/>
                <w:lang w:val="en-US" w:eastAsia="zh-CN" w:bidi="ar"/>
              </w:rPr>
              <w:t xml:space="preserve">  </w:t>
            </w:r>
            <w:r>
              <w:rPr>
                <w:rFonts w:hint="default" w:asciiTheme="minorEastAsia" w:hAnsiTheme="minorEastAsia" w:eastAsiaTheme="minorEastAsia" w:cstheme="minorEastAsia"/>
                <w:i w:val="0"/>
                <w:iCs w:val="0"/>
                <w:color w:val="auto"/>
                <w:kern w:val="0"/>
                <w:sz w:val="11"/>
                <w:szCs w:val="11"/>
                <w:u w:val="none"/>
                <w:lang w:val="en-US" w:eastAsia="zh-CN" w:bidi="ar"/>
              </w:rPr>
              <w:t>本办法适用于所有重大事故隐患和安全生产违法行为的举报奖励。其他负有安全生产监督管理职责的部门对所监管行业领域的安全生产举报奖励另有规定的，依照其规定。</w:t>
            </w:r>
          </w:p>
          <w:p w14:paraId="3B11A938">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default" w:asciiTheme="minorEastAsia" w:hAnsiTheme="minorEastAsia" w:eastAsiaTheme="minorEastAsia" w:cstheme="minorEastAsia"/>
                <w:i w:val="0"/>
                <w:iCs w:val="0"/>
                <w:color w:val="auto"/>
                <w:kern w:val="0"/>
                <w:sz w:val="11"/>
                <w:szCs w:val="11"/>
                <w:u w:val="none"/>
                <w:lang w:val="en-US" w:eastAsia="zh-CN" w:bidi="ar"/>
              </w:rPr>
              <w:t>第三条</w:t>
            </w:r>
            <w:r>
              <w:rPr>
                <w:rFonts w:hint="eastAsia" w:asciiTheme="minorEastAsia" w:hAnsiTheme="minorEastAsia" w:cstheme="minorEastAsia"/>
                <w:i w:val="0"/>
                <w:iCs w:val="0"/>
                <w:color w:val="auto"/>
                <w:kern w:val="0"/>
                <w:sz w:val="11"/>
                <w:szCs w:val="11"/>
                <w:u w:val="none"/>
                <w:lang w:val="en-US" w:eastAsia="zh-CN" w:bidi="ar"/>
              </w:rPr>
              <w:t xml:space="preserve">  </w:t>
            </w:r>
            <w:r>
              <w:rPr>
                <w:rFonts w:hint="default" w:asciiTheme="minorEastAsia" w:hAnsiTheme="minorEastAsia" w:eastAsiaTheme="minorEastAsia" w:cstheme="minorEastAsia"/>
                <w:i w:val="0"/>
                <w:iCs w:val="0"/>
                <w:color w:val="auto"/>
                <w:kern w:val="0"/>
                <w:sz w:val="11"/>
                <w:szCs w:val="11"/>
                <w:u w:val="none"/>
                <w:lang w:val="en-US" w:eastAsia="zh-CN" w:bidi="ar"/>
              </w:rPr>
              <w:t>任何单位、组织和个人（以下统称举报人）有权向县级以上人民政府安全生产监督管理部门、其他负有安全生产监督管理职责的部门和各级煤矿安全监察机构（以下统称负有安全监管职责的部门）举报重大事故隐患和安全生产违法行为。</w:t>
            </w:r>
          </w:p>
          <w:p w14:paraId="1187D34E">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default" w:asciiTheme="minorEastAsia" w:hAnsiTheme="minorEastAsia" w:eastAsiaTheme="minorEastAsia" w:cstheme="minorEastAsia"/>
                <w:i w:val="0"/>
                <w:iCs w:val="0"/>
                <w:color w:val="auto"/>
                <w:kern w:val="0"/>
                <w:sz w:val="11"/>
                <w:szCs w:val="11"/>
                <w:u w:val="none"/>
                <w:lang w:val="en-US" w:eastAsia="zh-CN" w:bidi="ar"/>
              </w:rPr>
              <w:t>第四条</w:t>
            </w:r>
            <w:r>
              <w:rPr>
                <w:rFonts w:hint="eastAsia" w:asciiTheme="minorEastAsia" w:hAnsiTheme="minorEastAsia" w:cstheme="minorEastAsia"/>
                <w:i w:val="0"/>
                <w:iCs w:val="0"/>
                <w:color w:val="auto"/>
                <w:kern w:val="0"/>
                <w:sz w:val="11"/>
                <w:szCs w:val="11"/>
                <w:u w:val="none"/>
                <w:lang w:val="en-US" w:eastAsia="zh-CN" w:bidi="ar"/>
              </w:rPr>
              <w:t xml:space="preserve">  </w:t>
            </w:r>
            <w:r>
              <w:rPr>
                <w:rFonts w:hint="default" w:asciiTheme="minorEastAsia" w:hAnsiTheme="minorEastAsia" w:eastAsiaTheme="minorEastAsia" w:cstheme="minorEastAsia"/>
                <w:i w:val="0"/>
                <w:iCs w:val="0"/>
                <w:color w:val="auto"/>
                <w:kern w:val="0"/>
                <w:sz w:val="11"/>
                <w:szCs w:val="11"/>
                <w:u w:val="none"/>
                <w:lang w:val="en-US" w:eastAsia="zh-CN" w:bidi="ar"/>
              </w:rPr>
              <w:t>负有安全监管职责的部门开展举报奖励工作，应当遵循“合法举报、适当奖励、属地管理、分级负责”和“谁受理、谁奖励”的原则。</w:t>
            </w:r>
          </w:p>
        </w:tc>
        <w:tc>
          <w:tcPr>
            <w:tcW w:w="1574" w:type="dxa"/>
            <w:shd w:val="clear" w:color="auto" w:fill="auto"/>
            <w:vAlign w:val="center"/>
          </w:tcPr>
          <w:p w14:paraId="04B3DF14">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应急指挥中心</w:t>
            </w:r>
          </w:p>
        </w:tc>
        <w:tc>
          <w:tcPr>
            <w:tcW w:w="1306" w:type="dxa"/>
            <w:shd w:val="clear" w:color="auto" w:fill="auto"/>
            <w:vAlign w:val="center"/>
          </w:tcPr>
          <w:p w14:paraId="35F4EA29">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w:t>
            </w:r>
          </w:p>
        </w:tc>
        <w:tc>
          <w:tcPr>
            <w:tcW w:w="968" w:type="dxa"/>
            <w:vAlign w:val="center"/>
          </w:tcPr>
          <w:p w14:paraId="6AAD4D97">
            <w:pPr>
              <w:jc w:val="center"/>
              <w:rPr>
                <w:rFonts w:hint="default"/>
                <w:vertAlign w:val="baseline"/>
                <w:lang w:val="en-US" w:eastAsia="zh-CN"/>
              </w:rPr>
            </w:pPr>
          </w:p>
        </w:tc>
      </w:tr>
      <w:tr w14:paraId="417E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05" w:type="dxa"/>
            <w:vAlign w:val="center"/>
          </w:tcPr>
          <w:p w14:paraId="424ACCCE">
            <w:pPr>
              <w:jc w:val="center"/>
              <w:rPr>
                <w:rFonts w:hint="default"/>
                <w:vertAlign w:val="baseline"/>
                <w:lang w:val="en-US" w:eastAsia="zh-CN"/>
              </w:rPr>
            </w:pPr>
            <w:r>
              <w:rPr>
                <w:rFonts w:hint="eastAsia"/>
                <w:vertAlign w:val="baseline"/>
                <w:lang w:val="en-US" w:eastAsia="zh-CN"/>
              </w:rPr>
              <w:t>9</w:t>
            </w:r>
          </w:p>
        </w:tc>
        <w:tc>
          <w:tcPr>
            <w:tcW w:w="1880" w:type="dxa"/>
            <w:shd w:val="clear" w:color="auto" w:fill="auto"/>
            <w:vAlign w:val="center"/>
          </w:tcPr>
          <w:p w14:paraId="2EFE0F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为应对突发事件征用单位和个人的设备、设施、场地、交通工具等财产</w:t>
            </w:r>
          </w:p>
        </w:tc>
        <w:tc>
          <w:tcPr>
            <w:tcW w:w="1277" w:type="dxa"/>
            <w:shd w:val="clear" w:color="auto" w:fill="auto"/>
            <w:vAlign w:val="center"/>
          </w:tcPr>
          <w:p w14:paraId="2F53245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default" w:asciiTheme="minorEastAsia" w:hAnsiTheme="minorEastAsia" w:eastAsiaTheme="minorEastAsia" w:cstheme="minorEastAsia"/>
                <w:i w:val="0"/>
                <w:iCs w:val="0"/>
                <w:color w:val="auto"/>
                <w:kern w:val="0"/>
                <w:sz w:val="11"/>
                <w:szCs w:val="11"/>
                <w:u w:val="none"/>
                <w:lang w:val="en-US" w:eastAsia="zh-CN" w:bidi="ar"/>
              </w:rPr>
              <w:t>行政征用</w:t>
            </w:r>
          </w:p>
        </w:tc>
        <w:tc>
          <w:tcPr>
            <w:tcW w:w="6347" w:type="dxa"/>
            <w:shd w:val="clear" w:color="auto" w:fill="auto"/>
            <w:vAlign w:val="center"/>
          </w:tcPr>
          <w:p w14:paraId="5FA98F00">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1.《中华人民共和国突发事件应对法》（</w:t>
            </w:r>
            <w:r>
              <w:rPr>
                <w:rFonts w:hint="default" w:asciiTheme="minorEastAsia" w:hAnsiTheme="minorEastAsia" w:eastAsiaTheme="minorEastAsia" w:cstheme="minorEastAsia"/>
                <w:i w:val="0"/>
                <w:iCs w:val="0"/>
                <w:color w:val="auto"/>
                <w:kern w:val="0"/>
                <w:sz w:val="11"/>
                <w:szCs w:val="11"/>
                <w:u w:val="none"/>
                <w:lang w:val="en-US" w:eastAsia="zh-CN" w:bidi="ar"/>
              </w:rPr>
              <w:t>中华人民共和国主席令第二十五号</w:t>
            </w:r>
            <w:r>
              <w:rPr>
                <w:rFonts w:hint="eastAsia" w:asciiTheme="minorEastAsia" w:hAnsiTheme="minorEastAsia" w:eastAsiaTheme="minorEastAsia" w:cstheme="minorEastAsia"/>
                <w:i w:val="0"/>
                <w:iCs w:val="0"/>
                <w:color w:val="auto"/>
                <w:kern w:val="0"/>
                <w:sz w:val="11"/>
                <w:szCs w:val="11"/>
                <w:u w:val="none"/>
                <w:lang w:val="en-US" w:eastAsia="zh-CN" w:bidi="ar"/>
              </w:rPr>
              <w:t>）</w:t>
            </w:r>
          </w:p>
          <w:p w14:paraId="3EEF259F">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第十二条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tc>
        <w:tc>
          <w:tcPr>
            <w:tcW w:w="1574" w:type="dxa"/>
            <w:shd w:val="clear" w:color="auto" w:fill="auto"/>
            <w:vAlign w:val="center"/>
          </w:tcPr>
          <w:p w14:paraId="094F8D46">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应急指挥中心</w:t>
            </w:r>
          </w:p>
        </w:tc>
        <w:tc>
          <w:tcPr>
            <w:tcW w:w="1306" w:type="dxa"/>
            <w:shd w:val="clear" w:color="auto" w:fill="auto"/>
            <w:vAlign w:val="center"/>
          </w:tcPr>
          <w:p w14:paraId="340EC5F8">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w:t>
            </w:r>
          </w:p>
        </w:tc>
        <w:tc>
          <w:tcPr>
            <w:tcW w:w="968" w:type="dxa"/>
            <w:vAlign w:val="center"/>
          </w:tcPr>
          <w:p w14:paraId="43241DC1">
            <w:pPr>
              <w:jc w:val="center"/>
              <w:rPr>
                <w:rFonts w:hint="default"/>
                <w:vertAlign w:val="baseline"/>
                <w:lang w:val="en-US" w:eastAsia="zh-CN"/>
              </w:rPr>
            </w:pPr>
          </w:p>
        </w:tc>
      </w:tr>
      <w:tr w14:paraId="5533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05" w:type="dxa"/>
            <w:vAlign w:val="center"/>
          </w:tcPr>
          <w:p w14:paraId="63FD8B93">
            <w:pPr>
              <w:jc w:val="center"/>
              <w:rPr>
                <w:rFonts w:hint="default"/>
                <w:vertAlign w:val="baseline"/>
                <w:lang w:val="en-US" w:eastAsia="zh-CN"/>
              </w:rPr>
            </w:pPr>
            <w:r>
              <w:rPr>
                <w:rFonts w:hint="eastAsia"/>
                <w:vertAlign w:val="baseline"/>
                <w:lang w:val="en-US" w:eastAsia="zh-CN"/>
              </w:rPr>
              <w:t>10</w:t>
            </w:r>
          </w:p>
        </w:tc>
        <w:tc>
          <w:tcPr>
            <w:tcW w:w="1880" w:type="dxa"/>
            <w:shd w:val="clear" w:color="auto" w:fill="auto"/>
            <w:vAlign w:val="center"/>
          </w:tcPr>
          <w:p w14:paraId="5F3C1B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向单位和个人征用应急救援所需设备、设施、场地、交通工具和其他物资</w:t>
            </w:r>
          </w:p>
        </w:tc>
        <w:tc>
          <w:tcPr>
            <w:tcW w:w="1277" w:type="dxa"/>
            <w:shd w:val="clear" w:color="auto" w:fill="auto"/>
            <w:vAlign w:val="center"/>
          </w:tcPr>
          <w:p w14:paraId="1B13FB9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default" w:asciiTheme="minorEastAsia" w:hAnsiTheme="minorEastAsia" w:eastAsiaTheme="minorEastAsia" w:cstheme="minorEastAsia"/>
                <w:i w:val="0"/>
                <w:iCs w:val="0"/>
                <w:color w:val="auto"/>
                <w:kern w:val="0"/>
                <w:sz w:val="11"/>
                <w:szCs w:val="11"/>
                <w:u w:val="none"/>
                <w:lang w:val="en-US" w:eastAsia="zh-CN" w:bidi="ar"/>
              </w:rPr>
              <w:t>行政征用</w:t>
            </w:r>
          </w:p>
        </w:tc>
        <w:tc>
          <w:tcPr>
            <w:tcW w:w="6347" w:type="dxa"/>
            <w:shd w:val="clear" w:color="auto" w:fill="auto"/>
            <w:vAlign w:val="center"/>
          </w:tcPr>
          <w:p w14:paraId="5EE77866">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1.《中华人民共和国突发事件应对法》（</w:t>
            </w:r>
            <w:r>
              <w:rPr>
                <w:rFonts w:hint="default" w:asciiTheme="minorEastAsia" w:hAnsiTheme="minorEastAsia" w:eastAsiaTheme="minorEastAsia" w:cstheme="minorEastAsia"/>
                <w:i w:val="0"/>
                <w:iCs w:val="0"/>
                <w:color w:val="auto"/>
                <w:kern w:val="0"/>
                <w:sz w:val="11"/>
                <w:szCs w:val="11"/>
                <w:u w:val="none"/>
                <w:lang w:val="en-US" w:eastAsia="zh-CN" w:bidi="ar"/>
              </w:rPr>
              <w:t>中华人民共和国主席令第二十五号</w:t>
            </w:r>
            <w:r>
              <w:rPr>
                <w:rFonts w:hint="eastAsia" w:asciiTheme="minorEastAsia" w:hAnsiTheme="minorEastAsia" w:eastAsiaTheme="minorEastAsia" w:cstheme="minorEastAsia"/>
                <w:i w:val="0"/>
                <w:iCs w:val="0"/>
                <w:color w:val="auto"/>
                <w:kern w:val="0"/>
                <w:sz w:val="11"/>
                <w:szCs w:val="11"/>
                <w:u w:val="none"/>
                <w:lang w:val="en-US" w:eastAsia="zh-CN" w:bidi="ar"/>
              </w:rPr>
              <w:t>）</w:t>
            </w:r>
          </w:p>
          <w:p w14:paraId="0DBF4736">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第七十六条第一款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tc>
        <w:tc>
          <w:tcPr>
            <w:tcW w:w="1574" w:type="dxa"/>
            <w:shd w:val="clear" w:color="auto" w:fill="auto"/>
            <w:vAlign w:val="center"/>
          </w:tcPr>
          <w:p w14:paraId="58DCFCC3">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应急指挥中心</w:t>
            </w:r>
          </w:p>
        </w:tc>
        <w:tc>
          <w:tcPr>
            <w:tcW w:w="1306" w:type="dxa"/>
            <w:shd w:val="clear" w:color="auto" w:fill="auto"/>
            <w:vAlign w:val="center"/>
          </w:tcPr>
          <w:p w14:paraId="168F9FE2">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w:t>
            </w:r>
          </w:p>
        </w:tc>
        <w:tc>
          <w:tcPr>
            <w:tcW w:w="968" w:type="dxa"/>
            <w:vAlign w:val="center"/>
          </w:tcPr>
          <w:p w14:paraId="2AADB934">
            <w:pPr>
              <w:jc w:val="center"/>
              <w:rPr>
                <w:rFonts w:hint="default"/>
                <w:vertAlign w:val="baseline"/>
                <w:lang w:val="en-US" w:eastAsia="zh-CN"/>
              </w:rPr>
            </w:pPr>
          </w:p>
        </w:tc>
      </w:tr>
      <w:tr w14:paraId="78EA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805" w:type="dxa"/>
            <w:vAlign w:val="center"/>
          </w:tcPr>
          <w:p w14:paraId="1404BA4D">
            <w:pPr>
              <w:jc w:val="center"/>
              <w:rPr>
                <w:rFonts w:hint="default"/>
                <w:vertAlign w:val="baseline"/>
                <w:lang w:val="en-US" w:eastAsia="zh-CN"/>
              </w:rPr>
            </w:pPr>
            <w:r>
              <w:rPr>
                <w:rFonts w:hint="eastAsia"/>
                <w:vertAlign w:val="baseline"/>
                <w:lang w:val="en-US" w:eastAsia="zh-CN"/>
              </w:rPr>
              <w:t>11</w:t>
            </w:r>
          </w:p>
        </w:tc>
        <w:tc>
          <w:tcPr>
            <w:tcW w:w="1880" w:type="dxa"/>
            <w:shd w:val="clear" w:color="auto" w:fill="auto"/>
            <w:vAlign w:val="center"/>
          </w:tcPr>
          <w:p w14:paraId="68C908C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在自然灾害救助应急期间紧急征用物资、设备、交通运输工具和场地</w:t>
            </w:r>
          </w:p>
        </w:tc>
        <w:tc>
          <w:tcPr>
            <w:tcW w:w="1277" w:type="dxa"/>
            <w:shd w:val="clear" w:color="auto" w:fill="auto"/>
            <w:vAlign w:val="center"/>
          </w:tcPr>
          <w:p w14:paraId="3440A14A">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default" w:asciiTheme="minorEastAsia" w:hAnsiTheme="minorEastAsia" w:eastAsiaTheme="minorEastAsia" w:cstheme="minorEastAsia"/>
                <w:i w:val="0"/>
                <w:iCs w:val="0"/>
                <w:color w:val="auto"/>
                <w:kern w:val="0"/>
                <w:sz w:val="11"/>
                <w:szCs w:val="11"/>
                <w:u w:val="none"/>
                <w:lang w:val="en-US" w:eastAsia="zh-CN" w:bidi="ar"/>
              </w:rPr>
              <w:t>行政征用</w:t>
            </w:r>
          </w:p>
        </w:tc>
        <w:tc>
          <w:tcPr>
            <w:tcW w:w="6347" w:type="dxa"/>
            <w:shd w:val="clear" w:color="auto" w:fill="auto"/>
            <w:vAlign w:val="center"/>
          </w:tcPr>
          <w:p w14:paraId="7591158C">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1.《自然灾害救助条例》（中华人民共和国国务院令第577号）</w:t>
            </w:r>
          </w:p>
          <w:p w14:paraId="3FC9F858">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第十五条　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w:t>
            </w:r>
          </w:p>
          <w:p w14:paraId="2958ECE0">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2.《湖北省自然灾害救助办法》（湖北省人民政府令第385号）</w:t>
            </w:r>
          </w:p>
          <w:p w14:paraId="2B48ADEA">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第十九条  发生重大自然灾害，储备的救灾物资不能满足应急救助、紧急抢救、紧急转移安置等需要时，经本级人民政府同意，由应急管理部门先行组织紧急采购，再向政府采购管理部门补报采购计划。　　</w:t>
            </w:r>
          </w:p>
          <w:p w14:paraId="11BD2AFD">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自然灾害救助资金、物资、装备等不能满足救助需求时，受灾地区人民政府可以向上级人民政府请求支持。需紧急征用物资、设备、交通运输工具和场地的，应当在应急救助工作结束后及时归还所有权人，并按照国家有关规定予以补偿。</w:t>
            </w:r>
          </w:p>
        </w:tc>
        <w:tc>
          <w:tcPr>
            <w:tcW w:w="1574" w:type="dxa"/>
            <w:shd w:val="clear" w:color="auto" w:fill="auto"/>
            <w:vAlign w:val="center"/>
          </w:tcPr>
          <w:p w14:paraId="14ACDAEA">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自然灾害救援保障科</w:t>
            </w:r>
          </w:p>
        </w:tc>
        <w:tc>
          <w:tcPr>
            <w:tcW w:w="1306" w:type="dxa"/>
            <w:shd w:val="clear" w:color="auto" w:fill="auto"/>
            <w:vAlign w:val="center"/>
          </w:tcPr>
          <w:p w14:paraId="373696FB">
            <w:pPr>
              <w:jc w:val="center"/>
              <w:rPr>
                <w:rFonts w:hint="default" w:asciiTheme="minorHAnsi" w:hAnsiTheme="minorHAnsi" w:eastAsiaTheme="minorEastAsia" w:cstheme="minorBidi"/>
                <w:kern w:val="2"/>
                <w:sz w:val="13"/>
                <w:szCs w:val="16"/>
                <w:vertAlign w:val="baseline"/>
                <w:lang w:val="en-US" w:eastAsia="zh-CN" w:bidi="ar-SA"/>
              </w:rPr>
            </w:pPr>
            <w:r>
              <w:rPr>
                <w:rFonts w:hint="eastAsia"/>
                <w:sz w:val="13"/>
                <w:szCs w:val="16"/>
                <w:vertAlign w:val="baseline"/>
                <w:lang w:val="en-US" w:eastAsia="zh-CN"/>
              </w:rPr>
              <w:t>硚口区</w:t>
            </w:r>
          </w:p>
        </w:tc>
        <w:tc>
          <w:tcPr>
            <w:tcW w:w="968" w:type="dxa"/>
            <w:vAlign w:val="center"/>
          </w:tcPr>
          <w:p w14:paraId="3DB9F97A">
            <w:pPr>
              <w:jc w:val="center"/>
              <w:rPr>
                <w:rFonts w:hint="default"/>
                <w:vertAlign w:val="baseline"/>
                <w:lang w:val="en-US" w:eastAsia="zh-CN"/>
              </w:rPr>
            </w:pPr>
          </w:p>
        </w:tc>
      </w:tr>
      <w:tr w14:paraId="0AEB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805" w:type="dxa"/>
            <w:vAlign w:val="center"/>
          </w:tcPr>
          <w:p w14:paraId="6DA57CB0">
            <w:pPr>
              <w:jc w:val="center"/>
              <w:rPr>
                <w:rFonts w:hint="default"/>
                <w:vertAlign w:val="baseline"/>
                <w:lang w:val="en-US" w:eastAsia="zh-CN"/>
              </w:rPr>
            </w:pPr>
            <w:r>
              <w:rPr>
                <w:rFonts w:hint="eastAsia"/>
                <w:vertAlign w:val="baseline"/>
                <w:lang w:val="en-US" w:eastAsia="zh-CN"/>
              </w:rPr>
              <w:t>12</w:t>
            </w:r>
          </w:p>
        </w:tc>
        <w:tc>
          <w:tcPr>
            <w:tcW w:w="1880" w:type="dxa"/>
            <w:shd w:val="clear" w:color="auto" w:fill="auto"/>
            <w:vAlign w:val="center"/>
          </w:tcPr>
          <w:p w14:paraId="134DF1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生产第二、三类和经营第二类非药品类易制毒化学品备案</w:t>
            </w:r>
          </w:p>
        </w:tc>
        <w:tc>
          <w:tcPr>
            <w:tcW w:w="1277" w:type="dxa"/>
            <w:shd w:val="clear" w:color="auto" w:fill="auto"/>
            <w:vAlign w:val="center"/>
          </w:tcPr>
          <w:p w14:paraId="2C6B57A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其他具体行政行为</w:t>
            </w:r>
          </w:p>
        </w:tc>
        <w:tc>
          <w:tcPr>
            <w:tcW w:w="6347" w:type="dxa"/>
            <w:shd w:val="clear" w:color="auto" w:fill="auto"/>
            <w:vAlign w:val="center"/>
          </w:tcPr>
          <w:p w14:paraId="63E9E874">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cstheme="minorEastAsia"/>
                <w:i w:val="0"/>
                <w:iCs w:val="0"/>
                <w:color w:val="auto"/>
                <w:kern w:val="0"/>
                <w:sz w:val="11"/>
                <w:szCs w:val="11"/>
                <w:u w:val="none"/>
                <w:lang w:val="en-US" w:eastAsia="zh-CN" w:bidi="ar"/>
              </w:rPr>
              <w:t>1、</w:t>
            </w:r>
            <w:r>
              <w:rPr>
                <w:rFonts w:hint="eastAsia" w:asciiTheme="minorEastAsia" w:hAnsiTheme="minorEastAsia" w:eastAsiaTheme="minorEastAsia" w:cstheme="minorEastAsia"/>
                <w:i w:val="0"/>
                <w:iCs w:val="0"/>
                <w:color w:val="auto"/>
                <w:kern w:val="0"/>
                <w:sz w:val="11"/>
                <w:szCs w:val="11"/>
                <w:u w:val="none"/>
                <w:lang w:val="en-US" w:eastAsia="zh-CN" w:bidi="ar"/>
              </w:rPr>
              <w:t>《易制毒化学品管理条例》  中华人民共和国国务院令  第703号</w:t>
            </w:r>
          </w:p>
          <w:p w14:paraId="1ECBE09F">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 xml:space="preserve">第十三条 生产第二类、第三类易制毒化学品的，应当自生产之日起30日内，将生产的品种、数量等情况，向所在地的设区的市级人民政府安全生产监督管理部门备案。 </w:t>
            </w:r>
          </w:p>
          <w:p w14:paraId="44C107B4">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经营第二类易制毒化学品的，应当自经营之日起30日内，将经营的品种、数量、主要流向等情况，向所在地的设区的市级人民政府安全生产监督管理部门备案；</w:t>
            </w:r>
          </w:p>
          <w:p w14:paraId="31059D4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lang w:val="en-US" w:eastAsia="zh-CN" w:bidi="ar"/>
              </w:rPr>
              <w:t>2、</w:t>
            </w:r>
            <w:r>
              <w:rPr>
                <w:rFonts w:hint="eastAsia" w:asciiTheme="minorEastAsia" w:hAnsiTheme="minorEastAsia" w:cstheme="minorEastAsia"/>
                <w:i w:val="0"/>
                <w:iCs w:val="0"/>
                <w:color w:val="auto"/>
                <w:w w:val="90"/>
                <w:kern w:val="0"/>
                <w:sz w:val="11"/>
                <w:szCs w:val="11"/>
                <w:u w:val="none"/>
                <w:lang w:val="en-US" w:eastAsia="zh-CN" w:bidi="ar"/>
              </w:rPr>
              <w:t>《市安监局关于认真贯彻落实市人民政府文件精神实施全市安全生产分级行政审批工作的通知》（武安监管〔2016〕2号）</w:t>
            </w:r>
            <w:r>
              <w:rPr>
                <w:rFonts w:hint="eastAsia" w:asciiTheme="minorEastAsia" w:hAnsiTheme="minorEastAsia" w:cstheme="minorEastAsia"/>
                <w:i w:val="0"/>
                <w:iCs w:val="0"/>
                <w:color w:val="auto"/>
                <w:kern w:val="0"/>
                <w:sz w:val="11"/>
                <w:szCs w:val="11"/>
                <w:u w:val="none"/>
                <w:lang w:val="en-US" w:eastAsia="zh-CN" w:bidi="ar"/>
              </w:rPr>
              <w:t xml:space="preserve">  </w:t>
            </w:r>
          </w:p>
          <w:p w14:paraId="1DA6C47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cstheme="minorEastAsia"/>
                <w:i w:val="0"/>
                <w:iCs w:val="0"/>
                <w:color w:val="auto"/>
                <w:kern w:val="0"/>
                <w:sz w:val="11"/>
                <w:szCs w:val="11"/>
                <w:u w:val="none"/>
                <w:lang w:val="en-US" w:eastAsia="zh-CN" w:bidi="ar"/>
              </w:rPr>
              <w:t xml:space="preserve">一、明确市、区安监部门分级行政审批权限  （二）行政备案类  3、第二、三类非药品类易制毒化学品生产、经营备案   （2）区级权限：区安监局负责本行政区域区内第二、三类非药品类易制毒化学品生产、经营备案。 </w:t>
            </w:r>
          </w:p>
        </w:tc>
        <w:tc>
          <w:tcPr>
            <w:tcW w:w="1574" w:type="dxa"/>
            <w:shd w:val="clear" w:color="auto" w:fill="auto"/>
            <w:vAlign w:val="center"/>
          </w:tcPr>
          <w:p w14:paraId="2D8027A1">
            <w:pPr>
              <w:jc w:val="center"/>
              <w:rPr>
                <w:rFonts w:hint="eastAsia" w:cstheme="minorBidi"/>
                <w:kern w:val="2"/>
                <w:sz w:val="13"/>
                <w:szCs w:val="16"/>
                <w:vertAlign w:val="baseline"/>
                <w:lang w:val="en-US" w:eastAsia="zh-CN" w:bidi="ar-SA"/>
              </w:rPr>
            </w:pPr>
            <w:r>
              <w:rPr>
                <w:rFonts w:hint="eastAsia" w:cstheme="minorBidi"/>
                <w:kern w:val="2"/>
                <w:sz w:val="13"/>
                <w:szCs w:val="16"/>
                <w:vertAlign w:val="baseline"/>
                <w:lang w:val="en-US" w:eastAsia="zh-CN" w:bidi="ar-SA"/>
              </w:rPr>
              <w:t>应急管理综合科</w:t>
            </w:r>
          </w:p>
          <w:p w14:paraId="08ACD0F5">
            <w:pPr>
              <w:jc w:val="center"/>
              <w:rPr>
                <w:rFonts w:hint="default"/>
                <w:sz w:val="13"/>
                <w:szCs w:val="16"/>
                <w:vertAlign w:val="baseline"/>
                <w:lang w:val="en-US" w:eastAsia="zh-CN"/>
              </w:rPr>
            </w:pPr>
            <w:r>
              <w:rPr>
                <w:rFonts w:hint="eastAsia" w:cstheme="minorBidi"/>
                <w:kern w:val="2"/>
                <w:sz w:val="13"/>
                <w:szCs w:val="16"/>
                <w:vertAlign w:val="baseline"/>
                <w:lang w:val="en-US" w:eastAsia="zh-CN" w:bidi="ar-SA"/>
              </w:rPr>
              <w:t>（危化品安全监督科）</w:t>
            </w:r>
          </w:p>
        </w:tc>
        <w:tc>
          <w:tcPr>
            <w:tcW w:w="1306" w:type="dxa"/>
            <w:shd w:val="clear" w:color="auto" w:fill="auto"/>
            <w:vAlign w:val="center"/>
          </w:tcPr>
          <w:p w14:paraId="700F6C1C">
            <w:pPr>
              <w:jc w:val="center"/>
              <w:rPr>
                <w:rFonts w:hint="eastAsia"/>
                <w:sz w:val="13"/>
                <w:szCs w:val="16"/>
                <w:vertAlign w:val="baseline"/>
                <w:lang w:val="en-US" w:eastAsia="zh-CN"/>
              </w:rPr>
            </w:pPr>
            <w:r>
              <w:rPr>
                <w:rFonts w:hint="eastAsia"/>
                <w:sz w:val="13"/>
                <w:szCs w:val="16"/>
                <w:vertAlign w:val="baseline"/>
                <w:lang w:val="en-US" w:eastAsia="zh-CN"/>
              </w:rPr>
              <w:t>硚口区</w:t>
            </w:r>
          </w:p>
        </w:tc>
        <w:tc>
          <w:tcPr>
            <w:tcW w:w="968" w:type="dxa"/>
            <w:vAlign w:val="center"/>
          </w:tcPr>
          <w:p w14:paraId="2D46CD82">
            <w:pPr>
              <w:jc w:val="center"/>
              <w:rPr>
                <w:rFonts w:hint="default"/>
                <w:color w:val="0000FF"/>
                <w:vertAlign w:val="baseline"/>
                <w:lang w:val="en-US" w:eastAsia="zh-CN"/>
              </w:rPr>
            </w:pPr>
          </w:p>
        </w:tc>
      </w:tr>
      <w:tr w14:paraId="1DFA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5" w:type="dxa"/>
            <w:vAlign w:val="center"/>
          </w:tcPr>
          <w:p w14:paraId="7FF2DF58">
            <w:pPr>
              <w:jc w:val="center"/>
              <w:rPr>
                <w:rFonts w:hint="default"/>
                <w:vertAlign w:val="baseline"/>
                <w:lang w:val="en-US" w:eastAsia="zh-CN"/>
              </w:rPr>
            </w:pPr>
            <w:r>
              <w:rPr>
                <w:rFonts w:hint="eastAsia"/>
                <w:vertAlign w:val="baseline"/>
                <w:lang w:val="en-US" w:eastAsia="zh-CN"/>
              </w:rPr>
              <w:t>13</w:t>
            </w:r>
          </w:p>
        </w:tc>
        <w:tc>
          <w:tcPr>
            <w:tcW w:w="1880" w:type="dxa"/>
            <w:shd w:val="clear" w:color="auto" w:fill="auto"/>
            <w:vAlign w:val="center"/>
          </w:tcPr>
          <w:p w14:paraId="4F927B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第三类非药品类易制毒化学品经营备案</w:t>
            </w:r>
          </w:p>
        </w:tc>
        <w:tc>
          <w:tcPr>
            <w:tcW w:w="1277" w:type="dxa"/>
            <w:shd w:val="clear" w:color="auto" w:fill="auto"/>
            <w:vAlign w:val="center"/>
          </w:tcPr>
          <w:p w14:paraId="6F5CEDF3">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其他具体行政行为</w:t>
            </w:r>
          </w:p>
        </w:tc>
        <w:tc>
          <w:tcPr>
            <w:tcW w:w="6347" w:type="dxa"/>
            <w:shd w:val="clear" w:color="auto" w:fill="auto"/>
            <w:vAlign w:val="center"/>
          </w:tcPr>
          <w:p w14:paraId="566FD6D6">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《易制毒化学品管理条例》  中华人民共和国国务院令  第703号</w:t>
            </w:r>
          </w:p>
          <w:p w14:paraId="07BC78AD">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第十三条 生产第二类、第三类易制毒化学品的，应当自生产之日起30日内，将生产的品种、数量等情况，向所在地的设区的市级人民政府安全生产监督管理部门备案。</w:t>
            </w:r>
          </w:p>
          <w:p w14:paraId="60369096">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经营第三类易制毒化学品的，应当自经营之日起30日内，将经营的品种、数量、主要流向等情况，向所在地的县级人民政府安全生产监督管理部门备案。 前两款规定的行政主管部门应当于收到备案材料的当日发给备案证明。</w:t>
            </w:r>
          </w:p>
        </w:tc>
        <w:tc>
          <w:tcPr>
            <w:tcW w:w="1574" w:type="dxa"/>
            <w:shd w:val="clear" w:color="auto" w:fill="auto"/>
            <w:vAlign w:val="center"/>
          </w:tcPr>
          <w:p w14:paraId="7EE9D85C">
            <w:pPr>
              <w:jc w:val="center"/>
              <w:rPr>
                <w:rFonts w:hint="eastAsia" w:cstheme="minorBidi"/>
                <w:kern w:val="2"/>
                <w:sz w:val="13"/>
                <w:szCs w:val="16"/>
                <w:vertAlign w:val="baseline"/>
                <w:lang w:val="en-US" w:eastAsia="zh-CN" w:bidi="ar-SA"/>
              </w:rPr>
            </w:pPr>
            <w:r>
              <w:rPr>
                <w:rFonts w:hint="eastAsia" w:cstheme="minorBidi"/>
                <w:kern w:val="2"/>
                <w:sz w:val="13"/>
                <w:szCs w:val="16"/>
                <w:vertAlign w:val="baseline"/>
                <w:lang w:val="en-US" w:eastAsia="zh-CN" w:bidi="ar-SA"/>
              </w:rPr>
              <w:t>应急管理综合科</w:t>
            </w:r>
          </w:p>
          <w:p w14:paraId="21E5635A">
            <w:pPr>
              <w:jc w:val="center"/>
              <w:rPr>
                <w:rFonts w:hint="default"/>
                <w:sz w:val="13"/>
                <w:szCs w:val="16"/>
                <w:vertAlign w:val="baseline"/>
                <w:lang w:val="en-US" w:eastAsia="zh-CN"/>
              </w:rPr>
            </w:pPr>
            <w:r>
              <w:rPr>
                <w:rFonts w:hint="eastAsia" w:cstheme="minorBidi"/>
                <w:kern w:val="2"/>
                <w:sz w:val="13"/>
                <w:szCs w:val="16"/>
                <w:vertAlign w:val="baseline"/>
                <w:lang w:val="en-US" w:eastAsia="zh-CN" w:bidi="ar-SA"/>
              </w:rPr>
              <w:t>（危化品安全监督科）</w:t>
            </w:r>
          </w:p>
        </w:tc>
        <w:tc>
          <w:tcPr>
            <w:tcW w:w="1306" w:type="dxa"/>
            <w:shd w:val="clear" w:color="auto" w:fill="auto"/>
            <w:vAlign w:val="center"/>
          </w:tcPr>
          <w:p w14:paraId="423BA4E6">
            <w:pPr>
              <w:jc w:val="center"/>
              <w:rPr>
                <w:rFonts w:hint="eastAsia"/>
                <w:sz w:val="13"/>
                <w:szCs w:val="16"/>
                <w:vertAlign w:val="baseline"/>
                <w:lang w:val="en-US" w:eastAsia="zh-CN"/>
              </w:rPr>
            </w:pPr>
            <w:r>
              <w:rPr>
                <w:rFonts w:hint="eastAsia"/>
                <w:sz w:val="13"/>
                <w:szCs w:val="16"/>
                <w:vertAlign w:val="baseline"/>
                <w:lang w:val="en-US" w:eastAsia="zh-CN"/>
              </w:rPr>
              <w:t>硚口区</w:t>
            </w:r>
          </w:p>
        </w:tc>
        <w:tc>
          <w:tcPr>
            <w:tcW w:w="968" w:type="dxa"/>
            <w:vAlign w:val="center"/>
          </w:tcPr>
          <w:p w14:paraId="51AF60D2">
            <w:pPr>
              <w:jc w:val="center"/>
              <w:rPr>
                <w:rFonts w:hint="default"/>
                <w:color w:val="0000FF"/>
                <w:vertAlign w:val="baseline"/>
                <w:lang w:val="en-US" w:eastAsia="zh-CN"/>
              </w:rPr>
            </w:pPr>
          </w:p>
        </w:tc>
      </w:tr>
      <w:tr w14:paraId="26D4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5" w:type="dxa"/>
            <w:vAlign w:val="center"/>
          </w:tcPr>
          <w:p w14:paraId="62F7E9F3">
            <w:pPr>
              <w:jc w:val="center"/>
              <w:rPr>
                <w:rFonts w:hint="default"/>
                <w:vertAlign w:val="baseline"/>
                <w:lang w:val="en-US" w:eastAsia="zh-CN"/>
              </w:rPr>
            </w:pPr>
            <w:r>
              <w:rPr>
                <w:rFonts w:hint="eastAsia"/>
                <w:vertAlign w:val="baseline"/>
                <w:lang w:val="en-US" w:eastAsia="zh-CN"/>
              </w:rPr>
              <w:t>14</w:t>
            </w:r>
          </w:p>
        </w:tc>
        <w:tc>
          <w:tcPr>
            <w:tcW w:w="1880" w:type="dxa"/>
            <w:shd w:val="clear" w:color="auto" w:fill="auto"/>
            <w:vAlign w:val="center"/>
          </w:tcPr>
          <w:p w14:paraId="0BAE8E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生产安全事故应急救援预案备案</w:t>
            </w:r>
          </w:p>
        </w:tc>
        <w:tc>
          <w:tcPr>
            <w:tcW w:w="1277" w:type="dxa"/>
            <w:shd w:val="clear" w:color="auto" w:fill="auto"/>
            <w:vAlign w:val="center"/>
          </w:tcPr>
          <w:p w14:paraId="2BB7AF79">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其他具体行政行为</w:t>
            </w:r>
          </w:p>
        </w:tc>
        <w:tc>
          <w:tcPr>
            <w:tcW w:w="6347" w:type="dxa"/>
            <w:shd w:val="clear" w:color="auto" w:fill="auto"/>
            <w:vAlign w:val="center"/>
          </w:tcPr>
          <w:p w14:paraId="58A03186">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eastAsia"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 xml:space="preserve">《生产安全事故应急预案管理办法》 应急管理部令 第2号  </w:t>
            </w:r>
          </w:p>
          <w:p w14:paraId="1F7C789E">
            <w:pPr>
              <w:keepNext w:val="0"/>
              <w:keepLines w:val="0"/>
              <w:pageBreakBefore w:val="0"/>
              <w:widowControl w:val="0"/>
              <w:kinsoku/>
              <w:wordWrap/>
              <w:overflowPunct/>
              <w:topLinePunct w:val="0"/>
              <w:autoSpaceDE/>
              <w:autoSpaceDN/>
              <w:bidi w:val="0"/>
              <w:adjustRightInd/>
              <w:snapToGrid/>
              <w:spacing w:line="240" w:lineRule="exact"/>
              <w:ind w:firstLine="220" w:firstLineChars="200"/>
              <w:jc w:val="left"/>
              <w:textAlignment w:val="auto"/>
              <w:rPr>
                <w:rFonts w:hint="default" w:asciiTheme="minorEastAsia" w:hAnsiTheme="minorEastAsia" w:eastAsiaTheme="minorEastAsia" w:cstheme="minorEastAsia"/>
                <w:i w:val="0"/>
                <w:iCs w:val="0"/>
                <w:color w:val="auto"/>
                <w:kern w:val="0"/>
                <w:sz w:val="11"/>
                <w:szCs w:val="11"/>
                <w:u w:val="none"/>
                <w:lang w:val="en-US" w:eastAsia="zh-CN" w:bidi="ar"/>
              </w:rPr>
            </w:pPr>
            <w:r>
              <w:rPr>
                <w:rFonts w:hint="eastAsia" w:asciiTheme="minorEastAsia" w:hAnsiTheme="minorEastAsia" w:eastAsiaTheme="minorEastAsia" w:cstheme="minorEastAsia"/>
                <w:i w:val="0"/>
                <w:iCs w:val="0"/>
                <w:color w:val="auto"/>
                <w:kern w:val="0"/>
                <w:sz w:val="11"/>
                <w:szCs w:val="11"/>
                <w:u w:val="none"/>
                <w:lang w:val="en-US" w:eastAsia="zh-CN" w:bidi="ar"/>
              </w:rPr>
              <w:t>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1574" w:type="dxa"/>
            <w:shd w:val="clear" w:color="auto" w:fill="auto"/>
            <w:vAlign w:val="center"/>
          </w:tcPr>
          <w:p w14:paraId="3F9C4F58">
            <w:pPr>
              <w:jc w:val="center"/>
              <w:rPr>
                <w:rFonts w:hint="default"/>
                <w:sz w:val="13"/>
                <w:szCs w:val="16"/>
                <w:vertAlign w:val="baseline"/>
                <w:lang w:val="en-US" w:eastAsia="zh-CN"/>
              </w:rPr>
            </w:pPr>
            <w:r>
              <w:rPr>
                <w:rFonts w:hint="eastAsia"/>
                <w:sz w:val="13"/>
                <w:szCs w:val="16"/>
                <w:vertAlign w:val="baseline"/>
                <w:lang w:val="en-US" w:eastAsia="zh-CN"/>
              </w:rPr>
              <w:t>应急指挥中心</w:t>
            </w:r>
          </w:p>
        </w:tc>
        <w:tc>
          <w:tcPr>
            <w:tcW w:w="1306" w:type="dxa"/>
            <w:shd w:val="clear" w:color="auto" w:fill="auto"/>
            <w:vAlign w:val="center"/>
          </w:tcPr>
          <w:p w14:paraId="3F616774">
            <w:pPr>
              <w:jc w:val="center"/>
              <w:rPr>
                <w:rFonts w:hint="eastAsia"/>
                <w:sz w:val="13"/>
                <w:szCs w:val="16"/>
                <w:vertAlign w:val="baseline"/>
                <w:lang w:val="en-US" w:eastAsia="zh-CN"/>
              </w:rPr>
            </w:pPr>
            <w:r>
              <w:rPr>
                <w:rFonts w:hint="eastAsia"/>
                <w:sz w:val="13"/>
                <w:szCs w:val="16"/>
                <w:vertAlign w:val="baseline"/>
                <w:lang w:val="en-US" w:eastAsia="zh-CN"/>
              </w:rPr>
              <w:t>硚口区</w:t>
            </w:r>
          </w:p>
        </w:tc>
        <w:tc>
          <w:tcPr>
            <w:tcW w:w="968" w:type="dxa"/>
            <w:vAlign w:val="center"/>
          </w:tcPr>
          <w:p w14:paraId="0B083D26">
            <w:pPr>
              <w:jc w:val="center"/>
              <w:rPr>
                <w:rFonts w:hint="default"/>
                <w:color w:val="0000FF"/>
                <w:vertAlign w:val="baseline"/>
                <w:lang w:val="en-US" w:eastAsia="zh-CN"/>
              </w:rPr>
            </w:pPr>
          </w:p>
        </w:tc>
      </w:tr>
    </w:tbl>
    <w:p w14:paraId="684DEE03">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B1C3CCA-70A6-4862-BBFE-6C4C53CCC439}"/>
  </w:font>
  <w:font w:name="仿宋_GB2312">
    <w:panose1 w:val="02010609030101010101"/>
    <w:charset w:val="86"/>
    <w:family w:val="auto"/>
    <w:pitch w:val="default"/>
    <w:sig w:usb0="00000001" w:usb1="080E0000" w:usb2="00000000" w:usb3="00000000" w:csb0="00040000" w:csb1="00000000"/>
    <w:embedRegular r:id="rId2" w:fontKey="{164FB2A7-AD91-4F88-A691-945A05E0B0E0}"/>
  </w:font>
  <w:font w:name="方正小标宋简体">
    <w:panose1 w:val="02000000000000000000"/>
    <w:charset w:val="86"/>
    <w:family w:val="auto"/>
    <w:pitch w:val="default"/>
    <w:sig w:usb0="00000001" w:usb1="08000000" w:usb2="00000000" w:usb3="00000000" w:csb0="00040000" w:csb1="00000000"/>
    <w:embedRegular r:id="rId3" w:fontKey="{A52FEC26-F641-4408-96D9-189530314431}"/>
  </w:font>
  <w:font w:name="方正黑体_GBK">
    <w:altName w:val="微软雅黑"/>
    <w:panose1 w:val="03000509000000000000"/>
    <w:charset w:val="86"/>
    <w:family w:val="auto"/>
    <w:pitch w:val="default"/>
    <w:sig w:usb0="00000000" w:usb1="00000000" w:usb2="00000000" w:usb3="00000000" w:csb0="00040000" w:csb1="00000000"/>
    <w:embedRegular r:id="rId4" w:fontKey="{B437D211-7017-4267-9B45-623DD2C00AEC}"/>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MDQwNDVjZDljZDM5MTU4NjJlZDk5OWQwY2YzMmEifQ=="/>
  </w:docVars>
  <w:rsids>
    <w:rsidRoot w:val="00000000"/>
    <w:rsid w:val="03A175FD"/>
    <w:rsid w:val="07266CDE"/>
    <w:rsid w:val="088429E3"/>
    <w:rsid w:val="0F9A704B"/>
    <w:rsid w:val="10872F5A"/>
    <w:rsid w:val="12974291"/>
    <w:rsid w:val="16AC1BEE"/>
    <w:rsid w:val="17F408B7"/>
    <w:rsid w:val="24726DC3"/>
    <w:rsid w:val="27C94D3B"/>
    <w:rsid w:val="2B9C7B60"/>
    <w:rsid w:val="43381A56"/>
    <w:rsid w:val="44241864"/>
    <w:rsid w:val="4C5C5EFF"/>
    <w:rsid w:val="5522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12"/>
      <w:szCs w:val="12"/>
      <w:u w:val="none"/>
    </w:rPr>
  </w:style>
  <w:style w:type="character" w:customStyle="1" w:styleId="7">
    <w:name w:val="font31"/>
    <w:basedOn w:val="5"/>
    <w:qFormat/>
    <w:uiPriority w:val="0"/>
    <w:rPr>
      <w:rFonts w:ascii="Calibri" w:hAnsi="Calibri" w:cs="Calibri"/>
      <w:color w:val="000000"/>
      <w:sz w:val="12"/>
      <w:szCs w:val="1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4289</Words>
  <Characters>4361</Characters>
  <Lines>0</Lines>
  <Paragraphs>0</Paragraphs>
  <TotalTime>47</TotalTime>
  <ScaleCrop>false</ScaleCrop>
  <LinksUpToDate>false</LinksUpToDate>
  <CharactersWithSpaces>4509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2024-11-14T08:14:00Z</dcterms:created>
  <dc:creator>Administrator</dc:creator>
  <cp:lastModifiedBy>曹道函</cp:lastModifiedBy>
  <cp:lastPrinted>2024-12-02T07:08:00Z</cp:lastPrinted>
  <dcterms:modified xsi:type="dcterms:W3CDTF">2024-12-02T07:44:07Z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05732A8ECE23421D8CBFE453B5C2E58B_12</vt:lpwstr>
  </property>
</Properties>
</file>