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782F">
      <w:pPr>
        <w:jc w:val="center"/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硚口区关于做好</w:t>
      </w:r>
      <w:r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</w:rPr>
        <w:t>全</w:t>
      </w:r>
      <w:r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国</w:t>
      </w:r>
      <w:r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</w:rPr>
        <w:t>义务教育优质均衡发展区</w:t>
      </w:r>
      <w:r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  <w:t>评估认定实施方案征求意见公告</w:t>
      </w:r>
    </w:p>
    <w:p w14:paraId="3F5D62DC">
      <w:pPr>
        <w:jc w:val="center"/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</w:pPr>
    </w:p>
    <w:p w14:paraId="646C9F0A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一、征求意见期限</w:t>
      </w:r>
    </w:p>
    <w:p w14:paraId="5D15C1D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2024年1月8日至2024年1月10日，计3天。</w:t>
      </w:r>
    </w:p>
    <w:p w14:paraId="39C5F18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二、征求意见及《方案》修改程序</w:t>
      </w:r>
    </w:p>
    <w:p w14:paraId="138002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被征求意见部门、街道如对《方案》有意见，请在征求意见期限内，以书面形式向硚口区</w:t>
      </w:r>
      <w:r>
        <w:rPr>
          <w:rFonts w:hint="eastAsia" w:ascii="华文仿宋" w:hAnsi="华文仿宋" w:eastAsia="华文仿宋" w:cs="华文仿宋"/>
          <w:bCs/>
          <w:kern w:val="0"/>
          <w:sz w:val="32"/>
          <w:szCs w:val="36"/>
          <w:lang w:val="en-US" w:eastAsia="zh-CN"/>
        </w:rPr>
        <w:t>区教育局全国义务教育优质均衡发展区</w:t>
      </w:r>
      <w:r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评估认定</w:t>
      </w:r>
      <w:r>
        <w:rPr>
          <w:rFonts w:hint="eastAsia" w:ascii="华文仿宋" w:hAnsi="华文仿宋" w:eastAsia="华文仿宋" w:cs="华文仿宋"/>
          <w:bCs/>
          <w:kern w:val="0"/>
          <w:sz w:val="32"/>
          <w:szCs w:val="36"/>
          <w:lang w:val="en-US" w:eastAsia="zh-CN"/>
        </w:rPr>
        <w:t>工作专班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提出。</w:t>
      </w:r>
    </w:p>
    <w:p w14:paraId="75D113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210B03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联络人：胡涛  联系电话：83764356</w:t>
      </w:r>
    </w:p>
    <w:p w14:paraId="118F1C2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 </w:t>
      </w:r>
    </w:p>
    <w:p w14:paraId="5C29D161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附件1：《硚口区关于做好全国义务教育优质均衡发展区</w:t>
      </w:r>
      <w:r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评估认定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实施方案》（征求意见稿）</w:t>
      </w:r>
    </w:p>
    <w:p w14:paraId="61BB66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1"/>
        <w:rPr>
          <w:rFonts w:hint="eastAsia" w:ascii="华文仿宋" w:hAnsi="华文仿宋" w:eastAsia="华文仿宋" w:cs="华文仿宋"/>
          <w:bCs/>
          <w:kern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华文仿宋" w:hAnsi="华文仿宋" w:eastAsia="华文仿宋" w:cs="华文仿宋"/>
          <w:bCs/>
          <w:kern w:val="0"/>
          <w:sz w:val="32"/>
          <w:szCs w:val="36"/>
          <w:lang w:val="en-US" w:eastAsia="zh-CN"/>
        </w:rPr>
        <w:t>区教育局全国义务教育优质均衡发展区</w:t>
      </w:r>
    </w:p>
    <w:p w14:paraId="1A7998A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1"/>
        <w:rPr>
          <w:rFonts w:hint="default" w:ascii="华文仿宋" w:hAnsi="华文仿宋" w:eastAsia="华文仿宋" w:cs="华文仿宋"/>
          <w:bCs/>
          <w:kern w:val="0"/>
          <w:sz w:val="32"/>
          <w:szCs w:val="36"/>
          <w:lang w:val="en-US" w:eastAsia="zh-CN"/>
        </w:rPr>
      </w:pPr>
      <w:r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  <w:lang w:eastAsia="zh-CN"/>
        </w:rPr>
        <w:t>评估认定</w:t>
      </w:r>
      <w:bookmarkStart w:id="0" w:name="_GoBack"/>
      <w:bookmarkEnd w:id="0"/>
      <w:r>
        <w:rPr>
          <w:rFonts w:hint="eastAsia" w:ascii="华文仿宋" w:hAnsi="华文仿宋" w:eastAsia="华文仿宋" w:cs="华文仿宋"/>
          <w:bCs/>
          <w:kern w:val="0"/>
          <w:sz w:val="32"/>
          <w:szCs w:val="36"/>
          <w:lang w:val="en-US" w:eastAsia="zh-CN"/>
        </w:rPr>
        <w:t xml:space="preserve">工作专班           </w:t>
      </w:r>
    </w:p>
    <w:p w14:paraId="297134C2">
      <w:pPr>
        <w:jc w:val="center"/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2024年1月8日</w:t>
      </w:r>
    </w:p>
    <w:p w14:paraId="43916EBA">
      <w:pPr>
        <w:rPr>
          <w:rFonts w:hint="eastAsia" w:ascii="Times New Roman" w:hAnsi="方正小标宋简体" w:eastAsia="方正小标宋简体" w:cs="方正小标宋简体"/>
          <w:b w:val="0"/>
          <w:snapToGrid w:val="0"/>
          <w:spacing w:val="0"/>
          <w:w w:val="100"/>
          <w:kern w:val="0"/>
          <w:position w:val="0"/>
          <w:sz w:val="44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2F5D"/>
    <w:rsid w:val="2619069C"/>
    <w:rsid w:val="33F92F5D"/>
    <w:rsid w:val="385B09A8"/>
    <w:rsid w:val="5B6C3EF0"/>
    <w:rsid w:val="6F7C00BD"/>
    <w:rsid w:val="7DB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湖北分公司</Company>
  <Pages>1</Pages>
  <Words>212</Words>
  <Characters>330</Characters>
  <Lines>0</Lines>
  <Paragraphs>0</Paragraphs>
  <TotalTime>0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2025-03-05T08:21:00Z</dcterms:created>
  <dc:creator>AmyzD_Lus</dc:creator>
  <cp:lastModifiedBy>何树刚</cp:lastModifiedBy>
  <dcterms:modified xsi:type="dcterms:W3CDTF">2025-03-07T05:19:18Z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0ECD0C82FB5A482885663212C93B871A_11</vt:lpwstr>
  </property>
  <property fmtid="{D5CDD505-2E9C-101B-9397-08002B2CF9AE}" pid="4" name="KSOTemplateDocerSaveRecord">
    <vt:lpwstr>eyJoZGlkIjoiMjA4MDhjMjg3NDc5YzY4YzdkMjI1MWJjMWM4ODhhNTkiLCJ1c2VySWQiOiI0NTk1MjI3NDIifQ==</vt:lpwstr>
  </property>
</Properties>
</file>