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ED9DF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硚口区应急管理局2021年度</w:t>
      </w:r>
      <w:r>
        <w:rPr>
          <w:rFonts w:hint="eastAsia" w:ascii="黑体" w:hAnsi="黑体" w:eastAsia="黑体" w:cs="黑体"/>
          <w:sz w:val="44"/>
          <w:szCs w:val="44"/>
        </w:rPr>
        <w:t>政府信息公开工作年度报告</w:t>
      </w:r>
    </w:p>
    <w:p w14:paraId="17CED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理德小标宋简" w:hAnsi="理德小标宋简" w:eastAsia="理德小标宋简" w:cs="理德小标宋简"/>
          <w:sz w:val="44"/>
          <w:szCs w:val="44"/>
        </w:rPr>
      </w:pPr>
    </w:p>
    <w:p w14:paraId="545C4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中华人民共和国政府信息公开条例》国务院令第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711号（以下简称《条例》）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政务信息公开工作要求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硚口区应急管理局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工作报告如下。</w:t>
      </w:r>
    </w:p>
    <w:p w14:paraId="18F0A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6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总体情况</w:t>
      </w:r>
    </w:p>
    <w:p w14:paraId="5F217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，我局坚持以贯彻《条例》为抓手，坚持“公开为常态、不公开为例外”“谁发布谁负责”的原则，较好地完成了各项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建立健全工作机制。建立“主要领导亲自抓、分管领导具体抓、职能部门抓落实”的工作机制，明确党政办公室作为责任部门，落实专门人员负责，明确职责、工作任务和工作要求，负责信息公开材料的收集、发布、归档等工作。二是提高政府信息管理水平。规范公开内容，提高政务信息质量，做好政务信息公开内容的补充以及已公开内容的删补，较好地完成了发布信息错别字的整改工作。针对机构职能调整情况，及时更新机关职能、机构设置、办公地址、办公时间、联系方式；根据部门职责分工，发布了我局国民经济和社会发展规划、专项规划等内容；及时公布应急管理、安全生产、财政预算、决算信息等群众关注的重点信息。</w:t>
      </w:r>
    </w:p>
    <w:p w14:paraId="18B0F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6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p w14:paraId="4A8F8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年，硚口区应急管理局公开新闻动态20条，发布政策解读文件2条、政策文件5条、部门文件6条、国民经济和社会发展规划2条、工作规划和计划3条、隐患管理11条、应急管理9条、事故通报7条、应急管理工作信息5条、“双随机、一公开”12条。</w:t>
      </w:r>
    </w:p>
    <w:p w14:paraId="3D86B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6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2021年硚口区应急管理局公开财政预算、决算信息3条，政府集中采购项目数5项，共计26.2万元，其中</w:t>
      </w:r>
      <w:r>
        <w:rPr>
          <w:rFonts w:hint="eastAsia" w:ascii="仿宋_GB2312" w:hAnsi="仿宋_GB2312" w:eastAsia="仿宋_GB2312" w:cs="仿宋_GB2312"/>
          <w:sz w:val="32"/>
          <w:szCs w:val="32"/>
        </w:rPr>
        <w:t>货物类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万元，服务类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tbl>
      <w:tblPr>
        <w:tblStyle w:val="7"/>
        <w:tblW w:w="84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 w14:paraId="059F6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43AA1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5F5A2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C27B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3BF9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41AF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EE93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6983E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6BB3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Lines="0" w:afterAutospacing="0" w:line="240" w:lineRule="auto"/>
              <w:ind w:left="0" w:leftChars="0" w:right="0" w:rightChars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30A4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E176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578B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2660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C5B6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Lines="0" w:afterAutospacing="0" w:line="240" w:lineRule="auto"/>
              <w:ind w:left="0" w:leftChars="0" w:right="0" w:rightChars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6B1B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F083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9649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F282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9D8D2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68C03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EF2F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A143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41FC7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EDCA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Lines="0" w:afterAutospacing="0" w:line="240" w:lineRule="auto"/>
              <w:ind w:left="0" w:leftChars="0" w:right="0" w:rightChars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D003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61D2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7DDDB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589ED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4C7B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DB64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25312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EED0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Lines="0" w:afterAutospacing="0" w:line="240" w:lineRule="auto"/>
              <w:ind w:left="0" w:leftChars="0" w:right="0" w:rightChars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8D76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</w:tr>
      <w:tr w14:paraId="095F3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4765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Lines="0" w:afterAutospacing="0" w:line="240" w:lineRule="auto"/>
              <w:ind w:left="0" w:leftChars="0" w:right="0" w:rightChars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CD5A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2BD5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41373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2FAF5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F28C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6AB8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26280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3630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Lines="0" w:afterAutospacing="0" w:line="240" w:lineRule="auto"/>
              <w:ind w:left="0" w:leftChars="0" w:right="0" w:rightChars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DFC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441749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/>
        <w:jc w:val="left"/>
        <w:textAlignment w:val="auto"/>
      </w:pPr>
    </w:p>
    <w:p w14:paraId="2151CD0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06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 w14:paraId="4027C85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39"/>
        </w:tabs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2021年硚口区应急管理局依申请公开办件0件。</w:t>
      </w:r>
    </w:p>
    <w:tbl>
      <w:tblPr>
        <w:tblStyle w:val="7"/>
        <w:tblW w:w="846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 w14:paraId="794C4B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CBF9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17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D9C6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5F8100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F52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622C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298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F807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596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B7985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37084F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845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A26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71CF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309A9F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D924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4B193D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283E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4B1F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1922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596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8223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6E76C1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993E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EDDB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F53D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0F45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8185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5871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B7AE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ECC2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DB05D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81DF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A98D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8789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B2F9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9380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8A9B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5ADC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0BC1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01955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1B3D1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F09D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5188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612F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CF73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3053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09B4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74F4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3E69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C8D3C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BFB6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4F15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EF0D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1A83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183A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900B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54AC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F05C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F8FB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BD6B3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3D82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6BA1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FE34E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ADA4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BD3E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6E11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02BB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F73F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A844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73D9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44903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4ED7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5388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66582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0478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D9CF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A761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D3F9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0929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1DE4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3B83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11FB2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441D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3AE5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222B7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1151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4D9D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1722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0519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0527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0098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1029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A9FC3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A106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CEB0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55DCE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F289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E941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30CA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6225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DB7A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247A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9C3A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F2DFF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6284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5A3D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EABF0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CF6D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247B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EBB0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2888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13C6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6AEC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5E9B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4B0E9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F5D2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0E74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6F02B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8BC8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B226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1025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F5AC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ACAE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D606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D468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EB690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4CBE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60A9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7D4AA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ACF9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E840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61F8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F67B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158C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431B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86BC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43016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6661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69C1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A19B7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64B3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048F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F9F8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E6AA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ED27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D943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5046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84DBC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83BD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2FD09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9B9EB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7301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3C32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1A67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DF0D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BCBA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B569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069D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2CC13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3771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4959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13150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E8E2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34E8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87C3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C204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B574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7D1E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4CB1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F20E6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7B0F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E4C0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90110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D09C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60BC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99D7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89F8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E54E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3502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16B2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13042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A4E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A003C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12AEE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BA0C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3DF5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59DA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3D19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CB97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7034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EDCC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FF29A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008D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7209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46B97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295B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4A2D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A62E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969C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4C3A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A350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74F5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0940E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1505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4F97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0B379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BAD8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A1D3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1F64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6F9B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E78C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F5C4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DE3B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F8C88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185F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C6A9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31C78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90F1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EBF0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C49C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FC3A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A4B9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97DA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EC03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4D590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9469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EF78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1A67A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36707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C0F30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066CB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BFBA8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CC909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92E80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7748A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36EAB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0CBB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76B68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B44A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DC49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E55E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CBA7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4F9A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71AE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5475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DEDB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E78D2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AB3B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556F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D324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E2B1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91F4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DD11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FDF1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C03E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1283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E012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86812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2DF0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6710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4426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A8BC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EE8F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969E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5836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698D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F3E1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184E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F84DD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D296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9E16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3F38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39F3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0C3A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09F7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8F1D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FD5D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A480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9B732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8AE9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A812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806F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A99C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A5B9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3CDC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6B05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18FA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2363991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934333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06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政府信息公开行政复议、行政诉讼情况</w:t>
      </w:r>
    </w:p>
    <w:p w14:paraId="22573F7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2021年度，硚口区应急管理局因政府信息公开工作被申请行政复议0件，提起行政诉讼0件。</w:t>
      </w:r>
    </w:p>
    <w:tbl>
      <w:tblPr>
        <w:tblStyle w:val="7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 w14:paraId="49049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2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529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6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3B9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4E60D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ED6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182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9F9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9A6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13D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8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7E2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144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04CCA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95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56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1A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7C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D9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054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80E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FD0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48D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9B4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818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6B8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5BA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11B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185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7E9C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A58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D14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0CC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8BB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525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FCA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AC0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487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495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EF9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115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A6E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25E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EF7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CA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3605F45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285C6E">
      <w:pPr>
        <w:ind w:firstLine="606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 w14:paraId="2D512FD7">
      <w:pPr>
        <w:ind w:firstLine="606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（一）存在的问题</w:t>
      </w:r>
    </w:p>
    <w:p w14:paraId="53F6C0C3">
      <w:pPr>
        <w:ind w:firstLine="606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2021年，硚口区应急管理局在政府信息公开工作方面做了大量工作，但仍存在标准还不够高、内容还不够全面、信息更新还需要更及时、政府信息工作人员业务素质仍需进一步提高等问题。　　　</w:t>
      </w:r>
    </w:p>
    <w:p w14:paraId="681302D2">
      <w:pPr>
        <w:ind w:firstLine="606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（二）具体改进措施 </w:t>
      </w:r>
    </w:p>
    <w:p w14:paraId="3B5F636A">
      <w:pPr>
        <w:ind w:firstLine="606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1.加强组织领导。不断调整优化领导机构和职能，明确职责分工，以更加高效、更加创新的工作方式方法做好做强信息报送工作。</w:t>
      </w:r>
    </w:p>
    <w:p w14:paraId="7CF60F83">
      <w:pPr>
        <w:ind w:firstLine="606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2.增强公开效果。对照政府信息公开工作的具体要求，认真清理政府信息公开事项，查漏补缺，确保政务信息公开工作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更加有序、便民、高效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　　　</w:t>
      </w:r>
    </w:p>
    <w:p w14:paraId="59AFB5AE">
      <w:pPr>
        <w:ind w:firstLine="606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3.加强业务培训。加强对政府信息公开工作人员的培训，切实提高政府信息公开工作的水平。</w:t>
      </w:r>
    </w:p>
    <w:p w14:paraId="331F5D14">
      <w:pPr>
        <w:ind w:firstLine="606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六、其他需要报告的事项</w:t>
      </w:r>
    </w:p>
    <w:p w14:paraId="68B84C8F">
      <w:pPr>
        <w:ind w:firstLine="606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2021年度硚口区应急管理局收取政府信息处理费为0元。</w:t>
      </w:r>
    </w:p>
    <w:p w14:paraId="2E4CA894">
      <w:pPr>
        <w:ind w:firstLine="606" w:firstLineChars="200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2021年，硚口区应急管理局完成协办议题案2件。</w:t>
      </w:r>
    </w:p>
    <w:p w14:paraId="0E6CC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606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我局将</w:t>
      </w:r>
      <w:r>
        <w:rPr>
          <w:rFonts w:hint="eastAsia" w:ascii="仿宋_GB2312" w:hAnsi="仿宋" w:eastAsia="仿宋_GB2312"/>
          <w:color w:val="000000"/>
          <w:sz w:val="32"/>
          <w:szCs w:val="32"/>
          <w:lang w:val="zh-CN"/>
        </w:rPr>
        <w:t>以习近平新时代中国特色社会主义思想为指导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深入贯彻落实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十九大和十九届六中全会精神，</w:t>
      </w:r>
      <w:r>
        <w:rPr>
          <w:rFonts w:hint="eastAsia" w:ascii="仿宋_GB2312" w:hAnsi="仿宋_GB2312" w:eastAsia="仿宋_GB2312" w:cs="仿宋_GB2312"/>
          <w:sz w:val="32"/>
          <w:szCs w:val="32"/>
        </w:rPr>
        <w:t>紧紧围绕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区委、区政府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中心工作，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不忘初心，进一步解放思想，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勇于改革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创新，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让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成为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服务民生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让应急管理和安全生产工作的</w:t>
      </w:r>
      <w:r>
        <w:rPr>
          <w:rFonts w:hint="eastAsia" w:ascii="仿宋_GB2312" w:hAnsi="仿宋_GB2312" w:eastAsia="仿宋_GB2312" w:cs="仿宋_GB2312"/>
          <w:sz w:val="32"/>
          <w:szCs w:val="32"/>
        </w:rPr>
        <w:t>大量信息得到广泛共享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为加快建设转型发展示范区、改革创新先行区、三生融合样板区，实现</w:t>
      </w:r>
      <w:r>
        <w:rPr>
          <w:rFonts w:hint="eastAsia" w:ascii="宋体" w:hAnsi="宋体" w:cs="宋体"/>
          <w:sz w:val="32"/>
          <w:szCs w:val="32"/>
        </w:rPr>
        <w:t>硚</w:t>
      </w:r>
      <w:r>
        <w:rPr>
          <w:rFonts w:hint="eastAsia" w:ascii="仿宋_GB2312" w:hAnsi="仿宋_GB2312" w:eastAsia="仿宋_GB2312" w:cs="仿宋_GB2312"/>
          <w:sz w:val="32"/>
          <w:szCs w:val="32"/>
        </w:rPr>
        <w:t>口全面复兴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作出更大的贡献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132F5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6" w:firstLineChars="200"/>
        <w:contextualSpacing/>
        <w:jc w:val="both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bookmarkStart w:id="0" w:name="_GoBack"/>
      <w:bookmarkEnd w:id="0"/>
    </w:p>
    <w:p w14:paraId="5C2BA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E8F24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939" w:firstLineChars="1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武汉市硚口区应急管理局</w:t>
      </w:r>
    </w:p>
    <w:p w14:paraId="4A8E01FE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4545" w:firstLineChars="15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2022年1月4日</w:t>
      </w:r>
    </w:p>
    <w:p w14:paraId="4901298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06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289" w:charSpace="-36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A62DB9-F1E8-4419-A6D7-70FA2C7EF4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DF5C46D-0614-4285-B053-919F47A34DE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7CE8169-DB8D-4B45-B2B2-10A05D6DFD9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84A7FD9-BF0C-45CD-8B51-9EEE60F9367A}"/>
  </w:font>
  <w:font w:name="理德小标宋简">
    <w:altName w:val="方正小标宋简体"/>
    <w:panose1 w:val="02010609000101010101"/>
    <w:charset w:val="00"/>
    <w:family w:val="auto"/>
    <w:pitch w:val="default"/>
    <w:sig w:usb0="00000000" w:usb1="00000000" w:usb2="00000000" w:usb3="00000000" w:csb0="00000000" w:csb1="00000000"/>
    <w:embedRegular r:id="rId5" w:fontKey="{5243AC64-D40A-4152-AF33-D043ACBAD92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7853E99C-D4B4-4B4D-992D-24FD6B4F251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32E2D37D-CB59-4BD4-832F-BBABD4BEC91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DD4E95"/>
    <w:multiLevelType w:val="singleLevel"/>
    <w:tmpl w:val="61DD4E95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96"/>
  <w:drawingGridVerticalSpacing w:val="14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B1E27"/>
    <w:rsid w:val="127948CE"/>
    <w:rsid w:val="14E40A56"/>
    <w:rsid w:val="153939C3"/>
    <w:rsid w:val="15A074FD"/>
    <w:rsid w:val="15E81968"/>
    <w:rsid w:val="18507A25"/>
    <w:rsid w:val="225D0879"/>
    <w:rsid w:val="238B1E27"/>
    <w:rsid w:val="244B18F7"/>
    <w:rsid w:val="244D4DFA"/>
    <w:rsid w:val="246E2621"/>
    <w:rsid w:val="2AF97872"/>
    <w:rsid w:val="2B5D4798"/>
    <w:rsid w:val="2C637C7B"/>
    <w:rsid w:val="3026460D"/>
    <w:rsid w:val="340E6066"/>
    <w:rsid w:val="380214FF"/>
    <w:rsid w:val="38DB3178"/>
    <w:rsid w:val="397119C0"/>
    <w:rsid w:val="42A45A89"/>
    <w:rsid w:val="45626ECD"/>
    <w:rsid w:val="49E97B85"/>
    <w:rsid w:val="53675934"/>
    <w:rsid w:val="565407E9"/>
    <w:rsid w:val="5906475A"/>
    <w:rsid w:val="6CCD37A5"/>
    <w:rsid w:val="79FB1236"/>
    <w:rsid w:val="7BCD70FF"/>
    <w:rsid w:val="FDB7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/>
    </w:pPr>
    <w:rPr>
      <w:rFonts w:ascii="Calibri" w:hAnsi="Calibri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9a99eb28-94e7-40b6-bb2f-116606aa9e1a</errorID>
      <errorWord>政府信息公开工作报告</errorWord>
      <group>L1_Political</group>
      <groupName>政治性问题</groupName>
      <ability>L2_Keyword</ability>
      <abilityName>固定表述</abilityName>
      <candidateList>
        <item>政府信息公开工作年度报告</item>
      </candidateList>
      <explain>词汇“政府信息公开工作年度报告”在特定场景下为固定表述形式，请确认此处的“政府信息公开工作报告”是否存在不当。</explain>
      <paraID>545C43B7</paraID>
      <start>68</start>
      <end>78</end>
      <status>ignored</status>
      <modifiedWord/>
      <trackRevisions>false</trackRevisions>
    </reviewItem>
    <reviewItem>
      <errorID>2cb6adb2-d8a3-40da-b0fb-911f05af9d3f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5F217771</paraID>
      <start>36</start>
      <end>38</end>
      <status>modified</status>
      <modifiedWord>”“</modifiedWord>
      <trackRevisions>false</trackRevisions>
    </reviewItem>
    <reviewItem>
      <errorID>82c26717-69ad-43ed-b29b-85dcacd6f5c2</errorID>
      <errorWord>双随机一公开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4A8F85CE</paraID>
      <start>106</start>
      <end>115</end>
      <status>modified</status>
      <modifiedWord>“双随机、一公开”</modifiedWord>
      <trackRevisions>false</trackRevisions>
    </reviewItem>
    <reviewItem>
      <errorID>44c675e6-062d-4197-93d2-ff04918d7fa5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3B5F636A</paraID>
      <start>0</start>
      <end>2</end>
      <status>modified</status>
      <modifiedWord>1.</modifiedWord>
      <trackRevisions>false</trackRevisions>
    </reviewItem>
    <reviewItem>
      <errorID>ca25de75-0592-4272-96aa-ac5421b05152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7CF60F83</paraID>
      <start>0</start>
      <end>2</end>
      <status>modified</status>
      <modifiedWord>2.</modifiedWord>
      <trackRevisions>false</trackRevisions>
    </reviewItem>
    <reviewItem>
      <errorID>72481fe6-9b96-4341-b1a9-b3fb8e45f991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59AFB5AE</paraID>
      <start>0</start>
      <end>2</end>
      <status>modified</status>
      <modifiedWord>3.</modifiedWord>
      <trackRevisions>false</trackRevisions>
    </reviewItem>
    <reviewItem>
      <errorID>089c51e5-9d9b-4d13-baca-b051057efeeb</errorID>
      <errorWord>区委区政府</errorWord>
      <group>L1_Political</group>
      <groupName>政治性问题</groupName>
      <ability>L2_Keyword</ability>
      <abilityName>固定表述</abilityName>
      <candidateList>
        <item>区委、区政府</item>
      </candidateList>
      <explain>注意检查当前固定表述标点是否使用规范。</explain>
      <paraID> E6CC98E</paraID>
      <start>56</start>
      <end>62</end>
      <status>modified</status>
      <modifiedWord>区委、区政府</modifiedWord>
      <trackRevisions>false</trackRevisions>
    </reviewItem>
    <reviewItem>
      <errorID>33af9e19-c4fb-4c0f-9f15-e3c9e1516c74</errorID>
      <errorWord>不忘初心，</errorWord>
      <group>L1_Punc</group>
      <groupName>标点问题</groupName>
      <ability>L2_Punc</ability>
      <abilityName>标点符号检查</abilityName>
      <candidateList>
        <item>不忘初心、</item>
      </candidateList>
      <explain/>
      <paraID> E6CC98E</paraID>
      <start>67</start>
      <end>72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449ea1b-935e-431c-b85d-3ee7e18102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2084</Words>
  <Characters>2154</Characters>
  <Lines>0</Lines>
  <Paragraphs>0</Paragraphs>
  <TotalTime>0</TotalTime>
  <ScaleCrop>false</ScaleCrop>
  <LinksUpToDate>false</LinksUpToDate>
  <CharactersWithSpaces>2161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2021-12-21T23:19:00Z</dcterms:created>
  <dc:creator>WPS_1624785580</dc:creator>
  <cp:lastModifiedBy>毛维夫</cp:lastModifiedBy>
  <cp:lastPrinted>2022-01-13T01:14:00Z</cp:lastPrinted>
  <dcterms:modified xsi:type="dcterms:W3CDTF">2025-12-12T07:21:23Z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777F53E91E564B3B96F5A1A435D08748</vt:lpwstr>
  </property>
  <property fmtid="{D5CDD505-2E9C-101B-9397-08002B2CF9AE}" pid="4" name="KSOTemplateDocerSaveRecord">
    <vt:lpwstr>eyJoZGlkIjoiMTEyMWZjZDY2MzY5NjBlNjllMWUwOTAwMTM1ZDU0ZTAiLCJ1c2VySWQiOiIzMzMxNzczNTgifQ==</vt:lpwstr>
  </property>
</Properties>
</file>