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49" w:rsidRDefault="00D02F21">
      <w:pPr>
        <w:snapToGrid w:val="0"/>
        <w:spacing w:line="600" w:lineRule="atLeast"/>
        <w:ind w:right="24"/>
        <w:jc w:val="left"/>
        <w:rPr>
          <w:rFonts w:ascii="仿宋_GB2312" w:eastAsia="仿宋_GB2312"/>
          <w:sz w:val="32"/>
        </w:rPr>
      </w:pPr>
      <w:r>
        <w:rPr>
          <w:rFonts w:ascii="仿宋_GB2312" w:eastAsia="仿宋_GB2312" w:hint="eastAsia"/>
          <w:sz w:val="32"/>
        </w:rPr>
        <w:t>附件</w:t>
      </w:r>
      <w:r>
        <w:rPr>
          <w:rFonts w:ascii="仿宋_GB2312" w:eastAsia="仿宋_GB2312"/>
          <w:sz w:val="32"/>
        </w:rPr>
        <w:t>2</w:t>
      </w:r>
    </w:p>
    <w:p w:rsidR="00AC6849" w:rsidRDefault="00AC6849">
      <w:pPr>
        <w:pStyle w:val="1"/>
        <w:jc w:val="center"/>
        <w:rPr>
          <w:rFonts w:ascii="黑体" w:eastAsia="黑体"/>
          <w:b w:val="0"/>
          <w:w w:val="90"/>
        </w:rPr>
      </w:pPr>
    </w:p>
    <w:p w:rsidR="00AC6849" w:rsidRDefault="00D02F21">
      <w:pPr>
        <w:pStyle w:val="1"/>
        <w:jc w:val="center"/>
        <w:rPr>
          <w:rFonts w:ascii="黑体" w:eastAsia="黑体"/>
          <w:b w:val="0"/>
          <w:w w:val="90"/>
        </w:rPr>
      </w:pPr>
      <w:r>
        <w:rPr>
          <w:rFonts w:ascii="黑体" w:eastAsia="黑体" w:hint="eastAsia"/>
          <w:b w:val="0"/>
          <w:w w:val="90"/>
        </w:rPr>
        <w:t>区青少年公益活动项目绩效自评报告</w:t>
      </w:r>
      <w:r>
        <w:rPr>
          <w:rFonts w:ascii="黑体" w:eastAsia="黑体"/>
          <w:b w:val="0"/>
          <w:w w:val="90"/>
        </w:rPr>
        <w:br/>
      </w:r>
    </w:p>
    <w:p w:rsidR="00AC6849" w:rsidRDefault="00AC6849">
      <w:pPr>
        <w:snapToGrid w:val="0"/>
        <w:spacing w:line="600" w:lineRule="atLeast"/>
        <w:ind w:right="24"/>
        <w:jc w:val="left"/>
        <w:rPr>
          <w:rFonts w:ascii="仿宋_GB2312" w:eastAsia="仿宋_GB2312"/>
          <w:sz w:val="32"/>
        </w:rPr>
      </w:pPr>
    </w:p>
    <w:p w:rsidR="00AC6849" w:rsidRDefault="00AC6849">
      <w:pPr>
        <w:snapToGrid w:val="0"/>
        <w:spacing w:line="600" w:lineRule="atLeast"/>
        <w:ind w:right="24"/>
        <w:jc w:val="left"/>
        <w:rPr>
          <w:rFonts w:ascii="仿宋_GB2312" w:eastAsia="仿宋_GB2312"/>
          <w:sz w:val="32"/>
        </w:rPr>
      </w:pPr>
    </w:p>
    <w:p w:rsidR="00AC6849" w:rsidRDefault="00AC6849">
      <w:pPr>
        <w:rPr>
          <w:rFonts w:ascii="仿宋_GB2312"/>
          <w:b/>
          <w:szCs w:val="32"/>
        </w:rPr>
      </w:pPr>
    </w:p>
    <w:p w:rsidR="00AC6849" w:rsidRDefault="00AC6849">
      <w:pPr>
        <w:rPr>
          <w:rFonts w:ascii="仿宋_GB2312"/>
          <w:b/>
          <w:szCs w:val="32"/>
        </w:rPr>
      </w:pPr>
    </w:p>
    <w:p w:rsidR="00AC6849" w:rsidRDefault="00AC6849">
      <w:pPr>
        <w:rPr>
          <w:rFonts w:ascii="仿宋_GB2312"/>
          <w:b/>
          <w:sz w:val="36"/>
          <w:szCs w:val="36"/>
        </w:rPr>
      </w:pPr>
    </w:p>
    <w:p w:rsidR="00AC6849" w:rsidRDefault="00D02F21">
      <w:pPr>
        <w:rPr>
          <w:rFonts w:ascii="黑体" w:eastAsia="黑体"/>
          <w:b/>
          <w:sz w:val="36"/>
          <w:szCs w:val="36"/>
          <w:u w:val="single"/>
        </w:rPr>
      </w:pPr>
      <w:r>
        <w:rPr>
          <w:rFonts w:ascii="仿宋_GB2312"/>
          <w:b/>
          <w:sz w:val="36"/>
          <w:szCs w:val="36"/>
        </w:rPr>
        <w:t xml:space="preserve">     </w:t>
      </w:r>
      <w:r>
        <w:rPr>
          <w:rFonts w:ascii="黑体" w:eastAsia="黑体" w:hint="eastAsia"/>
          <w:bCs/>
          <w:sz w:val="36"/>
          <w:szCs w:val="36"/>
        </w:rPr>
        <w:t>项目名称：</w:t>
      </w:r>
      <w:r>
        <w:rPr>
          <w:rFonts w:ascii="黑体" w:eastAsia="黑体"/>
          <w:bCs/>
          <w:sz w:val="36"/>
          <w:szCs w:val="36"/>
        </w:rPr>
        <w:t xml:space="preserve">  </w:t>
      </w:r>
      <w:r>
        <w:rPr>
          <w:rFonts w:ascii="黑体" w:eastAsia="黑体"/>
          <w:bCs/>
          <w:sz w:val="36"/>
          <w:szCs w:val="36"/>
          <w:u w:val="single"/>
        </w:rPr>
        <w:t xml:space="preserve">  </w:t>
      </w:r>
      <w:r>
        <w:rPr>
          <w:rFonts w:ascii="黑体" w:eastAsia="黑体" w:hint="eastAsia"/>
          <w:bCs/>
          <w:sz w:val="36"/>
          <w:szCs w:val="36"/>
          <w:u w:val="single"/>
        </w:rPr>
        <w:t>青少年公益活动</w:t>
      </w:r>
      <w:r>
        <w:rPr>
          <w:rFonts w:ascii="黑体" w:eastAsia="黑体"/>
          <w:bCs/>
          <w:sz w:val="36"/>
          <w:szCs w:val="36"/>
          <w:u w:val="single"/>
        </w:rPr>
        <w:t xml:space="preserve">  </w:t>
      </w:r>
    </w:p>
    <w:p w:rsidR="00AC6849" w:rsidRDefault="00D02F21">
      <w:pPr>
        <w:ind w:firstLineChars="245" w:firstLine="882"/>
        <w:rPr>
          <w:rFonts w:ascii="黑体" w:eastAsia="黑体"/>
          <w:b/>
          <w:sz w:val="36"/>
          <w:szCs w:val="36"/>
          <w:u w:val="single"/>
        </w:rPr>
      </w:pPr>
      <w:r>
        <w:rPr>
          <w:rFonts w:ascii="黑体" w:eastAsia="黑体" w:hint="eastAsia"/>
          <w:bCs/>
          <w:sz w:val="36"/>
          <w:szCs w:val="36"/>
        </w:rPr>
        <w:t>项目单位：</w:t>
      </w:r>
      <w:r>
        <w:rPr>
          <w:rFonts w:ascii="黑体" w:eastAsia="黑体"/>
          <w:bCs/>
          <w:sz w:val="36"/>
          <w:szCs w:val="36"/>
        </w:rPr>
        <w:t xml:space="preserve">  </w:t>
      </w:r>
      <w:r>
        <w:rPr>
          <w:rFonts w:ascii="黑体" w:eastAsia="黑体"/>
          <w:bCs/>
          <w:sz w:val="36"/>
          <w:szCs w:val="36"/>
          <w:u w:val="single"/>
        </w:rPr>
        <w:t xml:space="preserve">  </w:t>
      </w:r>
      <w:r>
        <w:rPr>
          <w:rFonts w:ascii="黑体" w:eastAsia="黑体" w:hint="eastAsia"/>
          <w:bCs/>
          <w:sz w:val="36"/>
          <w:szCs w:val="36"/>
          <w:u w:val="single"/>
        </w:rPr>
        <w:t>硚口区青少年宫</w:t>
      </w:r>
      <w:r>
        <w:rPr>
          <w:rFonts w:ascii="黑体" w:eastAsia="黑体"/>
          <w:bCs/>
          <w:sz w:val="36"/>
          <w:szCs w:val="36"/>
          <w:u w:val="single"/>
        </w:rPr>
        <w:t xml:space="preserve">  </w:t>
      </w:r>
    </w:p>
    <w:p w:rsidR="00AC6849" w:rsidRDefault="00D02F21">
      <w:pPr>
        <w:ind w:firstLineChars="250" w:firstLine="900"/>
        <w:rPr>
          <w:rFonts w:ascii="黑体" w:eastAsia="黑体"/>
          <w:bCs/>
          <w:sz w:val="36"/>
          <w:szCs w:val="36"/>
          <w:u w:val="single"/>
        </w:rPr>
      </w:pPr>
      <w:r>
        <w:rPr>
          <w:rFonts w:ascii="黑体" w:eastAsia="黑体" w:hint="eastAsia"/>
          <w:bCs/>
          <w:sz w:val="36"/>
          <w:szCs w:val="36"/>
        </w:rPr>
        <w:t>主管部门：</w:t>
      </w:r>
      <w:r>
        <w:rPr>
          <w:rFonts w:ascii="黑体" w:eastAsia="黑体"/>
          <w:bCs/>
          <w:sz w:val="36"/>
          <w:szCs w:val="36"/>
        </w:rPr>
        <w:t xml:space="preserve">  </w:t>
      </w:r>
      <w:r>
        <w:rPr>
          <w:rFonts w:ascii="黑体" w:eastAsia="黑体"/>
          <w:bCs/>
          <w:sz w:val="36"/>
          <w:szCs w:val="36"/>
          <w:u w:val="single"/>
        </w:rPr>
        <w:t xml:space="preserve">      (</w:t>
      </w:r>
      <w:r>
        <w:rPr>
          <w:rFonts w:ascii="黑体" w:eastAsia="黑体" w:hint="eastAsia"/>
          <w:bCs/>
          <w:sz w:val="36"/>
          <w:szCs w:val="36"/>
          <w:u w:val="single"/>
        </w:rPr>
        <w:t>盖章</w:t>
      </w:r>
      <w:r>
        <w:rPr>
          <w:rFonts w:ascii="黑体" w:eastAsia="黑体"/>
          <w:bCs/>
          <w:sz w:val="36"/>
          <w:szCs w:val="36"/>
          <w:u w:val="single"/>
        </w:rPr>
        <w:t xml:space="preserve">)      </w:t>
      </w:r>
    </w:p>
    <w:p w:rsidR="00AC6849" w:rsidRDefault="00AC6849">
      <w:pPr>
        <w:jc w:val="center"/>
        <w:rPr>
          <w:rFonts w:ascii="黑体" w:eastAsia="黑体"/>
          <w:bCs/>
          <w:sz w:val="36"/>
          <w:szCs w:val="36"/>
        </w:rPr>
      </w:pPr>
    </w:p>
    <w:p w:rsidR="00AC6849" w:rsidRDefault="00AC6849">
      <w:pPr>
        <w:jc w:val="center"/>
        <w:rPr>
          <w:rFonts w:ascii="仿宋_GB2312"/>
          <w:bCs/>
          <w:sz w:val="36"/>
          <w:szCs w:val="36"/>
        </w:rPr>
      </w:pPr>
    </w:p>
    <w:p w:rsidR="00AC6849" w:rsidRDefault="00AC6849">
      <w:pPr>
        <w:jc w:val="center"/>
        <w:rPr>
          <w:rFonts w:ascii="仿宋_GB2312"/>
          <w:bCs/>
          <w:sz w:val="36"/>
          <w:szCs w:val="36"/>
        </w:rPr>
      </w:pPr>
    </w:p>
    <w:p w:rsidR="00AC6849" w:rsidRDefault="00AC6849">
      <w:pPr>
        <w:jc w:val="center"/>
        <w:rPr>
          <w:rFonts w:ascii="仿宋_GB2312"/>
          <w:bCs/>
          <w:sz w:val="36"/>
          <w:szCs w:val="36"/>
        </w:rPr>
      </w:pPr>
    </w:p>
    <w:p w:rsidR="00AC6849" w:rsidRDefault="00D02F21">
      <w:pPr>
        <w:jc w:val="center"/>
        <w:rPr>
          <w:rFonts w:ascii="仿宋_GB2312"/>
          <w:bCs/>
          <w:sz w:val="32"/>
          <w:szCs w:val="32"/>
        </w:rPr>
      </w:pPr>
      <w:r>
        <w:rPr>
          <w:rFonts w:ascii="黑体" w:eastAsia="黑体"/>
          <w:bCs/>
          <w:sz w:val="32"/>
          <w:szCs w:val="32"/>
        </w:rPr>
        <w:t xml:space="preserve">2019  </w:t>
      </w:r>
      <w:r>
        <w:rPr>
          <w:rFonts w:ascii="黑体" w:eastAsia="黑体" w:hint="eastAsia"/>
          <w:bCs/>
          <w:sz w:val="32"/>
          <w:szCs w:val="32"/>
        </w:rPr>
        <w:t>年</w:t>
      </w:r>
      <w:r>
        <w:rPr>
          <w:rFonts w:ascii="黑体" w:eastAsia="黑体"/>
          <w:bCs/>
          <w:sz w:val="32"/>
          <w:szCs w:val="32"/>
        </w:rPr>
        <w:t xml:space="preserve">  7   </w:t>
      </w:r>
      <w:r>
        <w:rPr>
          <w:rFonts w:ascii="黑体" w:eastAsia="黑体" w:hint="eastAsia"/>
          <w:bCs/>
          <w:sz w:val="32"/>
          <w:szCs w:val="32"/>
        </w:rPr>
        <w:t>月</w:t>
      </w:r>
    </w:p>
    <w:p w:rsidR="00AC6849" w:rsidRDefault="00D02F21">
      <w:pPr>
        <w:jc w:val="center"/>
        <w:rPr>
          <w:rFonts w:ascii="黑体" w:eastAsia="黑体" w:hAnsi="黑体" w:cs="宋体"/>
          <w:sz w:val="44"/>
          <w:szCs w:val="44"/>
        </w:rPr>
      </w:pPr>
      <w:r>
        <w:rPr>
          <w:rFonts w:ascii="仿宋_GB2312" w:eastAsia="仿宋_GB2312"/>
          <w:sz w:val="32"/>
        </w:rPr>
        <w:br w:type="page"/>
      </w:r>
      <w:r>
        <w:rPr>
          <w:rFonts w:ascii="黑体" w:eastAsia="黑体" w:hAnsi="黑体" w:cs="Arial"/>
          <w:sz w:val="44"/>
          <w:szCs w:val="44"/>
        </w:rPr>
        <w:lastRenderedPageBreak/>
        <w:t>2018</w:t>
      </w:r>
      <w:r>
        <w:rPr>
          <w:rFonts w:ascii="黑体" w:eastAsia="黑体" w:hAnsi="黑体" w:cs="Arial" w:hint="eastAsia"/>
          <w:sz w:val="44"/>
          <w:szCs w:val="44"/>
        </w:rPr>
        <w:t>年度青少年公益活动绩效自评报告</w:t>
      </w:r>
    </w:p>
    <w:p w:rsidR="00AC6849" w:rsidRDefault="00D02F21">
      <w:pPr>
        <w:tabs>
          <w:tab w:val="left" w:pos="5287"/>
        </w:tabs>
        <w:adjustRightInd w:val="0"/>
        <w:snapToGrid w:val="0"/>
        <w:spacing w:line="600" w:lineRule="exact"/>
        <w:ind w:firstLineChars="200" w:firstLine="560"/>
        <w:jc w:val="left"/>
        <w:rPr>
          <w:rFonts w:ascii="宋体"/>
          <w:sz w:val="28"/>
          <w:szCs w:val="28"/>
        </w:rPr>
      </w:pPr>
      <w:r>
        <w:rPr>
          <w:rFonts w:ascii="宋体" w:hAnsi="宋体" w:hint="eastAsia"/>
          <w:sz w:val="28"/>
          <w:szCs w:val="28"/>
        </w:rPr>
        <w:t>一、项目基本情况</w:t>
      </w:r>
      <w:r>
        <w:rPr>
          <w:rFonts w:ascii="宋体"/>
          <w:sz w:val="28"/>
          <w:szCs w:val="28"/>
        </w:rPr>
        <w:tab/>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项目概况</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2018</w:t>
      </w:r>
      <w:r>
        <w:rPr>
          <w:rFonts w:ascii="宋体" w:hAnsi="宋体" w:hint="eastAsia"/>
          <w:sz w:val="28"/>
          <w:szCs w:val="28"/>
        </w:rPr>
        <w:t>年硚口区青少年宫年初预算项目经费为</w:t>
      </w:r>
      <w:r>
        <w:rPr>
          <w:rFonts w:ascii="宋体" w:hAnsi="宋体"/>
          <w:sz w:val="28"/>
          <w:szCs w:val="28"/>
        </w:rPr>
        <w:t>70</w:t>
      </w:r>
      <w:r>
        <w:rPr>
          <w:rFonts w:ascii="宋体" w:hAnsi="宋体" w:hint="eastAsia"/>
          <w:sz w:val="28"/>
          <w:szCs w:val="28"/>
        </w:rPr>
        <w:t>万元，实际使用了</w:t>
      </w:r>
      <w:r>
        <w:rPr>
          <w:rFonts w:ascii="宋体" w:hAnsi="宋体"/>
          <w:sz w:val="28"/>
          <w:szCs w:val="28"/>
        </w:rPr>
        <w:t>61.66</w:t>
      </w:r>
      <w:r>
        <w:rPr>
          <w:rFonts w:ascii="宋体" w:hAnsi="宋体" w:hint="eastAsia"/>
          <w:sz w:val="28"/>
          <w:szCs w:val="28"/>
        </w:rPr>
        <w:t>万元。我单位严格按照年初预订的工作目</w:t>
      </w:r>
      <w:r>
        <w:rPr>
          <w:rFonts w:ascii="宋体" w:hAnsi="宋体" w:hint="eastAsia"/>
          <w:sz w:val="28"/>
          <w:szCs w:val="28"/>
        </w:rPr>
        <w:t>标</w:t>
      </w:r>
      <w:r>
        <w:rPr>
          <w:rFonts w:ascii="宋体" w:hAnsi="宋体" w:hint="eastAsia"/>
          <w:sz w:val="28"/>
          <w:szCs w:val="28"/>
        </w:rPr>
        <w:t>开展工作</w:t>
      </w:r>
      <w:r>
        <w:rPr>
          <w:rFonts w:ascii="宋体"/>
          <w:sz w:val="28"/>
          <w:szCs w:val="28"/>
        </w:rPr>
        <w:t>,</w:t>
      </w:r>
      <w:r>
        <w:rPr>
          <w:rFonts w:ascii="宋体" w:hAnsi="宋体" w:hint="eastAsia"/>
          <w:sz w:val="28"/>
          <w:szCs w:val="28"/>
        </w:rPr>
        <w:t>硬化预算约束、</w:t>
      </w:r>
      <w:r>
        <w:rPr>
          <w:rFonts w:ascii="宋体" w:hAnsi="宋体" w:hint="eastAsia"/>
          <w:sz w:val="28"/>
          <w:szCs w:val="28"/>
        </w:rPr>
        <w:t>厉行节俭</w:t>
      </w:r>
      <w:r>
        <w:rPr>
          <w:rFonts w:ascii="宋体" w:hAnsi="宋体" w:hint="eastAsia"/>
          <w:sz w:val="28"/>
          <w:szCs w:val="28"/>
        </w:rPr>
        <w:t>，圆满完成了预订的年度工作任务，并节约项目经费</w:t>
      </w:r>
      <w:r>
        <w:rPr>
          <w:rFonts w:ascii="宋体" w:hAnsi="宋体"/>
          <w:sz w:val="28"/>
          <w:szCs w:val="28"/>
        </w:rPr>
        <w:t>8.34</w:t>
      </w:r>
      <w:r>
        <w:rPr>
          <w:rFonts w:ascii="宋体" w:hAnsi="宋体" w:hint="eastAsia"/>
          <w:sz w:val="28"/>
          <w:szCs w:val="28"/>
        </w:rPr>
        <w:t>万元。我</w:t>
      </w:r>
      <w:proofErr w:type="gramStart"/>
      <w:r>
        <w:rPr>
          <w:rFonts w:ascii="宋体" w:hAnsi="宋体" w:hint="eastAsia"/>
          <w:sz w:val="28"/>
          <w:szCs w:val="28"/>
        </w:rPr>
        <w:t>单位公益</w:t>
      </w:r>
      <w:proofErr w:type="gramEnd"/>
      <w:r>
        <w:rPr>
          <w:rFonts w:ascii="宋体" w:hAnsi="宋体" w:hint="eastAsia"/>
          <w:sz w:val="28"/>
          <w:szCs w:val="28"/>
        </w:rPr>
        <w:t>活动以实践社会主义核心价值观教育为目的，以实现中华民族伟大复兴中国梦为主题，教育引导青少年树立理想信念、锤炼道德品质、养成行为习惯、提高科学素质、发展兴趣爱好、增强创新精神和实践能力。具体实施以兴趣小组、小公民“</w:t>
      </w:r>
      <w:proofErr w:type="spellStart"/>
      <w:r>
        <w:rPr>
          <w:rFonts w:ascii="宋体" w:hAnsi="宋体"/>
          <w:sz w:val="28"/>
          <w:szCs w:val="28"/>
        </w:rPr>
        <w:t>ing</w:t>
      </w:r>
      <w:proofErr w:type="spellEnd"/>
      <w:r>
        <w:rPr>
          <w:rFonts w:ascii="宋体" w:hAnsi="宋体" w:hint="eastAsia"/>
          <w:sz w:val="28"/>
          <w:szCs w:val="28"/>
        </w:rPr>
        <w:t>”公益活动、心理咨询等三大类活动载体，兴趣小组活动分为益智类、艺术类、手工类、体育类、科技类等</w:t>
      </w:r>
      <w:r>
        <w:rPr>
          <w:rFonts w:ascii="宋体" w:hAnsi="宋体"/>
          <w:sz w:val="28"/>
          <w:szCs w:val="28"/>
        </w:rPr>
        <w:t>5</w:t>
      </w:r>
      <w:r>
        <w:rPr>
          <w:rFonts w:ascii="宋体" w:hAnsi="宋体" w:hint="eastAsia"/>
          <w:sz w:val="28"/>
          <w:szCs w:val="28"/>
        </w:rPr>
        <w:t>大类，开展有围棋、珠心算、节目主持、</w:t>
      </w:r>
      <w:proofErr w:type="gramStart"/>
      <w:r>
        <w:rPr>
          <w:rFonts w:ascii="宋体" w:hAnsi="宋体" w:hint="eastAsia"/>
          <w:sz w:val="28"/>
          <w:szCs w:val="28"/>
        </w:rPr>
        <w:t>感统训练</w:t>
      </w:r>
      <w:proofErr w:type="gramEnd"/>
      <w:r>
        <w:rPr>
          <w:rFonts w:ascii="宋体" w:hAnsi="宋体" w:hint="eastAsia"/>
          <w:sz w:val="28"/>
          <w:szCs w:val="28"/>
        </w:rPr>
        <w:t>、创意手工、非洲鼓、简笔画、黑白画、快乐读写</w:t>
      </w:r>
      <w:r>
        <w:rPr>
          <w:rFonts w:ascii="宋体" w:hAnsi="宋体"/>
          <w:sz w:val="28"/>
          <w:szCs w:val="28"/>
        </w:rPr>
        <w:t>1</w:t>
      </w:r>
      <w:r>
        <w:rPr>
          <w:rFonts w:ascii="宋体" w:hAnsi="宋体" w:hint="eastAsia"/>
          <w:sz w:val="28"/>
          <w:szCs w:val="28"/>
        </w:rPr>
        <w:t>年级、武道、乐高积木、机器人、合唱、拉丁舞、少儿瑜伽、爵士舞、烘焙制作、舞蹈启蒙、电子琴、硬</w:t>
      </w:r>
      <w:r>
        <w:rPr>
          <w:rFonts w:ascii="宋体" w:hAnsi="宋体" w:hint="eastAsia"/>
          <w:sz w:val="28"/>
          <w:szCs w:val="28"/>
        </w:rPr>
        <w:t>笔书法、软笔书法、英语口语、象棋、幼小衔接等</w:t>
      </w:r>
      <w:r>
        <w:rPr>
          <w:rFonts w:ascii="宋体" w:hAnsi="宋体"/>
          <w:sz w:val="28"/>
          <w:szCs w:val="28"/>
        </w:rPr>
        <w:t>30</w:t>
      </w:r>
      <w:r>
        <w:rPr>
          <w:rFonts w:ascii="宋体" w:hAnsi="宋体" w:hint="eastAsia"/>
          <w:sz w:val="28"/>
          <w:szCs w:val="28"/>
        </w:rPr>
        <w:t>个项目</w:t>
      </w:r>
      <w:r>
        <w:rPr>
          <w:rFonts w:ascii="宋体" w:hAnsi="宋体"/>
          <w:sz w:val="28"/>
          <w:szCs w:val="28"/>
        </w:rPr>
        <w:t>70</w:t>
      </w:r>
      <w:r>
        <w:rPr>
          <w:rFonts w:ascii="宋体" w:hAnsi="宋体" w:hint="eastAsia"/>
          <w:sz w:val="28"/>
          <w:szCs w:val="28"/>
        </w:rPr>
        <w:t>个长训班、</w:t>
      </w:r>
      <w:r>
        <w:rPr>
          <w:rFonts w:ascii="宋体" w:hAnsi="宋体"/>
          <w:sz w:val="28"/>
          <w:szCs w:val="28"/>
        </w:rPr>
        <w:t>12</w:t>
      </w:r>
      <w:r>
        <w:rPr>
          <w:rFonts w:ascii="宋体" w:hAnsi="宋体" w:hint="eastAsia"/>
          <w:sz w:val="28"/>
          <w:szCs w:val="28"/>
        </w:rPr>
        <w:t>个短训班的兴趣小组课程；小公民“</w:t>
      </w:r>
      <w:proofErr w:type="spellStart"/>
      <w:r>
        <w:rPr>
          <w:rFonts w:ascii="宋体" w:hAnsi="宋体"/>
          <w:sz w:val="28"/>
          <w:szCs w:val="28"/>
        </w:rPr>
        <w:t>ing</w:t>
      </w:r>
      <w:proofErr w:type="spellEnd"/>
      <w:r>
        <w:rPr>
          <w:rFonts w:ascii="宋体" w:hAnsi="宋体" w:hint="eastAsia"/>
          <w:sz w:val="28"/>
          <w:szCs w:val="28"/>
        </w:rPr>
        <w:t>”公益活动以户外的实践活动为主；心理咨询活动采用网上咨询、电话咨询及面对面咨询的方式进行。</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hint="eastAsia"/>
          <w:sz w:val="28"/>
          <w:szCs w:val="28"/>
        </w:rPr>
        <w:t>项目预算绩效目标（根据实际情况设置绩效指标</w:t>
      </w:r>
      <w:r>
        <w:rPr>
          <w:rFonts w:ascii="宋体" w:hAnsi="宋体"/>
          <w:sz w:val="28"/>
          <w:szCs w:val="28"/>
        </w:rPr>
        <w:t>)</w:t>
      </w:r>
    </w:p>
    <w:p w:rsidR="00AC6849" w:rsidRDefault="00D02F21">
      <w:pPr>
        <w:tabs>
          <w:tab w:val="center" w:pos="4473"/>
        </w:tabs>
        <w:adjustRightInd w:val="0"/>
        <w:snapToGrid w:val="0"/>
        <w:spacing w:line="600" w:lineRule="exact"/>
        <w:ind w:firstLineChars="250" w:firstLine="700"/>
        <w:jc w:val="left"/>
        <w:rPr>
          <w:rFonts w:ascii="宋体"/>
          <w:sz w:val="28"/>
          <w:szCs w:val="28"/>
        </w:rPr>
      </w:pPr>
      <w:r>
        <w:rPr>
          <w:rFonts w:ascii="宋体" w:hAnsi="宋体"/>
          <w:sz w:val="28"/>
          <w:szCs w:val="28"/>
        </w:rPr>
        <w:t>1</w:t>
      </w:r>
      <w:r>
        <w:rPr>
          <w:rFonts w:ascii="宋体" w:hAnsi="宋体" w:hint="eastAsia"/>
          <w:sz w:val="28"/>
          <w:szCs w:val="28"/>
        </w:rPr>
        <w:t>、产出目标</w:t>
      </w:r>
    </w:p>
    <w:p w:rsidR="00AC6849" w:rsidRDefault="00D02F21">
      <w:pPr>
        <w:widowControl/>
        <w:ind w:firstLineChars="250" w:firstLine="700"/>
        <w:jc w:val="left"/>
        <w:rPr>
          <w:rFonts w:ascii="宋体"/>
          <w:sz w:val="28"/>
          <w:szCs w:val="28"/>
        </w:rPr>
      </w:pPr>
      <w:r>
        <w:rPr>
          <w:rFonts w:ascii="宋体" w:hAnsi="宋体" w:hint="eastAsia"/>
          <w:sz w:val="28"/>
          <w:szCs w:val="28"/>
        </w:rPr>
        <w:t>开展</w:t>
      </w:r>
      <w:r>
        <w:rPr>
          <w:rFonts w:ascii="宋体" w:hAnsi="宋体" w:hint="eastAsia"/>
          <w:sz w:val="28"/>
          <w:szCs w:val="28"/>
        </w:rPr>
        <w:t>免费的第二课堂</w:t>
      </w:r>
      <w:r>
        <w:rPr>
          <w:rFonts w:ascii="宋体" w:hAnsi="宋体"/>
          <w:sz w:val="28"/>
          <w:szCs w:val="28"/>
        </w:rPr>
        <w:t>194</w:t>
      </w:r>
      <w:r>
        <w:rPr>
          <w:rFonts w:ascii="宋体" w:hAnsi="宋体" w:hint="eastAsia"/>
          <w:sz w:val="28"/>
          <w:szCs w:val="28"/>
        </w:rPr>
        <w:t>班次；服务未成年人及青少年</w:t>
      </w:r>
      <w:r>
        <w:rPr>
          <w:rFonts w:ascii="宋体" w:hAnsi="宋体"/>
          <w:sz w:val="28"/>
          <w:szCs w:val="28"/>
        </w:rPr>
        <w:t>30760</w:t>
      </w:r>
      <w:r>
        <w:rPr>
          <w:rFonts w:ascii="宋体" w:hAnsi="宋体" w:hint="eastAsia"/>
          <w:sz w:val="28"/>
          <w:szCs w:val="28"/>
        </w:rPr>
        <w:t>人次。</w:t>
      </w:r>
    </w:p>
    <w:p w:rsidR="00AC6849" w:rsidRDefault="00D02F21">
      <w:pPr>
        <w:adjustRightInd w:val="0"/>
        <w:snapToGrid w:val="0"/>
        <w:spacing w:line="600" w:lineRule="exact"/>
        <w:ind w:firstLineChars="250" w:firstLine="700"/>
        <w:jc w:val="left"/>
        <w:rPr>
          <w:rFonts w:ascii="宋体" w:hAnsi="宋体"/>
          <w:sz w:val="28"/>
          <w:szCs w:val="28"/>
        </w:rPr>
      </w:pPr>
      <w:r>
        <w:rPr>
          <w:rFonts w:ascii="宋体" w:hAnsi="宋体"/>
          <w:sz w:val="28"/>
          <w:szCs w:val="28"/>
        </w:rPr>
        <w:t>2.</w:t>
      </w:r>
      <w:r>
        <w:rPr>
          <w:rFonts w:ascii="宋体" w:hAnsi="宋体" w:hint="eastAsia"/>
          <w:sz w:val="28"/>
          <w:szCs w:val="28"/>
        </w:rPr>
        <w:t>效果目标</w:t>
      </w:r>
      <w:r>
        <w:rPr>
          <w:rFonts w:ascii="宋体" w:hAnsi="宋体"/>
          <w:sz w:val="28"/>
          <w:szCs w:val="28"/>
        </w:rPr>
        <w:t xml:space="preserve"> </w:t>
      </w:r>
    </w:p>
    <w:p w:rsidR="00AC6849" w:rsidRDefault="00D02F21">
      <w:pPr>
        <w:adjustRightInd w:val="0"/>
        <w:snapToGrid w:val="0"/>
        <w:spacing w:line="600" w:lineRule="exact"/>
        <w:ind w:firstLineChars="250" w:firstLine="700"/>
        <w:jc w:val="left"/>
        <w:rPr>
          <w:rFonts w:ascii="宋体"/>
          <w:sz w:val="28"/>
          <w:szCs w:val="28"/>
        </w:rPr>
      </w:pPr>
      <w:r>
        <w:rPr>
          <w:rFonts w:ascii="宋体" w:hAnsi="宋体" w:hint="eastAsia"/>
          <w:sz w:val="28"/>
          <w:szCs w:val="28"/>
        </w:rPr>
        <w:lastRenderedPageBreak/>
        <w:t>社会公众或服务对象满意度指标</w:t>
      </w:r>
      <w:r>
        <w:rPr>
          <w:rFonts w:ascii="宋体" w:hAnsi="宋体"/>
          <w:sz w:val="28"/>
          <w:szCs w:val="28"/>
        </w:rPr>
        <w:t>90%</w:t>
      </w:r>
      <w:r>
        <w:rPr>
          <w:rFonts w:ascii="宋体" w:hAnsi="宋体" w:hint="eastAsia"/>
          <w:sz w:val="28"/>
          <w:szCs w:val="28"/>
        </w:rPr>
        <w:t>。</w:t>
      </w:r>
    </w:p>
    <w:p w:rsidR="00AC6849" w:rsidRDefault="00D02F21">
      <w:pPr>
        <w:adjustRightInd w:val="0"/>
        <w:snapToGrid w:val="0"/>
        <w:spacing w:line="600" w:lineRule="exact"/>
        <w:ind w:firstLineChars="250" w:firstLine="700"/>
        <w:jc w:val="left"/>
        <w:rPr>
          <w:rFonts w:ascii="宋体"/>
          <w:sz w:val="28"/>
          <w:szCs w:val="28"/>
        </w:rPr>
      </w:pPr>
      <w:r>
        <w:rPr>
          <w:rFonts w:ascii="宋体" w:hAnsi="宋体" w:hint="eastAsia"/>
          <w:sz w:val="28"/>
          <w:szCs w:val="28"/>
        </w:rPr>
        <w:t>二、项目绩效分析</w:t>
      </w:r>
      <w:r>
        <w:rPr>
          <w:rFonts w:ascii="宋体" w:hAnsi="宋体"/>
          <w:sz w:val="28"/>
          <w:szCs w:val="28"/>
        </w:rPr>
        <w:t xml:space="preserve"> </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项目管理情况</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hint="eastAsia"/>
          <w:sz w:val="28"/>
          <w:szCs w:val="28"/>
        </w:rPr>
        <w:t>每次开展的各项活动都紧密围绕区委中心工作</w:t>
      </w:r>
      <w:r>
        <w:rPr>
          <w:rFonts w:ascii="宋体"/>
          <w:sz w:val="28"/>
          <w:szCs w:val="28"/>
        </w:rPr>
        <w:t>,</w:t>
      </w:r>
      <w:r>
        <w:rPr>
          <w:rFonts w:ascii="宋体" w:hAnsi="宋体" w:hint="eastAsia"/>
          <w:sz w:val="28"/>
          <w:szCs w:val="28"/>
        </w:rPr>
        <w:t>并在年初安</w:t>
      </w:r>
      <w:r>
        <w:rPr>
          <w:rFonts w:ascii="宋体" w:hAnsi="宋体" w:hint="eastAsia"/>
          <w:sz w:val="28"/>
          <w:szCs w:val="28"/>
        </w:rPr>
        <w:t>排的计划活动内进行。</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1.</w:t>
      </w:r>
      <w:r>
        <w:rPr>
          <w:rFonts w:ascii="宋体" w:hAnsi="宋体" w:hint="eastAsia"/>
          <w:sz w:val="28"/>
          <w:szCs w:val="28"/>
        </w:rPr>
        <w:t>业务管理情况</w:t>
      </w:r>
      <w:r>
        <w:rPr>
          <w:rFonts w:ascii="宋体" w:hAnsi="宋体"/>
          <w:sz w:val="28"/>
          <w:szCs w:val="28"/>
        </w:rPr>
        <w:t xml:space="preserve"> </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①每次活动都有活动方案、申请报告、单位领导审核签字、参加活动的未成年人签名及活动图片。</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②项目质量控制严格</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全年无一安全事故发生；丰富多彩的各项公益活动为青少年宫的公益活动品牌树立了良好口碑。</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③项目验收合格</w:t>
      </w:r>
    </w:p>
    <w:p w:rsidR="00AC6849" w:rsidRDefault="00D02F21">
      <w:pPr>
        <w:adjustRightInd w:val="0"/>
        <w:snapToGrid w:val="0"/>
        <w:spacing w:line="560" w:lineRule="atLeast"/>
        <w:ind w:firstLineChars="200" w:firstLine="560"/>
        <w:jc w:val="left"/>
        <w:rPr>
          <w:rFonts w:ascii="宋体"/>
          <w:sz w:val="28"/>
          <w:szCs w:val="28"/>
        </w:rPr>
      </w:pPr>
      <w:proofErr w:type="gramStart"/>
      <w:r>
        <w:rPr>
          <w:rFonts w:ascii="宋体" w:hAnsi="宋体" w:hint="eastAsia"/>
          <w:sz w:val="28"/>
          <w:szCs w:val="28"/>
        </w:rPr>
        <w:t>我宫全年</w:t>
      </w:r>
      <w:proofErr w:type="gramEnd"/>
      <w:r>
        <w:rPr>
          <w:rFonts w:ascii="宋体" w:hAnsi="宋体" w:hint="eastAsia"/>
          <w:sz w:val="28"/>
          <w:szCs w:val="28"/>
        </w:rPr>
        <w:t>组织教师进行</w:t>
      </w:r>
      <w:r>
        <w:rPr>
          <w:rFonts w:ascii="宋体" w:hAnsi="宋体"/>
          <w:sz w:val="28"/>
          <w:szCs w:val="28"/>
        </w:rPr>
        <w:t>10</w:t>
      </w:r>
      <w:r>
        <w:rPr>
          <w:rFonts w:ascii="宋体" w:hAnsi="宋体" w:hint="eastAsia"/>
          <w:sz w:val="28"/>
          <w:szCs w:val="28"/>
        </w:rPr>
        <w:t>次听课活动，</w:t>
      </w:r>
      <w:r>
        <w:rPr>
          <w:rFonts w:ascii="宋体" w:hAnsi="宋体"/>
          <w:sz w:val="28"/>
          <w:szCs w:val="28"/>
        </w:rPr>
        <w:t>4</w:t>
      </w:r>
      <w:r>
        <w:rPr>
          <w:rFonts w:ascii="宋体" w:hAnsi="宋体" w:hint="eastAsia"/>
          <w:sz w:val="28"/>
          <w:szCs w:val="28"/>
        </w:rPr>
        <w:t>次教学研讨活动，</w:t>
      </w:r>
      <w:r>
        <w:rPr>
          <w:rFonts w:ascii="宋体" w:hAnsi="宋体"/>
          <w:sz w:val="28"/>
          <w:szCs w:val="28"/>
        </w:rPr>
        <w:t>8</w:t>
      </w:r>
      <w:r>
        <w:rPr>
          <w:rFonts w:ascii="宋体" w:hAnsi="宋体" w:hint="eastAsia"/>
          <w:sz w:val="28"/>
          <w:szCs w:val="28"/>
        </w:rPr>
        <w:t>次家长公开课活动。增加了</w:t>
      </w:r>
      <w:proofErr w:type="gramStart"/>
      <w:r>
        <w:rPr>
          <w:rFonts w:ascii="宋体" w:hAnsi="宋体" w:hint="eastAsia"/>
          <w:sz w:val="28"/>
          <w:szCs w:val="28"/>
        </w:rPr>
        <w:t>我宫教育</w:t>
      </w:r>
      <w:proofErr w:type="gramEnd"/>
      <w:r>
        <w:rPr>
          <w:rFonts w:ascii="宋体" w:hAnsi="宋体" w:hint="eastAsia"/>
          <w:sz w:val="28"/>
          <w:szCs w:val="28"/>
        </w:rPr>
        <w:t>教学的透明度，提高了家长对</w:t>
      </w:r>
      <w:proofErr w:type="gramStart"/>
      <w:r>
        <w:rPr>
          <w:rFonts w:ascii="宋体" w:hAnsi="宋体" w:hint="eastAsia"/>
          <w:sz w:val="28"/>
          <w:szCs w:val="28"/>
        </w:rPr>
        <w:t>我宫教育</w:t>
      </w:r>
      <w:proofErr w:type="gramEnd"/>
      <w:r>
        <w:rPr>
          <w:rFonts w:ascii="宋体" w:hAnsi="宋体" w:hint="eastAsia"/>
          <w:sz w:val="28"/>
          <w:szCs w:val="28"/>
        </w:rPr>
        <w:t>教学的参与度，增强了家长对教育教学质量的监督力度，并对开展的各项公益活动进行问卷调查，都收到了很好的效果。</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2.</w:t>
      </w:r>
      <w:r>
        <w:rPr>
          <w:rFonts w:ascii="宋体" w:hAnsi="宋体" w:hint="eastAsia"/>
          <w:sz w:val="28"/>
          <w:szCs w:val="28"/>
        </w:rPr>
        <w:t>财务管理情况</w:t>
      </w:r>
      <w:r>
        <w:rPr>
          <w:rFonts w:ascii="宋体" w:hAnsi="宋体"/>
          <w:sz w:val="28"/>
          <w:szCs w:val="28"/>
        </w:rPr>
        <w:t xml:space="preserve"> </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我单位严格按照年初预订的</w:t>
      </w:r>
      <w:proofErr w:type="gramStart"/>
      <w:r>
        <w:rPr>
          <w:rFonts w:ascii="宋体" w:hAnsi="宋体" w:hint="eastAsia"/>
          <w:sz w:val="28"/>
          <w:szCs w:val="28"/>
        </w:rPr>
        <w:t>工作标目开展</w:t>
      </w:r>
      <w:r>
        <w:rPr>
          <w:rFonts w:ascii="宋体" w:hAnsi="宋体" w:hint="eastAsia"/>
          <w:sz w:val="28"/>
          <w:szCs w:val="28"/>
        </w:rPr>
        <w:t>工作</w:t>
      </w:r>
      <w:proofErr w:type="gramEnd"/>
      <w:r>
        <w:rPr>
          <w:rFonts w:ascii="宋体"/>
          <w:sz w:val="28"/>
          <w:szCs w:val="28"/>
        </w:rPr>
        <w:t>,</w:t>
      </w:r>
      <w:r>
        <w:rPr>
          <w:rFonts w:ascii="宋体" w:hAnsi="宋体" w:hint="eastAsia"/>
          <w:sz w:val="28"/>
          <w:szCs w:val="28"/>
        </w:rPr>
        <w:t>硬化预算约束、</w:t>
      </w:r>
      <w:r>
        <w:rPr>
          <w:rFonts w:ascii="宋体" w:hAnsi="宋体" w:hint="eastAsia"/>
          <w:sz w:val="28"/>
          <w:szCs w:val="28"/>
        </w:rPr>
        <w:t>厉</w:t>
      </w:r>
      <w:bookmarkStart w:id="0" w:name="_GoBack"/>
      <w:bookmarkEnd w:id="0"/>
      <w:r>
        <w:rPr>
          <w:rFonts w:ascii="宋体" w:hAnsi="宋体" w:hint="eastAsia"/>
          <w:sz w:val="28"/>
          <w:szCs w:val="28"/>
        </w:rPr>
        <w:t>行节约，所开展的公益活动费用的实际支出数与预算数基本一致。所附票据符合要求。圆满完成了预订的年度工作任务，并节约项目经费</w:t>
      </w:r>
      <w:r>
        <w:rPr>
          <w:rFonts w:ascii="宋体" w:hAnsi="宋体"/>
          <w:sz w:val="28"/>
          <w:szCs w:val="28"/>
        </w:rPr>
        <w:t>8.34</w:t>
      </w:r>
      <w:r>
        <w:rPr>
          <w:rFonts w:ascii="宋体" w:hAnsi="宋体" w:hint="eastAsia"/>
          <w:sz w:val="28"/>
          <w:szCs w:val="28"/>
        </w:rPr>
        <w:t>万元。</w:t>
      </w:r>
    </w:p>
    <w:p w:rsidR="00AC6849" w:rsidRDefault="00D02F21">
      <w:pPr>
        <w:adjustRightInd w:val="0"/>
        <w:snapToGrid w:val="0"/>
        <w:spacing w:line="600" w:lineRule="exact"/>
        <w:ind w:firstLineChars="150" w:firstLine="420"/>
        <w:jc w:val="left"/>
        <w:rPr>
          <w:rFonts w:ascii="宋体"/>
          <w:sz w:val="28"/>
          <w:szCs w:val="28"/>
        </w:rPr>
      </w:pPr>
      <w:r>
        <w:rPr>
          <w:rFonts w:ascii="宋体" w:hAnsi="宋体"/>
          <w:sz w:val="28"/>
          <w:szCs w:val="28"/>
        </w:rPr>
        <w:t xml:space="preserve"> (</w:t>
      </w:r>
      <w:r>
        <w:rPr>
          <w:rFonts w:ascii="宋体" w:hAnsi="宋体" w:hint="eastAsia"/>
          <w:sz w:val="28"/>
          <w:szCs w:val="28"/>
        </w:rPr>
        <w:t>二</w:t>
      </w:r>
      <w:r>
        <w:rPr>
          <w:rFonts w:ascii="宋体" w:hAnsi="宋体"/>
          <w:sz w:val="28"/>
          <w:szCs w:val="28"/>
        </w:rPr>
        <w:t>)</w:t>
      </w:r>
      <w:r>
        <w:rPr>
          <w:rFonts w:ascii="宋体" w:hAnsi="宋体" w:hint="eastAsia"/>
          <w:sz w:val="28"/>
          <w:szCs w:val="28"/>
        </w:rPr>
        <w:t>项目预算绩效目标的完成情况</w:t>
      </w:r>
      <w:r>
        <w:rPr>
          <w:rFonts w:ascii="宋体" w:hAnsi="宋体"/>
          <w:sz w:val="28"/>
          <w:szCs w:val="28"/>
        </w:rPr>
        <w:t xml:space="preserve"> </w:t>
      </w:r>
    </w:p>
    <w:p w:rsidR="00AC6849" w:rsidRDefault="00D02F21">
      <w:pPr>
        <w:adjustRightInd w:val="0"/>
        <w:snapToGrid w:val="0"/>
        <w:spacing w:line="600" w:lineRule="exact"/>
        <w:ind w:firstLineChars="300" w:firstLine="840"/>
        <w:jc w:val="left"/>
        <w:rPr>
          <w:rFonts w:ascii="宋体"/>
          <w:sz w:val="28"/>
          <w:szCs w:val="28"/>
        </w:rPr>
      </w:pPr>
      <w:r>
        <w:rPr>
          <w:rFonts w:ascii="宋体" w:hAnsi="宋体"/>
          <w:sz w:val="28"/>
          <w:szCs w:val="28"/>
        </w:rPr>
        <w:t>1.</w:t>
      </w:r>
      <w:r>
        <w:rPr>
          <w:rFonts w:ascii="宋体" w:hAnsi="宋体" w:hint="eastAsia"/>
          <w:sz w:val="28"/>
          <w:szCs w:val="28"/>
        </w:rPr>
        <w:t>产出目标</w:t>
      </w:r>
    </w:p>
    <w:p w:rsidR="00AC6849" w:rsidRDefault="00D02F21">
      <w:pPr>
        <w:ind w:firstLineChars="250" w:firstLine="700"/>
        <w:jc w:val="left"/>
        <w:rPr>
          <w:rFonts w:ascii="宋体"/>
          <w:sz w:val="28"/>
          <w:szCs w:val="28"/>
        </w:rPr>
      </w:pPr>
      <w:r>
        <w:rPr>
          <w:rFonts w:ascii="宋体" w:hAnsi="宋体" w:hint="eastAsia"/>
          <w:sz w:val="28"/>
          <w:szCs w:val="28"/>
        </w:rPr>
        <w:t>按照目标责任计划，圆满完成年度工作任务，通过各项活动的</w:t>
      </w:r>
      <w:r>
        <w:rPr>
          <w:rFonts w:ascii="宋体" w:hAnsi="宋体" w:hint="eastAsia"/>
          <w:sz w:val="28"/>
          <w:szCs w:val="28"/>
        </w:rPr>
        <w:lastRenderedPageBreak/>
        <w:t>实施</w:t>
      </w:r>
      <w:r>
        <w:rPr>
          <w:rFonts w:ascii="宋体"/>
          <w:sz w:val="28"/>
          <w:szCs w:val="28"/>
        </w:rPr>
        <w:t>,</w:t>
      </w:r>
      <w:r>
        <w:rPr>
          <w:rFonts w:ascii="宋体" w:hAnsi="宋体" w:hint="eastAsia"/>
          <w:sz w:val="28"/>
          <w:szCs w:val="28"/>
        </w:rPr>
        <w:t>全面实施以小公民“</w:t>
      </w:r>
      <w:proofErr w:type="spellStart"/>
      <w:r>
        <w:rPr>
          <w:rFonts w:ascii="宋体" w:hAnsi="宋体"/>
          <w:sz w:val="28"/>
          <w:szCs w:val="28"/>
        </w:rPr>
        <w:t>ing</w:t>
      </w:r>
      <w:proofErr w:type="spellEnd"/>
      <w:r>
        <w:rPr>
          <w:rFonts w:ascii="宋体" w:hint="eastAsia"/>
          <w:sz w:val="28"/>
          <w:szCs w:val="28"/>
        </w:rPr>
        <w:t>”</w:t>
      </w:r>
      <w:r>
        <w:rPr>
          <w:rFonts w:ascii="宋体" w:hAnsi="宋体" w:hint="eastAsia"/>
          <w:sz w:val="28"/>
          <w:szCs w:val="28"/>
        </w:rPr>
        <w:t>行动、兴趣小组、家长课堂活动、心理健康咨询等四大类活动，全年共开设各类兴趣小组</w:t>
      </w:r>
      <w:r>
        <w:rPr>
          <w:rFonts w:ascii="宋体" w:hAnsi="宋体"/>
          <w:sz w:val="28"/>
          <w:szCs w:val="28"/>
        </w:rPr>
        <w:t>82</w:t>
      </w:r>
      <w:r>
        <w:rPr>
          <w:rFonts w:ascii="宋体" w:hAnsi="宋体" w:hint="eastAsia"/>
          <w:sz w:val="28"/>
          <w:szCs w:val="28"/>
        </w:rPr>
        <w:t>个，家长课堂</w:t>
      </w:r>
      <w:r>
        <w:rPr>
          <w:rFonts w:ascii="宋体" w:hAnsi="宋体"/>
          <w:sz w:val="28"/>
          <w:szCs w:val="28"/>
        </w:rPr>
        <w:t>10</w:t>
      </w:r>
      <w:r>
        <w:rPr>
          <w:rFonts w:ascii="宋体" w:hAnsi="宋体" w:hint="eastAsia"/>
          <w:sz w:val="28"/>
          <w:szCs w:val="28"/>
        </w:rPr>
        <w:t>次，累计服务未成年人约</w:t>
      </w:r>
      <w:r>
        <w:rPr>
          <w:rFonts w:ascii="宋体" w:hAnsi="宋体"/>
          <w:sz w:val="28"/>
          <w:szCs w:val="28"/>
        </w:rPr>
        <w:t>37900</w:t>
      </w:r>
      <w:r>
        <w:rPr>
          <w:rFonts w:ascii="宋体" w:hAnsi="宋体" w:hint="eastAsia"/>
          <w:sz w:val="28"/>
          <w:szCs w:val="28"/>
        </w:rPr>
        <w:t>人次。</w:t>
      </w:r>
    </w:p>
    <w:p w:rsidR="00AC6849" w:rsidRDefault="00D02F21">
      <w:pPr>
        <w:ind w:firstLineChars="250" w:firstLine="700"/>
        <w:rPr>
          <w:rFonts w:ascii="宋体"/>
          <w:sz w:val="28"/>
          <w:szCs w:val="28"/>
        </w:rPr>
      </w:pPr>
      <w:proofErr w:type="gramStart"/>
      <w:r>
        <w:rPr>
          <w:rFonts w:ascii="宋体" w:hAnsi="宋体"/>
          <w:sz w:val="28"/>
          <w:szCs w:val="28"/>
        </w:rPr>
        <w:t>2018</w:t>
      </w:r>
      <w:r>
        <w:rPr>
          <w:rFonts w:ascii="宋体" w:hAnsi="宋体" w:hint="eastAsia"/>
          <w:sz w:val="28"/>
          <w:szCs w:val="28"/>
        </w:rPr>
        <w:t>年我宫小</w:t>
      </w:r>
      <w:proofErr w:type="gramEnd"/>
      <w:r>
        <w:rPr>
          <w:rFonts w:ascii="宋体" w:hAnsi="宋体" w:hint="eastAsia"/>
          <w:sz w:val="28"/>
          <w:szCs w:val="28"/>
        </w:rPr>
        <w:t>公民“</w:t>
      </w:r>
      <w:proofErr w:type="spellStart"/>
      <w:r>
        <w:rPr>
          <w:rFonts w:ascii="宋体" w:hAnsi="宋体"/>
          <w:sz w:val="28"/>
          <w:szCs w:val="28"/>
        </w:rPr>
        <w:t>ing</w:t>
      </w:r>
      <w:proofErr w:type="spellEnd"/>
      <w:r>
        <w:rPr>
          <w:rFonts w:ascii="宋体" w:hAnsi="宋体" w:hint="eastAsia"/>
          <w:sz w:val="28"/>
          <w:szCs w:val="28"/>
        </w:rPr>
        <w:t>”行动开展了：走进自然（寻找植物王国宝藏）、安全教育活动、体验年味活动、走进大自然活动、行业探秘（神奇的中草药）、拓展活动、五一志愿者劳动、母亲节活动、采摘西瓜、六一游园会、端午节活动、红色教育活动、作文书画作品大赛、航天科普教育活动、普法小使者活动、拓展夏令营、红色</w:t>
      </w:r>
      <w:proofErr w:type="gramStart"/>
      <w:r>
        <w:rPr>
          <w:rFonts w:ascii="宋体" w:hAnsi="宋体" w:hint="eastAsia"/>
          <w:sz w:val="28"/>
          <w:szCs w:val="28"/>
        </w:rPr>
        <w:t>研</w:t>
      </w:r>
      <w:proofErr w:type="gramEnd"/>
      <w:r>
        <w:rPr>
          <w:rFonts w:ascii="宋体" w:hAnsi="宋体" w:hint="eastAsia"/>
          <w:sz w:val="28"/>
          <w:szCs w:val="28"/>
        </w:rPr>
        <w:t>学活动、军事夏令营、探寻城市之根考古活动、唐城历史文化之旅夏令营等共</w:t>
      </w:r>
      <w:r>
        <w:rPr>
          <w:rFonts w:ascii="宋体" w:hAnsi="宋体"/>
          <w:sz w:val="28"/>
          <w:szCs w:val="28"/>
        </w:rPr>
        <w:t>20</w:t>
      </w:r>
      <w:r>
        <w:rPr>
          <w:rFonts w:ascii="宋体" w:hAnsi="宋体" w:hint="eastAsia"/>
          <w:sz w:val="28"/>
          <w:szCs w:val="28"/>
        </w:rPr>
        <w:t>次活动，共计服务未成年人</w:t>
      </w:r>
      <w:r>
        <w:rPr>
          <w:rFonts w:ascii="宋体" w:hAnsi="宋体"/>
          <w:sz w:val="28"/>
          <w:szCs w:val="28"/>
        </w:rPr>
        <w:t>1000</w:t>
      </w:r>
      <w:r>
        <w:rPr>
          <w:rFonts w:ascii="宋体" w:hAnsi="宋体" w:hint="eastAsia"/>
          <w:sz w:val="28"/>
          <w:szCs w:val="28"/>
        </w:rPr>
        <w:t>余人次。</w:t>
      </w:r>
    </w:p>
    <w:p w:rsidR="00AC6849" w:rsidRDefault="00D02F21">
      <w:pPr>
        <w:ind w:firstLineChars="200" w:firstLine="560"/>
        <w:jc w:val="left"/>
        <w:rPr>
          <w:rFonts w:ascii="宋体"/>
          <w:sz w:val="28"/>
          <w:szCs w:val="28"/>
        </w:rPr>
      </w:pPr>
      <w:r>
        <w:rPr>
          <w:rFonts w:ascii="宋体" w:hAnsi="宋体" w:hint="eastAsia"/>
          <w:sz w:val="28"/>
          <w:szCs w:val="28"/>
        </w:rPr>
        <w:t>兴趣小组活动按计划组织落实了</w:t>
      </w:r>
      <w:r>
        <w:rPr>
          <w:rFonts w:ascii="宋体" w:hAnsi="宋体"/>
          <w:sz w:val="28"/>
          <w:szCs w:val="28"/>
        </w:rPr>
        <w:t>27</w:t>
      </w:r>
      <w:r>
        <w:rPr>
          <w:rFonts w:ascii="宋体" w:hAnsi="宋体" w:hint="eastAsia"/>
          <w:sz w:val="28"/>
          <w:szCs w:val="28"/>
        </w:rPr>
        <w:t>周春秋季兴趣小组活动、</w:t>
      </w:r>
      <w:r>
        <w:rPr>
          <w:rFonts w:ascii="宋体" w:hAnsi="宋体"/>
          <w:sz w:val="28"/>
          <w:szCs w:val="28"/>
        </w:rPr>
        <w:t>5</w:t>
      </w:r>
      <w:r>
        <w:rPr>
          <w:rFonts w:ascii="宋体" w:hAnsi="宋体" w:hint="eastAsia"/>
          <w:sz w:val="28"/>
          <w:szCs w:val="28"/>
        </w:rPr>
        <w:t>天寒假兴趣小组活动、</w:t>
      </w:r>
      <w:r>
        <w:rPr>
          <w:rFonts w:ascii="宋体" w:hAnsi="宋体"/>
          <w:sz w:val="28"/>
          <w:szCs w:val="28"/>
        </w:rPr>
        <w:t>20</w:t>
      </w:r>
      <w:r>
        <w:rPr>
          <w:rFonts w:ascii="宋体" w:hAnsi="宋体" w:hint="eastAsia"/>
          <w:sz w:val="28"/>
          <w:szCs w:val="28"/>
        </w:rPr>
        <w:t>天暑假兴趣小组活动。活动分为益智类、艺术类、手工</w:t>
      </w:r>
      <w:r>
        <w:rPr>
          <w:rFonts w:ascii="宋体" w:hAnsi="宋体" w:hint="eastAsia"/>
          <w:sz w:val="28"/>
          <w:szCs w:val="28"/>
        </w:rPr>
        <w:t>类、体育类、科技类等</w:t>
      </w:r>
      <w:r>
        <w:rPr>
          <w:rFonts w:ascii="宋体" w:hAnsi="宋体"/>
          <w:sz w:val="28"/>
          <w:szCs w:val="28"/>
        </w:rPr>
        <w:t>5</w:t>
      </w:r>
      <w:r>
        <w:rPr>
          <w:rFonts w:ascii="宋体" w:hAnsi="宋体" w:hint="eastAsia"/>
          <w:sz w:val="28"/>
          <w:szCs w:val="28"/>
        </w:rPr>
        <w:t>大类，开展有围棋、珠心算、节目主持、</w:t>
      </w:r>
      <w:proofErr w:type="gramStart"/>
      <w:r>
        <w:rPr>
          <w:rFonts w:ascii="宋体" w:hAnsi="宋体" w:hint="eastAsia"/>
          <w:sz w:val="28"/>
          <w:szCs w:val="28"/>
        </w:rPr>
        <w:t>感统训练</w:t>
      </w:r>
      <w:proofErr w:type="gramEnd"/>
      <w:r>
        <w:rPr>
          <w:rFonts w:ascii="宋体" w:hAnsi="宋体" w:hint="eastAsia"/>
          <w:sz w:val="28"/>
          <w:szCs w:val="28"/>
        </w:rPr>
        <w:t>、创意手工、非洲鼓、简笔画、黑白画、快乐读写</w:t>
      </w:r>
      <w:r>
        <w:rPr>
          <w:rFonts w:ascii="宋体" w:hAnsi="宋体"/>
          <w:sz w:val="28"/>
          <w:szCs w:val="28"/>
        </w:rPr>
        <w:t>1</w:t>
      </w:r>
      <w:r>
        <w:rPr>
          <w:rFonts w:ascii="宋体" w:hAnsi="宋体" w:hint="eastAsia"/>
          <w:sz w:val="28"/>
          <w:szCs w:val="28"/>
        </w:rPr>
        <w:t>年级、武道、乐高积木、机器人、合唱、拉丁舞、少儿瑜伽、爵士舞、烘焙制作、舞蹈启蒙、电子琴、硬笔书法、软笔书法、英语口语、象棋、幼小衔接等</w:t>
      </w:r>
      <w:r>
        <w:rPr>
          <w:rFonts w:ascii="宋体" w:hAnsi="宋体"/>
          <w:sz w:val="28"/>
          <w:szCs w:val="28"/>
        </w:rPr>
        <w:t>30</w:t>
      </w:r>
      <w:r>
        <w:rPr>
          <w:rFonts w:ascii="宋体" w:hAnsi="宋体" w:hint="eastAsia"/>
          <w:sz w:val="28"/>
          <w:szCs w:val="28"/>
        </w:rPr>
        <w:t>个项目</w:t>
      </w:r>
      <w:r>
        <w:rPr>
          <w:rFonts w:ascii="宋体" w:hAnsi="宋体"/>
          <w:sz w:val="28"/>
          <w:szCs w:val="28"/>
        </w:rPr>
        <w:t>70</w:t>
      </w:r>
      <w:r>
        <w:rPr>
          <w:rFonts w:ascii="宋体" w:hAnsi="宋体" w:hint="eastAsia"/>
          <w:sz w:val="28"/>
          <w:szCs w:val="28"/>
        </w:rPr>
        <w:t>个长训班、</w:t>
      </w:r>
      <w:r>
        <w:rPr>
          <w:rFonts w:ascii="宋体" w:hAnsi="宋体"/>
          <w:sz w:val="28"/>
          <w:szCs w:val="28"/>
        </w:rPr>
        <w:t>12</w:t>
      </w:r>
      <w:r>
        <w:rPr>
          <w:rFonts w:ascii="宋体" w:hAnsi="宋体" w:hint="eastAsia"/>
          <w:sz w:val="28"/>
          <w:szCs w:val="28"/>
        </w:rPr>
        <w:t>个短训班的兴趣小组课程，参加活动的学员约</w:t>
      </w:r>
      <w:r>
        <w:rPr>
          <w:rFonts w:ascii="宋体" w:hAnsi="宋体"/>
          <w:sz w:val="28"/>
          <w:szCs w:val="28"/>
        </w:rPr>
        <w:t>35800</w:t>
      </w:r>
      <w:r>
        <w:rPr>
          <w:rFonts w:ascii="宋体" w:hAnsi="宋体" w:hint="eastAsia"/>
          <w:sz w:val="28"/>
          <w:szCs w:val="28"/>
        </w:rPr>
        <w:t>人次。各季的兴趣小组活动的报名日，我宫门前都是人头攒动，无论寒风冬雨还是炎热酷暑都阻挡不了家长们的热情，报名现场一派热火朝天的景象，所有活动瞬间满额。</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心理辅导站面对面咨询</w:t>
      </w:r>
      <w:r>
        <w:rPr>
          <w:rFonts w:ascii="宋体" w:hAnsi="宋体"/>
          <w:sz w:val="28"/>
          <w:szCs w:val="28"/>
        </w:rPr>
        <w:t>37</w:t>
      </w:r>
      <w:r>
        <w:rPr>
          <w:rFonts w:ascii="宋体" w:hAnsi="宋体" w:hint="eastAsia"/>
          <w:sz w:val="28"/>
          <w:szCs w:val="28"/>
        </w:rPr>
        <w:t>次，电话咨</w:t>
      </w:r>
      <w:r>
        <w:rPr>
          <w:rFonts w:ascii="宋体" w:hAnsi="宋体" w:hint="eastAsia"/>
          <w:sz w:val="28"/>
          <w:szCs w:val="28"/>
        </w:rPr>
        <w:t>询</w:t>
      </w:r>
      <w:r>
        <w:rPr>
          <w:rFonts w:ascii="宋体" w:hAnsi="宋体"/>
          <w:sz w:val="28"/>
          <w:szCs w:val="28"/>
        </w:rPr>
        <w:t>17</w:t>
      </w:r>
      <w:r>
        <w:rPr>
          <w:rFonts w:ascii="宋体" w:hAnsi="宋体" w:hint="eastAsia"/>
          <w:sz w:val="28"/>
          <w:szCs w:val="28"/>
        </w:rPr>
        <w:t>次，</w:t>
      </w:r>
      <w:proofErr w:type="gramStart"/>
      <w:r>
        <w:rPr>
          <w:rFonts w:ascii="宋体" w:hAnsi="宋体" w:hint="eastAsia"/>
          <w:sz w:val="28"/>
          <w:szCs w:val="28"/>
        </w:rPr>
        <w:t>网诺咨询</w:t>
      </w:r>
      <w:proofErr w:type="gramEnd"/>
      <w:r>
        <w:rPr>
          <w:rFonts w:ascii="宋体" w:hAnsi="宋体"/>
          <w:sz w:val="28"/>
          <w:szCs w:val="28"/>
        </w:rPr>
        <w:t>15</w:t>
      </w:r>
      <w:r>
        <w:rPr>
          <w:rFonts w:ascii="宋体" w:hAnsi="宋体" w:hint="eastAsia"/>
          <w:sz w:val="28"/>
          <w:szCs w:val="28"/>
        </w:rPr>
        <w:t>次，咨询</w:t>
      </w:r>
      <w:r>
        <w:rPr>
          <w:rFonts w:ascii="宋体" w:hAnsi="宋体"/>
          <w:sz w:val="28"/>
          <w:szCs w:val="28"/>
        </w:rPr>
        <w:t>69</w:t>
      </w:r>
      <w:r>
        <w:rPr>
          <w:rFonts w:ascii="宋体" w:hAnsi="宋体" w:hint="eastAsia"/>
          <w:sz w:val="28"/>
          <w:szCs w:val="28"/>
        </w:rPr>
        <w:t>次。小组团体活动</w:t>
      </w:r>
      <w:r>
        <w:rPr>
          <w:rFonts w:ascii="宋体" w:hAnsi="宋体"/>
          <w:sz w:val="28"/>
          <w:szCs w:val="28"/>
        </w:rPr>
        <w:t>55</w:t>
      </w:r>
      <w:r>
        <w:rPr>
          <w:rFonts w:ascii="宋体" w:hAnsi="宋体" w:hint="eastAsia"/>
          <w:sz w:val="28"/>
          <w:szCs w:val="28"/>
        </w:rPr>
        <w:t>节，服务未成年人</w:t>
      </w:r>
      <w:r>
        <w:rPr>
          <w:rFonts w:ascii="宋体" w:hAnsi="宋体"/>
          <w:sz w:val="28"/>
          <w:szCs w:val="28"/>
        </w:rPr>
        <w:t>1100</w:t>
      </w:r>
      <w:r>
        <w:rPr>
          <w:rFonts w:ascii="宋体" w:hAnsi="宋体" w:hint="eastAsia"/>
          <w:sz w:val="28"/>
          <w:szCs w:val="28"/>
        </w:rPr>
        <w:t>人次；家长课</w:t>
      </w:r>
      <w:r>
        <w:rPr>
          <w:rFonts w:ascii="宋体" w:hAnsi="宋体" w:hint="eastAsia"/>
          <w:sz w:val="28"/>
          <w:szCs w:val="28"/>
        </w:rPr>
        <w:lastRenderedPageBreak/>
        <w:t>堂</w:t>
      </w:r>
      <w:r>
        <w:rPr>
          <w:rFonts w:ascii="宋体" w:hAnsi="宋体"/>
          <w:sz w:val="28"/>
          <w:szCs w:val="28"/>
        </w:rPr>
        <w:t>10</w:t>
      </w:r>
      <w:r>
        <w:rPr>
          <w:rFonts w:ascii="宋体" w:hAnsi="宋体" w:hint="eastAsia"/>
          <w:sz w:val="28"/>
          <w:szCs w:val="28"/>
        </w:rPr>
        <w:t>节。</w:t>
      </w:r>
    </w:p>
    <w:p w:rsidR="00AC6849" w:rsidRDefault="00D02F21">
      <w:pPr>
        <w:ind w:firstLineChars="250" w:firstLine="700"/>
        <w:jc w:val="left"/>
        <w:rPr>
          <w:rFonts w:ascii="宋体"/>
          <w:sz w:val="28"/>
          <w:szCs w:val="28"/>
        </w:rPr>
      </w:pPr>
      <w:r>
        <w:rPr>
          <w:rFonts w:ascii="宋体" w:hAnsi="宋体"/>
          <w:sz w:val="28"/>
          <w:szCs w:val="28"/>
        </w:rPr>
        <w:t>2.</w:t>
      </w:r>
      <w:r>
        <w:rPr>
          <w:rFonts w:ascii="宋体" w:hAnsi="宋体" w:hint="eastAsia"/>
          <w:sz w:val="28"/>
          <w:szCs w:val="28"/>
        </w:rPr>
        <w:t>效果目标</w:t>
      </w:r>
    </w:p>
    <w:p w:rsidR="00AC6849" w:rsidRDefault="00D02F21">
      <w:pPr>
        <w:ind w:firstLineChars="250" w:firstLine="700"/>
        <w:jc w:val="left"/>
        <w:rPr>
          <w:rFonts w:ascii="宋体"/>
          <w:sz w:val="28"/>
          <w:szCs w:val="28"/>
        </w:rPr>
      </w:pPr>
      <w:r>
        <w:rPr>
          <w:rFonts w:ascii="宋体" w:hAnsi="宋体" w:hint="eastAsia"/>
          <w:sz w:val="28"/>
          <w:szCs w:val="28"/>
        </w:rPr>
        <w:t>已完成预定目标。超额完成年度服务人次。有家长打市长热线表扬</w:t>
      </w:r>
      <w:proofErr w:type="gramStart"/>
      <w:r>
        <w:rPr>
          <w:rFonts w:ascii="宋体" w:hAnsi="宋体" w:hint="eastAsia"/>
          <w:sz w:val="28"/>
          <w:szCs w:val="28"/>
        </w:rPr>
        <w:t>我宫各项</w:t>
      </w:r>
      <w:proofErr w:type="gramEnd"/>
      <w:r>
        <w:rPr>
          <w:rFonts w:ascii="宋体" w:hAnsi="宋体" w:hint="eastAsia"/>
          <w:sz w:val="28"/>
          <w:szCs w:val="28"/>
        </w:rPr>
        <w:t>公益活动，开展各项活动受到未成年人及家长的好评和追捧。</w:t>
      </w:r>
      <w:proofErr w:type="gramStart"/>
      <w:r>
        <w:rPr>
          <w:rFonts w:ascii="宋体" w:hAnsi="宋体" w:hint="eastAsia"/>
          <w:sz w:val="28"/>
          <w:szCs w:val="28"/>
        </w:rPr>
        <w:t>我宫的</w:t>
      </w:r>
      <w:proofErr w:type="gramEnd"/>
      <w:r>
        <w:rPr>
          <w:rFonts w:ascii="宋体" w:hAnsi="宋体" w:hint="eastAsia"/>
          <w:sz w:val="28"/>
          <w:szCs w:val="28"/>
        </w:rPr>
        <w:t>公益活动为硚口区未成年人教育在全市打响了品牌。</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hint="eastAsia"/>
          <w:sz w:val="28"/>
          <w:szCs w:val="28"/>
        </w:rPr>
        <w:t>三、自评结论</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自评结论</w:t>
      </w:r>
    </w:p>
    <w:p w:rsidR="00AC6849" w:rsidRDefault="00D02F21">
      <w:pPr>
        <w:adjustRightInd w:val="0"/>
        <w:snapToGrid w:val="0"/>
        <w:spacing w:line="560" w:lineRule="atLeast"/>
        <w:ind w:firstLineChars="200" w:firstLine="560"/>
        <w:jc w:val="left"/>
        <w:rPr>
          <w:rFonts w:ascii="宋体"/>
          <w:sz w:val="28"/>
          <w:szCs w:val="28"/>
        </w:rPr>
      </w:pPr>
      <w:r>
        <w:rPr>
          <w:rFonts w:ascii="宋体" w:hAnsi="宋体" w:hint="eastAsia"/>
          <w:sz w:val="28"/>
          <w:szCs w:val="28"/>
        </w:rPr>
        <w:t>圆满完成了既定目标。普惠的政策、优质的教学、完善的设施、良好的口碑，已经让我单位逐步成为硚口地区影响最大、规模最大、最受欢迎的未成年人校外教育阵地和公益平台。</w:t>
      </w:r>
    </w:p>
    <w:p w:rsidR="00AC6849" w:rsidRDefault="00D02F21">
      <w:pPr>
        <w:adjustRightInd w:val="0"/>
        <w:snapToGrid w:val="0"/>
        <w:spacing w:line="600" w:lineRule="exact"/>
        <w:ind w:firstLineChars="200" w:firstLine="560"/>
        <w:jc w:val="left"/>
        <w:rPr>
          <w:rFonts w:asci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hint="eastAsia"/>
          <w:sz w:val="28"/>
          <w:szCs w:val="28"/>
        </w:rPr>
        <w:t>主要经验，存在的问题和改进</w:t>
      </w:r>
      <w:r>
        <w:rPr>
          <w:rFonts w:ascii="宋体" w:hAnsi="宋体" w:hint="eastAsia"/>
          <w:sz w:val="28"/>
          <w:szCs w:val="28"/>
        </w:rPr>
        <w:t>措施</w:t>
      </w:r>
    </w:p>
    <w:p w:rsidR="00AC6849" w:rsidRDefault="00D02F21">
      <w:pPr>
        <w:adjustRightInd w:val="0"/>
        <w:snapToGrid w:val="0"/>
        <w:spacing w:line="560" w:lineRule="atLeast"/>
        <w:ind w:firstLine="645"/>
        <w:jc w:val="left"/>
        <w:rPr>
          <w:rFonts w:ascii="宋体"/>
          <w:sz w:val="28"/>
          <w:szCs w:val="28"/>
        </w:rPr>
      </w:pPr>
      <w:r>
        <w:rPr>
          <w:rFonts w:ascii="宋体" w:hAnsi="宋体" w:hint="eastAsia"/>
          <w:sz w:val="28"/>
          <w:szCs w:val="28"/>
        </w:rPr>
        <w:t>全年严格按预算开展各项公益活动，我们一方面严格加强教育教学和未成年人人身</w:t>
      </w:r>
      <w:r>
        <w:rPr>
          <w:rFonts w:ascii="宋体" w:hAnsi="宋体" w:hint="eastAsia"/>
          <w:sz w:val="28"/>
          <w:szCs w:val="28"/>
        </w:rPr>
        <w:t>安全两方面的管理，在不断提高师资能力，确保教学质量，另一方面及时宣传，严谨安排，绝不让一个活动名额虚位以待，以便惠及到更多的孩子。这些举措得到孩子和家长们的配合和支持，取得积极效果，全年保证所有公益活动高效、有序地开展。</w:t>
      </w:r>
    </w:p>
    <w:p w:rsidR="00AC6849" w:rsidRDefault="00D02F21">
      <w:pPr>
        <w:ind w:firstLineChars="200" w:firstLine="560"/>
        <w:rPr>
          <w:rFonts w:ascii="宋体"/>
          <w:sz w:val="28"/>
          <w:szCs w:val="28"/>
        </w:rPr>
      </w:pPr>
      <w:r>
        <w:rPr>
          <w:rFonts w:ascii="宋体" w:hAnsi="宋体" w:hint="eastAsia"/>
          <w:sz w:val="28"/>
          <w:szCs w:val="28"/>
        </w:rPr>
        <w:t>虽然如此，但我们还存在不足：</w:t>
      </w:r>
      <w:r>
        <w:rPr>
          <w:rFonts w:ascii="宋体" w:hAnsi="宋体"/>
          <w:sz w:val="28"/>
          <w:szCs w:val="28"/>
        </w:rPr>
        <w:t xml:space="preserve"> 1</w:t>
      </w:r>
      <w:r>
        <w:rPr>
          <w:rFonts w:ascii="宋体" w:hAnsi="宋体" w:hint="eastAsia"/>
          <w:sz w:val="28"/>
          <w:szCs w:val="28"/>
        </w:rPr>
        <w:t>、教学中还需精益求精，把公益做到深入人心；</w:t>
      </w:r>
      <w:r>
        <w:rPr>
          <w:rFonts w:ascii="宋体" w:hAnsi="宋体"/>
          <w:sz w:val="28"/>
          <w:szCs w:val="28"/>
        </w:rPr>
        <w:t>2</w:t>
      </w:r>
      <w:r>
        <w:rPr>
          <w:rFonts w:ascii="宋体" w:hAnsi="宋体" w:hint="eastAsia"/>
          <w:sz w:val="28"/>
          <w:szCs w:val="28"/>
        </w:rPr>
        <w:t>、结合教学实际，开展现代教学理论的学习研究，帮助教师学习掌握现代教育理论知识，更新教学观念，运用先进教学方法。</w:t>
      </w:r>
      <w:r>
        <w:rPr>
          <w:rFonts w:ascii="宋体" w:hAnsi="宋体"/>
          <w:sz w:val="28"/>
          <w:szCs w:val="28"/>
        </w:rPr>
        <w:t>3</w:t>
      </w:r>
      <w:r>
        <w:rPr>
          <w:rFonts w:ascii="宋体" w:hAnsi="宋体" w:hint="eastAsia"/>
          <w:sz w:val="28"/>
          <w:szCs w:val="28"/>
        </w:rPr>
        <w:t>、各种公益活动还需新增更符合时代特点、满足孩子们和家长的项目；</w:t>
      </w:r>
    </w:p>
    <w:p w:rsidR="00AC6849" w:rsidRDefault="00D02F21">
      <w:pPr>
        <w:spacing w:line="600" w:lineRule="exact"/>
        <w:ind w:firstLineChars="150" w:firstLine="420"/>
        <w:rPr>
          <w:rFonts w:ascii="宋体"/>
          <w:sz w:val="28"/>
          <w:szCs w:val="28"/>
        </w:rPr>
      </w:pPr>
      <w:r>
        <w:rPr>
          <w:rFonts w:ascii="宋体" w:hAnsi="宋体" w:hint="eastAsia"/>
          <w:sz w:val="28"/>
          <w:szCs w:val="28"/>
        </w:rPr>
        <w:t>四、</w:t>
      </w:r>
      <w:r>
        <w:rPr>
          <w:rFonts w:ascii="宋体" w:hAnsi="宋体"/>
          <w:sz w:val="28"/>
          <w:szCs w:val="28"/>
        </w:rPr>
        <w:t>2018</w:t>
      </w:r>
      <w:r>
        <w:rPr>
          <w:rFonts w:ascii="宋体" w:hAnsi="宋体" w:hint="eastAsia"/>
          <w:sz w:val="28"/>
          <w:szCs w:val="28"/>
        </w:rPr>
        <w:t>年度青少年公益活动项目绩效自评表（附后）</w:t>
      </w:r>
    </w:p>
    <w:p w:rsidR="00AC6849" w:rsidRDefault="00D02F21">
      <w:pPr>
        <w:adjustRightInd w:val="0"/>
        <w:snapToGrid w:val="0"/>
        <w:spacing w:line="580" w:lineRule="atLeast"/>
        <w:ind w:firstLineChars="200" w:firstLine="560"/>
        <w:jc w:val="left"/>
        <w:rPr>
          <w:rFonts w:ascii="宋体"/>
          <w:sz w:val="28"/>
          <w:szCs w:val="28"/>
        </w:rPr>
      </w:pPr>
      <w:r>
        <w:rPr>
          <w:rFonts w:ascii="宋体"/>
          <w:sz w:val="28"/>
          <w:szCs w:val="28"/>
        </w:rPr>
        <w:br w:type="page"/>
      </w:r>
    </w:p>
    <w:p w:rsidR="00AC6849" w:rsidRDefault="00D02F21">
      <w:pPr>
        <w:widowControl/>
        <w:jc w:val="center"/>
        <w:rPr>
          <w:rFonts w:ascii="方正小标宋_GBK" w:eastAsia="方正小标宋_GBK" w:hAnsi="黑体" w:cs="宋体"/>
          <w:kern w:val="0"/>
          <w:sz w:val="40"/>
          <w:szCs w:val="36"/>
        </w:rPr>
      </w:pPr>
      <w:r>
        <w:rPr>
          <w:rFonts w:ascii="方正小标宋_GBK" w:eastAsia="方正小标宋_GBK" w:hAnsi="黑体" w:cs="宋体"/>
          <w:kern w:val="0"/>
          <w:sz w:val="40"/>
          <w:szCs w:val="36"/>
        </w:rPr>
        <w:t>2018</w:t>
      </w:r>
      <w:r>
        <w:rPr>
          <w:rFonts w:ascii="方正小标宋_GBK" w:eastAsia="方正小标宋_GBK" w:hAnsi="黑体" w:cs="宋体" w:hint="eastAsia"/>
          <w:kern w:val="0"/>
          <w:sz w:val="40"/>
          <w:szCs w:val="36"/>
        </w:rPr>
        <w:t>年度青少年公益活动绩效自评表</w:t>
      </w:r>
    </w:p>
    <w:p w:rsidR="00AC6849" w:rsidRDefault="00D02F21">
      <w:pPr>
        <w:widowControl/>
        <w:jc w:val="left"/>
        <w:rPr>
          <w:rFonts w:ascii="楷体_GB2312" w:eastAsia="楷体_GB2312" w:hAnsi="黑体" w:cs="宋体"/>
          <w:kern w:val="0"/>
          <w:sz w:val="48"/>
          <w:szCs w:val="36"/>
        </w:rPr>
      </w:pPr>
      <w:r>
        <w:rPr>
          <w:rFonts w:ascii="楷体_GB2312" w:eastAsia="楷体_GB2312" w:hAnsi="宋体" w:cs="宋体" w:hint="eastAsia"/>
          <w:kern w:val="0"/>
          <w:sz w:val="24"/>
          <w:szCs w:val="20"/>
        </w:rPr>
        <w:t>填报日期：</w:t>
      </w:r>
      <w:r>
        <w:rPr>
          <w:rFonts w:ascii="楷体_GB2312" w:eastAsia="楷体_GB2312" w:hAnsi="宋体" w:cs="宋体"/>
          <w:kern w:val="0"/>
          <w:sz w:val="24"/>
          <w:szCs w:val="20"/>
        </w:rPr>
        <w:tab/>
        <w:t>2019</w:t>
      </w:r>
      <w:r>
        <w:rPr>
          <w:rFonts w:ascii="楷体_GB2312" w:eastAsia="楷体_GB2312" w:hAnsi="宋体" w:cs="宋体" w:hint="eastAsia"/>
          <w:kern w:val="0"/>
          <w:sz w:val="24"/>
          <w:szCs w:val="20"/>
        </w:rPr>
        <w:t>年</w:t>
      </w:r>
      <w:r>
        <w:rPr>
          <w:rFonts w:ascii="楷体_GB2312" w:eastAsia="楷体_GB2312" w:hAnsi="宋体" w:cs="宋体"/>
          <w:kern w:val="0"/>
          <w:sz w:val="24"/>
          <w:szCs w:val="20"/>
        </w:rPr>
        <w:t>7</w:t>
      </w:r>
      <w:r>
        <w:rPr>
          <w:rFonts w:ascii="楷体_GB2312" w:eastAsia="楷体_GB2312" w:hAnsi="宋体" w:cs="宋体" w:hint="eastAsia"/>
          <w:kern w:val="0"/>
          <w:sz w:val="24"/>
          <w:szCs w:val="20"/>
        </w:rPr>
        <w:t>月</w:t>
      </w:r>
      <w:r>
        <w:rPr>
          <w:rFonts w:ascii="楷体_GB2312" w:eastAsia="楷体_GB2312" w:hAnsi="宋体" w:cs="宋体"/>
          <w:kern w:val="0"/>
          <w:sz w:val="24"/>
          <w:szCs w:val="20"/>
        </w:rPr>
        <w:t>25</w:t>
      </w:r>
      <w:r>
        <w:rPr>
          <w:rFonts w:ascii="楷体_GB2312" w:eastAsia="楷体_GB2312" w:hAnsi="宋体" w:cs="宋体" w:hint="eastAsia"/>
          <w:kern w:val="0"/>
          <w:sz w:val="24"/>
          <w:szCs w:val="20"/>
        </w:rPr>
        <w:t>日</w:t>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kern w:val="0"/>
          <w:sz w:val="24"/>
          <w:szCs w:val="20"/>
        </w:rPr>
        <w:tab/>
      </w:r>
      <w:r>
        <w:rPr>
          <w:rFonts w:ascii="楷体_GB2312" w:eastAsia="楷体_GB2312" w:hAnsi="宋体" w:cs="宋体" w:hint="eastAsia"/>
          <w:kern w:val="0"/>
          <w:sz w:val="24"/>
          <w:szCs w:val="20"/>
        </w:rPr>
        <w:t>总分：</w:t>
      </w:r>
      <w:r>
        <w:rPr>
          <w:rFonts w:ascii="楷体_GB2312" w:eastAsia="楷体_GB2312" w:hAnsi="宋体" w:cs="宋体"/>
          <w:kern w:val="0"/>
          <w:sz w:val="24"/>
          <w:szCs w:val="20"/>
        </w:rPr>
        <w:t>97.6</w:t>
      </w:r>
      <w:r>
        <w:rPr>
          <w:rFonts w:ascii="楷体_GB2312" w:eastAsia="楷体_GB2312" w:hAnsi="宋体" w:cs="宋体" w:hint="eastAsia"/>
          <w:kern w:val="0"/>
          <w:sz w:val="24"/>
          <w:szCs w:val="20"/>
        </w:rPr>
        <w:t>分</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280"/>
        <w:gridCol w:w="1128"/>
        <w:gridCol w:w="33"/>
        <w:gridCol w:w="959"/>
        <w:gridCol w:w="924"/>
        <w:gridCol w:w="660"/>
        <w:gridCol w:w="658"/>
        <w:gridCol w:w="877"/>
      </w:tblGrid>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6519" w:type="dxa"/>
            <w:gridSpan w:val="8"/>
            <w:vAlign w:val="center"/>
          </w:tcPr>
          <w:p w:rsidR="00AC6849" w:rsidRDefault="00D02F21">
            <w:pPr>
              <w:widowControl/>
              <w:rPr>
                <w:rFonts w:ascii="仿宋_GB2312" w:eastAsia="仿宋_GB2312" w:hAnsi="宋体" w:cs="宋体"/>
                <w:kern w:val="0"/>
                <w:szCs w:val="21"/>
              </w:rPr>
            </w:pPr>
            <w:r>
              <w:rPr>
                <w:rFonts w:ascii="仿宋_GB2312" w:eastAsia="仿宋_GB2312" w:hAnsi="宋体" w:cs="宋体" w:hint="eastAsia"/>
                <w:kern w:val="0"/>
                <w:szCs w:val="21"/>
              </w:rPr>
              <w:t xml:space="preserve">青少年公益活动　</w:t>
            </w:r>
          </w:p>
        </w:tc>
      </w:tr>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408" w:type="dxa"/>
            <w:gridSpan w:val="2"/>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共青团硚口区委</w:t>
            </w:r>
          </w:p>
        </w:tc>
        <w:tc>
          <w:tcPr>
            <w:tcW w:w="2576" w:type="dxa"/>
            <w:gridSpan w:val="4"/>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项目实施单位</w:t>
            </w:r>
          </w:p>
        </w:tc>
        <w:tc>
          <w:tcPr>
            <w:tcW w:w="1535" w:type="dxa"/>
            <w:gridSpan w:val="2"/>
            <w:vAlign w:val="center"/>
          </w:tcPr>
          <w:p w:rsidR="00AC6849" w:rsidRDefault="00D02F21">
            <w:pPr>
              <w:widowControl/>
              <w:rPr>
                <w:rFonts w:ascii="仿宋_GB2312" w:eastAsia="仿宋_GB2312" w:hAnsi="宋体" w:cs="宋体"/>
                <w:kern w:val="0"/>
                <w:szCs w:val="21"/>
              </w:rPr>
            </w:pPr>
            <w:r>
              <w:rPr>
                <w:rFonts w:ascii="仿宋_GB2312" w:eastAsia="仿宋_GB2312" w:hAnsi="宋体" w:cs="宋体" w:hint="eastAsia"/>
                <w:kern w:val="0"/>
                <w:szCs w:val="21"/>
              </w:rPr>
              <w:t>硚口区青少年宫</w:t>
            </w:r>
          </w:p>
        </w:tc>
      </w:tr>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项目类别</w:t>
            </w:r>
          </w:p>
        </w:tc>
        <w:tc>
          <w:tcPr>
            <w:tcW w:w="6519" w:type="dxa"/>
            <w:gridSpan w:val="8"/>
            <w:vAlign w:val="center"/>
          </w:tcPr>
          <w:p w:rsidR="00AC6849" w:rsidRDefault="00D02F21">
            <w:pPr>
              <w:widowControl/>
              <w:jc w:val="left"/>
              <w:rPr>
                <w:rFonts w:ascii="仿宋_GB2312" w:eastAsia="仿宋_GB2312" w:hAnsi="宋体" w:cs="宋体"/>
                <w:kern w:val="0"/>
                <w:szCs w:val="21"/>
                <w:highlight w:val="yellow"/>
              </w:rPr>
            </w:pPr>
            <w:r>
              <w:rPr>
                <w:rFonts w:ascii="仿宋_GB2312" w:eastAsia="仿宋_GB2312" w:hAnsi="宋体" w:cs="宋体"/>
                <w:kern w:val="0"/>
                <w:szCs w:val="21"/>
              </w:rPr>
              <w:t>1</w:t>
            </w:r>
            <w:r>
              <w:rPr>
                <w:rFonts w:ascii="仿宋_GB2312" w:eastAsia="仿宋_GB2312" w:hAnsi="宋体" w:cs="宋体" w:hint="eastAsia"/>
                <w:kern w:val="0"/>
                <w:szCs w:val="21"/>
              </w:rPr>
              <w:t>、部门预算项目</w:t>
            </w:r>
            <w:r>
              <w:rPr>
                <w:rFonts w:ascii="仿宋_GB2312" w:eastAsia="仿宋_GB2312" w:hAnsi="宋体" w:cs="宋体"/>
                <w:kern w:val="0"/>
                <w:szCs w:val="21"/>
              </w:rPr>
              <w:t xml:space="preserve">   </w:t>
            </w:r>
            <w:r>
              <w:rPr>
                <w:rFonts w:ascii="仿宋_GB2312" w:eastAsia="仿宋_GB2312" w:hAnsi="Wingdings" w:cs="宋体" w:hint="eastAsia"/>
                <w:kern w:val="0"/>
                <w:szCs w:val="20"/>
              </w:rPr>
              <w:sym w:font="Wingdings" w:char="F0FE"/>
            </w:r>
            <w:r>
              <w:rPr>
                <w:rFonts w:ascii="仿宋_GB2312" w:eastAsia="仿宋_GB2312" w:hAnsi="宋体" w:cs="宋体"/>
                <w:kern w:val="0"/>
                <w:szCs w:val="21"/>
              </w:rPr>
              <w:t xml:space="preserve">   2</w:t>
            </w:r>
            <w:r>
              <w:rPr>
                <w:rFonts w:ascii="仿宋_GB2312" w:eastAsia="仿宋_GB2312" w:hAnsi="宋体" w:cs="宋体" w:hint="eastAsia"/>
                <w:kern w:val="0"/>
                <w:szCs w:val="21"/>
              </w:rPr>
              <w:t>、专项资金</w:t>
            </w:r>
            <w:r>
              <w:rPr>
                <w:rFonts w:ascii="仿宋_GB2312" w:eastAsia="仿宋_GB2312" w:hAnsi="宋体" w:cs="宋体"/>
                <w:kern w:val="0"/>
                <w:szCs w:val="21"/>
              </w:rPr>
              <w:t xml:space="preserve"> </w:t>
            </w:r>
            <w:r>
              <w:rPr>
                <w:rFonts w:ascii="仿宋_GB2312" w:eastAsia="仿宋_GB2312" w:hAnsi="宋体" w:cs="宋体" w:hint="eastAsia"/>
                <w:kern w:val="0"/>
                <w:szCs w:val="21"/>
              </w:rPr>
              <w:t>□</w:t>
            </w:r>
            <w:r>
              <w:rPr>
                <w:rFonts w:ascii="仿宋_GB2312" w:eastAsia="仿宋_GB2312" w:hAnsi="宋体" w:cs="宋体"/>
                <w:kern w:val="0"/>
                <w:szCs w:val="21"/>
              </w:rPr>
              <w:t xml:space="preserve">   3</w:t>
            </w:r>
            <w:r>
              <w:rPr>
                <w:rFonts w:ascii="仿宋_GB2312" w:eastAsia="仿宋_GB2312" w:hAnsi="宋体" w:cs="宋体" w:hint="eastAsia"/>
                <w:kern w:val="0"/>
                <w:szCs w:val="21"/>
              </w:rPr>
              <w:t>、上级转移支付项目</w:t>
            </w:r>
            <w:r>
              <w:rPr>
                <w:rFonts w:ascii="仿宋_GB2312" w:eastAsia="仿宋_GB2312" w:hAnsi="宋体" w:cs="宋体"/>
                <w:kern w:val="0"/>
                <w:szCs w:val="21"/>
              </w:rPr>
              <w:t xml:space="preserve"> </w:t>
            </w:r>
            <w:r>
              <w:rPr>
                <w:rFonts w:ascii="仿宋_GB2312" w:eastAsia="仿宋_GB2312" w:hAnsi="宋体" w:cs="宋体" w:hint="eastAsia"/>
                <w:kern w:val="0"/>
                <w:szCs w:val="21"/>
              </w:rPr>
              <w:t>□</w:t>
            </w:r>
          </w:p>
        </w:tc>
      </w:tr>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项目属性</w:t>
            </w:r>
          </w:p>
        </w:tc>
        <w:tc>
          <w:tcPr>
            <w:tcW w:w="6519" w:type="dxa"/>
            <w:gridSpan w:val="8"/>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、持续性项目</w:t>
            </w:r>
            <w:r>
              <w:rPr>
                <w:rFonts w:ascii="仿宋_GB2312" w:eastAsia="仿宋_GB2312" w:hAnsi="宋体" w:cs="宋体"/>
                <w:kern w:val="0"/>
                <w:szCs w:val="21"/>
              </w:rPr>
              <w:t xml:space="preserve">     </w:t>
            </w:r>
            <w:r>
              <w:rPr>
                <w:rFonts w:ascii="仿宋_GB2312" w:eastAsia="仿宋_GB2312" w:hAnsi="Wingdings" w:cs="宋体" w:hint="eastAsia"/>
                <w:kern w:val="0"/>
                <w:szCs w:val="20"/>
              </w:rPr>
              <w:sym w:font="Wingdings" w:char="F0FE"/>
            </w:r>
            <w:r>
              <w:rPr>
                <w:rFonts w:ascii="仿宋_GB2312" w:eastAsia="仿宋_GB2312" w:hAnsi="宋体" w:cs="宋体"/>
                <w:kern w:val="0"/>
                <w:szCs w:val="21"/>
              </w:rPr>
              <w:t xml:space="preserve">   2</w:t>
            </w:r>
            <w:r>
              <w:rPr>
                <w:rFonts w:ascii="仿宋_GB2312" w:eastAsia="仿宋_GB2312" w:hAnsi="宋体" w:cs="宋体" w:hint="eastAsia"/>
                <w:kern w:val="0"/>
                <w:szCs w:val="21"/>
              </w:rPr>
              <w:t>、新增性项目</w:t>
            </w:r>
            <w:r>
              <w:rPr>
                <w:rFonts w:ascii="仿宋_GB2312" w:eastAsia="仿宋_GB2312" w:hAnsi="宋体" w:cs="宋体"/>
                <w:kern w:val="0"/>
                <w:szCs w:val="21"/>
              </w:rPr>
              <w:t xml:space="preserve"> </w:t>
            </w:r>
            <w:r>
              <w:rPr>
                <w:rFonts w:ascii="仿宋_GB2312" w:eastAsia="仿宋_GB2312" w:hAnsi="宋体" w:cs="宋体" w:hint="eastAsia"/>
                <w:kern w:val="0"/>
                <w:szCs w:val="21"/>
              </w:rPr>
              <w:t>□</w:t>
            </w:r>
            <w:r>
              <w:rPr>
                <w:rFonts w:ascii="仿宋_GB2312" w:eastAsia="仿宋_GB2312" w:hAnsi="宋体" w:cs="宋体"/>
                <w:kern w:val="0"/>
                <w:szCs w:val="21"/>
              </w:rPr>
              <w:t xml:space="preserve"> </w:t>
            </w:r>
          </w:p>
        </w:tc>
      </w:tr>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项目类型</w:t>
            </w:r>
          </w:p>
        </w:tc>
        <w:tc>
          <w:tcPr>
            <w:tcW w:w="6519" w:type="dxa"/>
            <w:gridSpan w:val="8"/>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、常年性项目</w:t>
            </w:r>
            <w:r>
              <w:rPr>
                <w:rFonts w:ascii="仿宋_GB2312" w:eastAsia="仿宋_GB2312" w:hAnsi="宋体" w:cs="宋体"/>
                <w:kern w:val="0"/>
                <w:szCs w:val="21"/>
              </w:rPr>
              <w:t xml:space="preserve">     </w:t>
            </w:r>
            <w:r>
              <w:rPr>
                <w:rFonts w:ascii="仿宋_GB2312" w:eastAsia="仿宋_GB2312" w:hAnsi="Wingdings" w:cs="宋体" w:hint="eastAsia"/>
                <w:kern w:val="0"/>
                <w:szCs w:val="20"/>
              </w:rPr>
              <w:sym w:font="Wingdings" w:char="F0FE"/>
            </w:r>
            <w:r>
              <w:rPr>
                <w:rFonts w:ascii="仿宋_GB2312" w:eastAsia="仿宋_GB2312" w:hAnsi="宋体" w:cs="宋体"/>
                <w:kern w:val="0"/>
                <w:szCs w:val="21"/>
              </w:rPr>
              <w:t xml:space="preserve">   2</w:t>
            </w:r>
            <w:r>
              <w:rPr>
                <w:rFonts w:ascii="仿宋_GB2312" w:eastAsia="仿宋_GB2312" w:hAnsi="宋体" w:cs="宋体" w:hint="eastAsia"/>
                <w:kern w:val="0"/>
                <w:szCs w:val="21"/>
              </w:rPr>
              <w:t>、延续性项目</w:t>
            </w:r>
            <w:r>
              <w:rPr>
                <w:rFonts w:ascii="仿宋_GB2312" w:eastAsia="仿宋_GB2312" w:hAnsi="宋体" w:cs="宋体"/>
                <w:kern w:val="0"/>
                <w:szCs w:val="21"/>
              </w:rPr>
              <w:t xml:space="preserve"> </w:t>
            </w:r>
            <w:r>
              <w:rPr>
                <w:rFonts w:ascii="仿宋_GB2312" w:eastAsia="仿宋_GB2312" w:hAnsi="宋体" w:cs="宋体" w:hint="eastAsia"/>
                <w:kern w:val="0"/>
                <w:szCs w:val="21"/>
              </w:rPr>
              <w:t>□</w:t>
            </w:r>
            <w:r>
              <w:rPr>
                <w:rFonts w:ascii="仿宋_GB2312" w:eastAsia="仿宋_GB2312" w:hAnsi="宋体" w:cs="宋体"/>
                <w:kern w:val="0"/>
                <w:szCs w:val="21"/>
              </w:rPr>
              <w:t xml:space="preserve">    3</w:t>
            </w:r>
            <w:r>
              <w:rPr>
                <w:rFonts w:ascii="仿宋_GB2312" w:eastAsia="仿宋_GB2312" w:hAnsi="宋体" w:cs="宋体" w:hint="eastAsia"/>
                <w:kern w:val="0"/>
                <w:szCs w:val="21"/>
              </w:rPr>
              <w:t>、一次续性项目</w:t>
            </w:r>
            <w:r>
              <w:rPr>
                <w:rFonts w:ascii="仿宋_GB2312" w:eastAsia="仿宋_GB2312" w:hAnsi="宋体" w:cs="宋体"/>
                <w:kern w:val="0"/>
                <w:szCs w:val="21"/>
              </w:rPr>
              <w:t xml:space="preserve"> </w:t>
            </w:r>
            <w:r>
              <w:rPr>
                <w:rFonts w:ascii="仿宋_GB2312" w:eastAsia="仿宋_GB2312" w:hAnsi="宋体" w:cs="宋体" w:hint="eastAsia"/>
                <w:kern w:val="0"/>
                <w:szCs w:val="21"/>
              </w:rPr>
              <w:t>□</w:t>
            </w:r>
          </w:p>
        </w:tc>
      </w:tr>
      <w:tr w:rsidR="00AC6849">
        <w:trPr>
          <w:trHeight w:val="510"/>
        </w:trPr>
        <w:tc>
          <w:tcPr>
            <w:tcW w:w="1528" w:type="dxa"/>
            <w:vMerge w:val="restart"/>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预算执行情况（万元）</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20</w:t>
            </w:r>
            <w:r>
              <w:rPr>
                <w:rFonts w:ascii="仿宋_GB2312" w:eastAsia="仿宋_GB2312" w:hAnsi="宋体" w:cs="宋体" w:hint="eastAsia"/>
                <w:kern w:val="0"/>
                <w:szCs w:val="21"/>
              </w:rPr>
              <w:t>分）</w:t>
            </w: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61" w:type="dxa"/>
            <w:gridSpan w:val="2"/>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预算数（</w:t>
            </w:r>
            <w:r>
              <w:rPr>
                <w:rFonts w:ascii="仿宋_GB2312" w:eastAsia="仿宋_GB2312" w:hAnsi="宋体" w:cs="宋体"/>
                <w:kern w:val="0"/>
                <w:szCs w:val="21"/>
              </w:rPr>
              <w:t>A)</w:t>
            </w:r>
          </w:p>
        </w:tc>
        <w:tc>
          <w:tcPr>
            <w:tcW w:w="959"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执行数</w:t>
            </w:r>
            <w:r>
              <w:rPr>
                <w:rFonts w:ascii="仿宋_GB2312" w:eastAsia="仿宋_GB2312" w:hAnsi="宋体" w:cs="宋体"/>
                <w:kern w:val="0"/>
                <w:szCs w:val="21"/>
              </w:rPr>
              <w:t>(B)</w:t>
            </w:r>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执行率</w:t>
            </w:r>
            <w:r>
              <w:rPr>
                <w:rFonts w:ascii="仿宋_GB2312" w:eastAsia="仿宋_GB2312" w:hAnsi="宋体" w:cs="宋体"/>
                <w:kern w:val="0"/>
                <w:szCs w:val="21"/>
              </w:rPr>
              <w:t>(B/A)</w:t>
            </w:r>
          </w:p>
        </w:tc>
        <w:tc>
          <w:tcPr>
            <w:tcW w:w="2195" w:type="dxa"/>
            <w:gridSpan w:val="3"/>
            <w:vAlign w:val="center"/>
          </w:tcPr>
          <w:p w:rsidR="00AC6849" w:rsidRDefault="00D02F21">
            <w:pPr>
              <w:widowControl/>
              <w:rPr>
                <w:rFonts w:ascii="仿宋_GB2312" w:eastAsia="仿宋_GB2312" w:hAnsi="宋体" w:cs="宋体"/>
                <w:kern w:val="0"/>
                <w:szCs w:val="21"/>
              </w:rPr>
            </w:pPr>
            <w:r>
              <w:rPr>
                <w:rFonts w:ascii="仿宋_GB2312" w:eastAsia="仿宋_GB2312" w:hAnsi="宋体" w:cs="宋体" w:hint="eastAsia"/>
                <w:kern w:val="0"/>
                <w:szCs w:val="21"/>
              </w:rPr>
              <w:t>得分（</w:t>
            </w:r>
            <w:r>
              <w:rPr>
                <w:rFonts w:ascii="仿宋_GB2312" w:eastAsia="仿宋_GB2312" w:hAnsi="宋体" w:cs="宋体"/>
                <w:kern w:val="0"/>
                <w:szCs w:val="21"/>
              </w:rPr>
              <w:t>20</w:t>
            </w:r>
            <w:r>
              <w:rPr>
                <w:rFonts w:ascii="仿宋_GB2312" w:eastAsia="仿宋_GB2312" w:hAnsi="宋体" w:cs="宋体" w:hint="eastAsia"/>
                <w:kern w:val="0"/>
                <w:szCs w:val="21"/>
              </w:rPr>
              <w:t>分</w:t>
            </w:r>
            <w:r>
              <w:rPr>
                <w:rFonts w:ascii="仿宋_GB2312" w:eastAsia="仿宋_GB2312" w:hAnsi="宋体" w:cs="宋体"/>
                <w:kern w:val="0"/>
                <w:szCs w:val="21"/>
              </w:rPr>
              <w:t>*</w:t>
            </w:r>
            <w:r>
              <w:rPr>
                <w:rFonts w:ascii="仿宋_GB2312" w:eastAsia="仿宋_GB2312" w:hAnsi="宋体" w:cs="宋体" w:hint="eastAsia"/>
                <w:kern w:val="0"/>
                <w:szCs w:val="21"/>
              </w:rPr>
              <w:t>执行率）</w:t>
            </w:r>
          </w:p>
        </w:tc>
      </w:tr>
      <w:tr w:rsidR="00AC6849">
        <w:trPr>
          <w:trHeight w:val="510"/>
        </w:trPr>
        <w:tc>
          <w:tcPr>
            <w:tcW w:w="1528" w:type="dxa"/>
            <w:vMerge/>
            <w:vAlign w:val="center"/>
          </w:tcPr>
          <w:p w:rsidR="00AC6849" w:rsidRDefault="00AC6849">
            <w:pPr>
              <w:widowControl/>
              <w:jc w:val="left"/>
              <w:rPr>
                <w:rFonts w:ascii="仿宋_GB2312" w:eastAsia="仿宋_GB2312" w:hAnsi="宋体" w:cs="宋体"/>
                <w:kern w:val="0"/>
                <w:szCs w:val="21"/>
              </w:rPr>
            </w:pPr>
          </w:p>
        </w:tc>
        <w:tc>
          <w:tcPr>
            <w:tcW w:w="1280"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年度财政资金总额</w:t>
            </w:r>
          </w:p>
        </w:tc>
        <w:tc>
          <w:tcPr>
            <w:tcW w:w="1161" w:type="dxa"/>
            <w:gridSpan w:val="2"/>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kern w:val="0"/>
                <w:szCs w:val="21"/>
              </w:rPr>
              <w:t>70</w:t>
            </w:r>
          </w:p>
        </w:tc>
        <w:tc>
          <w:tcPr>
            <w:tcW w:w="959"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61</w:t>
            </w:r>
            <w:r>
              <w:rPr>
                <w:rFonts w:ascii="仿宋_GB2312" w:eastAsia="仿宋_GB2312" w:hAnsi="宋体" w:cs="宋体" w:hint="eastAsia"/>
                <w:kern w:val="0"/>
                <w:szCs w:val="21"/>
              </w:rPr>
              <w:t>．</w:t>
            </w:r>
            <w:r>
              <w:rPr>
                <w:rFonts w:ascii="仿宋_GB2312" w:eastAsia="仿宋_GB2312" w:hAnsi="宋体" w:cs="宋体"/>
                <w:kern w:val="0"/>
                <w:szCs w:val="21"/>
              </w:rPr>
              <w:t>66</w:t>
            </w:r>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88%</w:t>
            </w:r>
          </w:p>
        </w:tc>
        <w:tc>
          <w:tcPr>
            <w:tcW w:w="2195"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17.6</w:t>
            </w:r>
          </w:p>
        </w:tc>
      </w:tr>
      <w:tr w:rsidR="00AC6849">
        <w:trPr>
          <w:trHeight w:val="510"/>
        </w:trPr>
        <w:tc>
          <w:tcPr>
            <w:tcW w:w="1528"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20"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924"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年初目标值（</w:t>
            </w:r>
            <w:r>
              <w:rPr>
                <w:rFonts w:ascii="仿宋_GB2312" w:eastAsia="仿宋_GB2312" w:hAnsi="宋体" w:cs="宋体"/>
                <w:kern w:val="0"/>
                <w:szCs w:val="21"/>
              </w:rPr>
              <w:t>A)</w:t>
            </w:r>
          </w:p>
        </w:tc>
        <w:tc>
          <w:tcPr>
            <w:tcW w:w="1318" w:type="dxa"/>
            <w:gridSpan w:val="2"/>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r>
              <w:rPr>
                <w:rFonts w:ascii="仿宋_GB2312" w:eastAsia="仿宋_GB2312" w:hAnsi="宋体" w:cs="宋体"/>
                <w:kern w:val="0"/>
                <w:szCs w:val="21"/>
              </w:rPr>
              <w:t>(B)</w:t>
            </w:r>
          </w:p>
        </w:tc>
        <w:tc>
          <w:tcPr>
            <w:tcW w:w="877"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C6849">
        <w:trPr>
          <w:trHeight w:val="510"/>
        </w:trPr>
        <w:tc>
          <w:tcPr>
            <w:tcW w:w="1528" w:type="dxa"/>
            <w:vMerge w:val="restart"/>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数量指标</w:t>
            </w:r>
          </w:p>
        </w:tc>
        <w:tc>
          <w:tcPr>
            <w:tcW w:w="2120"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未成年人公益活动服务</w:t>
            </w:r>
            <w:proofErr w:type="gramStart"/>
            <w:r>
              <w:rPr>
                <w:rFonts w:ascii="仿宋_GB2312" w:eastAsia="仿宋_GB2312" w:hAnsi="宋体" w:cs="宋体" w:hint="eastAsia"/>
                <w:kern w:val="0"/>
                <w:szCs w:val="21"/>
              </w:rPr>
              <w:t xml:space="preserve">人次　</w:t>
            </w:r>
            <w:proofErr w:type="gramEnd"/>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30760</w:t>
            </w:r>
          </w:p>
        </w:tc>
        <w:tc>
          <w:tcPr>
            <w:tcW w:w="1318" w:type="dxa"/>
            <w:gridSpan w:val="2"/>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37900</w:t>
            </w:r>
          </w:p>
        </w:tc>
        <w:tc>
          <w:tcPr>
            <w:tcW w:w="877"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40</w:t>
            </w:r>
          </w:p>
        </w:tc>
      </w:tr>
      <w:tr w:rsidR="00AC6849">
        <w:trPr>
          <w:trHeight w:val="510"/>
        </w:trPr>
        <w:tc>
          <w:tcPr>
            <w:tcW w:w="1528" w:type="dxa"/>
            <w:vMerge/>
            <w:vAlign w:val="center"/>
          </w:tcPr>
          <w:p w:rsidR="00AC6849" w:rsidRDefault="00AC6849">
            <w:pPr>
              <w:widowControl/>
              <w:jc w:val="left"/>
              <w:rPr>
                <w:rFonts w:ascii="仿宋_GB2312" w:eastAsia="仿宋_GB2312" w:hAnsi="宋体" w:cs="宋体"/>
                <w:kern w:val="0"/>
                <w:szCs w:val="21"/>
              </w:rPr>
            </w:pP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120"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18" w:type="dxa"/>
            <w:gridSpan w:val="2"/>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77"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C6849">
        <w:trPr>
          <w:trHeight w:val="510"/>
        </w:trPr>
        <w:tc>
          <w:tcPr>
            <w:tcW w:w="1528" w:type="dxa"/>
            <w:vMerge w:val="restart"/>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社会公众或服务对象满意度指标</w:t>
            </w:r>
          </w:p>
        </w:tc>
        <w:tc>
          <w:tcPr>
            <w:tcW w:w="2120"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家长（未成年人）问卷调查满意率　</w:t>
            </w:r>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90%</w:t>
            </w:r>
          </w:p>
        </w:tc>
        <w:tc>
          <w:tcPr>
            <w:tcW w:w="1318" w:type="dxa"/>
            <w:gridSpan w:val="2"/>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95%</w:t>
            </w:r>
          </w:p>
        </w:tc>
        <w:tc>
          <w:tcPr>
            <w:tcW w:w="877"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40</w:t>
            </w:r>
          </w:p>
        </w:tc>
      </w:tr>
      <w:tr w:rsidR="00AC6849">
        <w:trPr>
          <w:trHeight w:val="510"/>
        </w:trPr>
        <w:tc>
          <w:tcPr>
            <w:tcW w:w="1528" w:type="dxa"/>
            <w:vMerge/>
            <w:vAlign w:val="center"/>
          </w:tcPr>
          <w:p w:rsidR="00AC6849" w:rsidRDefault="00AC6849">
            <w:pPr>
              <w:widowControl/>
              <w:jc w:val="left"/>
              <w:rPr>
                <w:rFonts w:ascii="仿宋_GB2312" w:eastAsia="仿宋_GB2312" w:hAnsi="宋体" w:cs="宋体"/>
                <w:kern w:val="0"/>
                <w:szCs w:val="21"/>
              </w:rPr>
            </w:pPr>
          </w:p>
        </w:tc>
        <w:tc>
          <w:tcPr>
            <w:tcW w:w="1280" w:type="dxa"/>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120" w:type="dxa"/>
            <w:gridSpan w:val="3"/>
            <w:vAlign w:val="center"/>
          </w:tcPr>
          <w:p w:rsidR="00AC6849" w:rsidRDefault="00D02F2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24"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18" w:type="dxa"/>
            <w:gridSpan w:val="2"/>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77" w:type="dxa"/>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C6849">
        <w:trPr>
          <w:trHeight w:val="510"/>
        </w:trPr>
        <w:tc>
          <w:tcPr>
            <w:tcW w:w="8047" w:type="dxa"/>
            <w:gridSpan w:val="9"/>
            <w:vAlign w:val="center"/>
          </w:tcPr>
          <w:p w:rsidR="00AC6849" w:rsidRDefault="00D02F21">
            <w:pPr>
              <w:widowControl/>
              <w:jc w:val="left"/>
              <w:rPr>
                <w:rFonts w:ascii="仿宋_GB2312" w:eastAsia="仿宋_GB2312" w:hAnsi="宋体" w:cs="宋体"/>
                <w:kern w:val="0"/>
                <w:szCs w:val="21"/>
              </w:rPr>
            </w:pPr>
            <w:r>
              <w:rPr>
                <w:rFonts w:ascii="仿宋_GB2312" w:eastAsia="仿宋_GB2312" w:hAnsi="宋体" w:cs="宋体" w:hint="eastAsia"/>
                <w:kern w:val="0"/>
                <w:szCs w:val="21"/>
              </w:rPr>
              <w:t>备注：</w:t>
            </w:r>
            <w:r>
              <w:rPr>
                <w:rFonts w:ascii="仿宋_GB2312" w:eastAsia="仿宋_GB2312" w:hAnsi="宋体" w:cs="宋体"/>
                <w:kern w:val="0"/>
                <w:szCs w:val="21"/>
              </w:rPr>
              <w:br/>
              <w:t>1.</w:t>
            </w:r>
            <w:r>
              <w:rPr>
                <w:rFonts w:ascii="仿宋_GB2312" w:eastAsia="仿宋_GB2312" w:hAnsi="宋体" w:cs="宋体" w:hint="eastAsia"/>
                <w:kern w:val="0"/>
                <w:szCs w:val="21"/>
              </w:rPr>
              <w:t>预算执行情况口径：预算数为调整后财政资金总额（包括上年结余结转），执行数为资金使用单位财政资金实际支出数。</w:t>
            </w:r>
            <w:r>
              <w:rPr>
                <w:rFonts w:ascii="仿宋_GB2312" w:eastAsia="仿宋_GB2312" w:hAnsi="宋体" w:cs="宋体"/>
                <w:kern w:val="0"/>
                <w:szCs w:val="21"/>
              </w:rPr>
              <w:br/>
              <w:t>2.</w:t>
            </w:r>
            <w:r>
              <w:rPr>
                <w:rFonts w:ascii="仿宋_GB2312" w:eastAsia="仿宋_GB2312" w:hAnsi="宋体" w:cs="宋体" w:hint="eastAsia"/>
                <w:kern w:val="0"/>
                <w:szCs w:val="21"/>
              </w:rPr>
              <w:t>定量指标完成数汇总原则：绝对值直接累加计算，相对值按照资金额度加权平均计算。定量指标计分原则：正向指标（即目标值为≥</w:t>
            </w:r>
            <w:r>
              <w:rPr>
                <w:rFonts w:ascii="仿宋_GB2312" w:eastAsia="仿宋_GB2312" w:hAnsi="宋体" w:cs="宋体"/>
                <w:kern w:val="0"/>
                <w:szCs w:val="21"/>
              </w:rPr>
              <w:t>X,</w:t>
            </w:r>
            <w:r>
              <w:rPr>
                <w:rFonts w:ascii="仿宋_GB2312" w:eastAsia="仿宋_GB2312" w:hAnsi="宋体" w:cs="宋体" w:hint="eastAsia"/>
                <w:kern w:val="0"/>
                <w:szCs w:val="21"/>
              </w:rPr>
              <w:t>得分</w:t>
            </w:r>
            <w:r>
              <w:rPr>
                <w:rFonts w:ascii="仿宋_GB2312" w:eastAsia="仿宋_GB2312" w:hAnsi="宋体" w:cs="宋体"/>
                <w:kern w:val="0"/>
                <w:szCs w:val="21"/>
              </w:rPr>
              <w:t>=</w:t>
            </w:r>
            <w:r>
              <w:rPr>
                <w:rFonts w:ascii="仿宋_GB2312" w:eastAsia="仿宋_GB2312" w:hAnsi="宋体" w:cs="宋体" w:hint="eastAsia"/>
                <w:kern w:val="0"/>
                <w:szCs w:val="21"/>
              </w:rPr>
              <w:t>权重</w:t>
            </w:r>
            <w:r>
              <w:rPr>
                <w:rFonts w:ascii="仿宋_GB2312" w:eastAsia="仿宋_GB2312" w:hAnsi="宋体" w:cs="宋体"/>
                <w:kern w:val="0"/>
                <w:szCs w:val="21"/>
              </w:rPr>
              <w:t>*B/A</w:t>
            </w:r>
            <w:r>
              <w:rPr>
                <w:rFonts w:ascii="仿宋_GB2312" w:eastAsia="仿宋_GB2312" w:hAnsi="宋体" w:cs="宋体" w:hint="eastAsia"/>
                <w:kern w:val="0"/>
                <w:szCs w:val="21"/>
              </w:rPr>
              <w:t>），反向指标（即目标值为≤</w:t>
            </w:r>
            <w:r>
              <w:rPr>
                <w:rFonts w:ascii="仿宋_GB2312" w:eastAsia="仿宋_GB2312" w:hAnsi="宋体" w:cs="宋体"/>
                <w:kern w:val="0"/>
                <w:szCs w:val="21"/>
              </w:rPr>
              <w:t>X</w:t>
            </w:r>
            <w:r>
              <w:rPr>
                <w:rFonts w:ascii="仿宋_GB2312" w:eastAsia="仿宋_GB2312" w:hAnsi="宋体" w:cs="宋体" w:hint="eastAsia"/>
                <w:kern w:val="0"/>
                <w:szCs w:val="21"/>
              </w:rPr>
              <w:t>，得分</w:t>
            </w:r>
            <w:r>
              <w:rPr>
                <w:rFonts w:ascii="仿宋_GB2312" w:eastAsia="仿宋_GB2312" w:hAnsi="宋体" w:cs="宋体"/>
                <w:kern w:val="0"/>
                <w:szCs w:val="21"/>
              </w:rPr>
              <w:t>=</w:t>
            </w:r>
            <w:r>
              <w:rPr>
                <w:rFonts w:ascii="仿宋_GB2312" w:eastAsia="仿宋_GB2312" w:hAnsi="宋体" w:cs="宋体" w:hint="eastAsia"/>
                <w:kern w:val="0"/>
                <w:szCs w:val="21"/>
              </w:rPr>
              <w:t>权重</w:t>
            </w:r>
            <w:r>
              <w:rPr>
                <w:rFonts w:ascii="仿宋_GB2312" w:eastAsia="仿宋_GB2312" w:hAnsi="宋体" w:cs="宋体"/>
                <w:kern w:val="0"/>
                <w:szCs w:val="21"/>
              </w:rPr>
              <w:t>*A/B)</w:t>
            </w:r>
            <w:r>
              <w:rPr>
                <w:rFonts w:ascii="仿宋_GB2312" w:eastAsia="仿宋_GB2312" w:hAnsi="宋体" w:cs="宋体" w:hint="eastAsia"/>
                <w:kern w:val="0"/>
                <w:szCs w:val="21"/>
              </w:rPr>
              <w:t>，得分不得突破权重总额。定量指标先汇总完成数，再计算得分。</w:t>
            </w:r>
            <w:r>
              <w:rPr>
                <w:rFonts w:ascii="仿宋_GB2312" w:eastAsia="仿宋_GB2312" w:hAnsi="宋体" w:cs="宋体"/>
                <w:kern w:val="0"/>
                <w:szCs w:val="21"/>
              </w:rPr>
              <w:br/>
              <w:t>3.</w:t>
            </w:r>
            <w:r>
              <w:rPr>
                <w:rFonts w:ascii="仿宋_GB2312" w:eastAsia="仿宋_GB2312" w:hAnsi="宋体" w:cs="宋体" w:hint="eastAsia"/>
                <w:kern w:val="0"/>
                <w:szCs w:val="21"/>
              </w:rPr>
              <w:t>定性指标计分原则：达成预期指标、部分达成预期指标并具有一定效果、未达成预期指标且效果较差三档，分别按照该指标对应分值区间</w:t>
            </w:r>
            <w:r>
              <w:rPr>
                <w:rFonts w:ascii="仿宋_GB2312" w:eastAsia="仿宋_GB2312" w:hAnsi="宋体" w:cs="宋体"/>
                <w:kern w:val="0"/>
                <w:szCs w:val="21"/>
              </w:rPr>
              <w:t>100-80%</w:t>
            </w:r>
            <w:r>
              <w:rPr>
                <w:rFonts w:ascii="仿宋_GB2312" w:eastAsia="仿宋_GB2312" w:hAnsi="宋体" w:cs="宋体" w:hint="eastAsia"/>
                <w:kern w:val="0"/>
                <w:szCs w:val="21"/>
              </w:rPr>
              <w:t>（含</w:t>
            </w:r>
            <w:r>
              <w:rPr>
                <w:rFonts w:ascii="仿宋_GB2312" w:eastAsia="仿宋_GB2312" w:hAnsi="宋体" w:cs="宋体"/>
                <w:kern w:val="0"/>
                <w:szCs w:val="21"/>
              </w:rPr>
              <w:t>80%</w:t>
            </w:r>
            <w:r>
              <w:rPr>
                <w:rFonts w:ascii="仿宋_GB2312" w:eastAsia="仿宋_GB2312" w:hAnsi="宋体" w:cs="宋体" w:hint="eastAsia"/>
                <w:kern w:val="0"/>
                <w:szCs w:val="21"/>
              </w:rPr>
              <w:t>）、</w:t>
            </w:r>
            <w:r>
              <w:rPr>
                <w:rFonts w:ascii="仿宋_GB2312" w:eastAsia="仿宋_GB2312" w:hAnsi="宋体" w:cs="宋体"/>
                <w:kern w:val="0"/>
                <w:szCs w:val="21"/>
              </w:rPr>
              <w:t>80-50%</w:t>
            </w:r>
            <w:r>
              <w:rPr>
                <w:rFonts w:ascii="仿宋_GB2312" w:eastAsia="仿宋_GB2312" w:hAnsi="宋体" w:cs="宋体" w:hint="eastAsia"/>
                <w:kern w:val="0"/>
                <w:szCs w:val="21"/>
              </w:rPr>
              <w:t>（含</w:t>
            </w:r>
            <w:r>
              <w:rPr>
                <w:rFonts w:ascii="仿宋_GB2312" w:eastAsia="仿宋_GB2312" w:hAnsi="宋体" w:cs="宋体"/>
                <w:kern w:val="0"/>
                <w:szCs w:val="21"/>
              </w:rPr>
              <w:t>50%</w:t>
            </w:r>
            <w:r>
              <w:rPr>
                <w:rFonts w:ascii="仿宋_GB2312" w:eastAsia="仿宋_GB2312" w:hAnsi="宋体" w:cs="宋体" w:hint="eastAsia"/>
                <w:kern w:val="0"/>
                <w:szCs w:val="21"/>
              </w:rPr>
              <w:t>）、</w:t>
            </w:r>
            <w:r>
              <w:rPr>
                <w:rFonts w:ascii="仿宋_GB2312" w:eastAsia="仿宋_GB2312" w:hAnsi="宋体" w:cs="宋体"/>
                <w:kern w:val="0"/>
                <w:szCs w:val="21"/>
              </w:rPr>
              <w:t>50-0%</w:t>
            </w:r>
            <w:r>
              <w:rPr>
                <w:rFonts w:ascii="仿宋_GB2312" w:eastAsia="仿宋_GB2312" w:hAnsi="宋体" w:cs="宋体" w:hint="eastAsia"/>
                <w:kern w:val="0"/>
                <w:szCs w:val="21"/>
              </w:rPr>
              <w:t>合理确定分值。汇总时，以资金额度为权重，对分值进行加权平均计算。</w:t>
            </w:r>
            <w:r>
              <w:rPr>
                <w:rFonts w:ascii="仿宋_GB2312" w:eastAsia="仿宋_GB2312" w:hAnsi="宋体" w:cs="宋体"/>
                <w:kern w:val="0"/>
                <w:szCs w:val="21"/>
              </w:rPr>
              <w:br/>
              <w:t>4.</w:t>
            </w:r>
            <w:r>
              <w:rPr>
                <w:rFonts w:ascii="仿宋_GB2312" w:eastAsia="仿宋_GB2312" w:hAnsi="宋体" w:cs="宋体" w:hint="eastAsia"/>
                <w:kern w:val="0"/>
                <w:szCs w:val="21"/>
              </w:rPr>
              <w:t>基于经济性和必要性等因素考虑，满意度指标暂可不</w:t>
            </w:r>
            <w:proofErr w:type="gramStart"/>
            <w:r>
              <w:rPr>
                <w:rFonts w:ascii="仿宋_GB2312" w:eastAsia="仿宋_GB2312" w:hAnsi="宋体" w:cs="宋体" w:hint="eastAsia"/>
                <w:kern w:val="0"/>
                <w:szCs w:val="21"/>
              </w:rPr>
              <w:t>作为必评指标</w:t>
            </w:r>
            <w:proofErr w:type="gramEnd"/>
            <w:r>
              <w:rPr>
                <w:rFonts w:ascii="仿宋_GB2312" w:eastAsia="仿宋_GB2312" w:hAnsi="宋体" w:cs="宋体" w:hint="eastAsia"/>
                <w:kern w:val="0"/>
                <w:szCs w:val="21"/>
              </w:rPr>
              <w:t>。</w:t>
            </w:r>
          </w:p>
        </w:tc>
      </w:tr>
    </w:tbl>
    <w:p w:rsidR="00AC6849" w:rsidRDefault="00AC6849"/>
    <w:p w:rsidR="00AC6849" w:rsidRDefault="00AC6849">
      <w:pPr>
        <w:adjustRightInd w:val="0"/>
        <w:snapToGrid w:val="0"/>
        <w:spacing w:line="580" w:lineRule="atLeast"/>
        <w:ind w:firstLineChars="200" w:firstLine="420"/>
        <w:jc w:val="left"/>
      </w:pPr>
    </w:p>
    <w:sectPr w:rsidR="00AC6849" w:rsidSect="00AC684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49" w:rsidRDefault="00AC6849" w:rsidP="00AC6849">
      <w:r>
        <w:separator/>
      </w:r>
    </w:p>
  </w:endnote>
  <w:endnote w:type="continuationSeparator" w:id="0">
    <w:p w:rsidR="00AC6849" w:rsidRDefault="00AC6849" w:rsidP="00AC6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49" w:rsidRDefault="00AC6849" w:rsidP="00AC6849">
      <w:r>
        <w:separator/>
      </w:r>
    </w:p>
  </w:footnote>
  <w:footnote w:type="continuationSeparator" w:id="0">
    <w:p w:rsidR="00AC6849" w:rsidRDefault="00AC6849" w:rsidP="00AC6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849" w:rsidRDefault="00AC684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4F3"/>
    <w:rsid w:val="00056ABF"/>
    <w:rsid w:val="0007446C"/>
    <w:rsid w:val="00091D5B"/>
    <w:rsid w:val="000B6BDA"/>
    <w:rsid w:val="000C30B7"/>
    <w:rsid w:val="000F43B6"/>
    <w:rsid w:val="001074D6"/>
    <w:rsid w:val="0016595C"/>
    <w:rsid w:val="00170D60"/>
    <w:rsid w:val="00191F20"/>
    <w:rsid w:val="001C0248"/>
    <w:rsid w:val="001E651D"/>
    <w:rsid w:val="00224629"/>
    <w:rsid w:val="00227A74"/>
    <w:rsid w:val="00260946"/>
    <w:rsid w:val="0027799F"/>
    <w:rsid w:val="002D7E04"/>
    <w:rsid w:val="002F5833"/>
    <w:rsid w:val="00301FA1"/>
    <w:rsid w:val="00317269"/>
    <w:rsid w:val="00342466"/>
    <w:rsid w:val="00346F40"/>
    <w:rsid w:val="00364A30"/>
    <w:rsid w:val="00364E16"/>
    <w:rsid w:val="003858E3"/>
    <w:rsid w:val="003B3F66"/>
    <w:rsid w:val="003B5EE8"/>
    <w:rsid w:val="003F6A87"/>
    <w:rsid w:val="00404433"/>
    <w:rsid w:val="00426180"/>
    <w:rsid w:val="00432B7D"/>
    <w:rsid w:val="00486427"/>
    <w:rsid w:val="004D273F"/>
    <w:rsid w:val="004E75A9"/>
    <w:rsid w:val="0051574A"/>
    <w:rsid w:val="005446B5"/>
    <w:rsid w:val="00554966"/>
    <w:rsid w:val="00575504"/>
    <w:rsid w:val="00591D11"/>
    <w:rsid w:val="005B2B1F"/>
    <w:rsid w:val="005B496A"/>
    <w:rsid w:val="005C1CF3"/>
    <w:rsid w:val="00607003"/>
    <w:rsid w:val="006204F3"/>
    <w:rsid w:val="006209ED"/>
    <w:rsid w:val="006558A2"/>
    <w:rsid w:val="00684BD1"/>
    <w:rsid w:val="006B1EAE"/>
    <w:rsid w:val="006B3EFD"/>
    <w:rsid w:val="006C35D4"/>
    <w:rsid w:val="006C3C4F"/>
    <w:rsid w:val="006E19C4"/>
    <w:rsid w:val="006E2070"/>
    <w:rsid w:val="007311C1"/>
    <w:rsid w:val="0074404B"/>
    <w:rsid w:val="00761F60"/>
    <w:rsid w:val="00766A0D"/>
    <w:rsid w:val="007B2984"/>
    <w:rsid w:val="007C3F99"/>
    <w:rsid w:val="007C5BA4"/>
    <w:rsid w:val="007F2F7B"/>
    <w:rsid w:val="007F4186"/>
    <w:rsid w:val="0083078C"/>
    <w:rsid w:val="00840886"/>
    <w:rsid w:val="00860770"/>
    <w:rsid w:val="00861506"/>
    <w:rsid w:val="0086506E"/>
    <w:rsid w:val="00873674"/>
    <w:rsid w:val="00883E15"/>
    <w:rsid w:val="008A71A3"/>
    <w:rsid w:val="008C3617"/>
    <w:rsid w:val="008D1BB8"/>
    <w:rsid w:val="008F2755"/>
    <w:rsid w:val="009E75CF"/>
    <w:rsid w:val="00A24A8A"/>
    <w:rsid w:val="00AA0E77"/>
    <w:rsid w:val="00AA19C5"/>
    <w:rsid w:val="00AC6849"/>
    <w:rsid w:val="00B07830"/>
    <w:rsid w:val="00B215C2"/>
    <w:rsid w:val="00B236C9"/>
    <w:rsid w:val="00B277CF"/>
    <w:rsid w:val="00B33E12"/>
    <w:rsid w:val="00B40288"/>
    <w:rsid w:val="00B74656"/>
    <w:rsid w:val="00BB2964"/>
    <w:rsid w:val="00BC30F2"/>
    <w:rsid w:val="00BD0A36"/>
    <w:rsid w:val="00BE4BEA"/>
    <w:rsid w:val="00C03BE9"/>
    <w:rsid w:val="00C2221C"/>
    <w:rsid w:val="00CC1160"/>
    <w:rsid w:val="00CF75DE"/>
    <w:rsid w:val="00D02F21"/>
    <w:rsid w:val="00D050C4"/>
    <w:rsid w:val="00D15A7F"/>
    <w:rsid w:val="00D82FF4"/>
    <w:rsid w:val="00DD3D14"/>
    <w:rsid w:val="00DD6BEE"/>
    <w:rsid w:val="00DE6F09"/>
    <w:rsid w:val="00DF4750"/>
    <w:rsid w:val="00E14705"/>
    <w:rsid w:val="00E60D0A"/>
    <w:rsid w:val="00E65581"/>
    <w:rsid w:val="00E74B8A"/>
    <w:rsid w:val="00EA0FF9"/>
    <w:rsid w:val="00EC1101"/>
    <w:rsid w:val="00F0001E"/>
    <w:rsid w:val="00F27D8A"/>
    <w:rsid w:val="00F52052"/>
    <w:rsid w:val="00F620E2"/>
    <w:rsid w:val="00F75A48"/>
    <w:rsid w:val="00F958E1"/>
    <w:rsid w:val="00FB7E97"/>
    <w:rsid w:val="00FC0939"/>
    <w:rsid w:val="00FF22DC"/>
    <w:rsid w:val="4A175BBA"/>
    <w:rsid w:val="723C3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49"/>
    <w:pPr>
      <w:widowControl w:val="0"/>
      <w:jc w:val="both"/>
    </w:pPr>
    <w:rPr>
      <w:kern w:val="2"/>
      <w:sz w:val="21"/>
      <w:szCs w:val="24"/>
    </w:rPr>
  </w:style>
  <w:style w:type="paragraph" w:styleId="1">
    <w:name w:val="heading 1"/>
    <w:basedOn w:val="a"/>
    <w:next w:val="a"/>
    <w:link w:val="1Char"/>
    <w:uiPriority w:val="99"/>
    <w:qFormat/>
    <w:rsid w:val="00AC6849"/>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C6849"/>
    <w:pPr>
      <w:tabs>
        <w:tab w:val="center" w:pos="4153"/>
        <w:tab w:val="right" w:pos="8306"/>
      </w:tabs>
      <w:snapToGrid w:val="0"/>
      <w:jc w:val="left"/>
    </w:pPr>
    <w:rPr>
      <w:sz w:val="18"/>
      <w:szCs w:val="18"/>
    </w:rPr>
  </w:style>
  <w:style w:type="paragraph" w:styleId="a4">
    <w:name w:val="header"/>
    <w:basedOn w:val="a"/>
    <w:link w:val="Char0"/>
    <w:uiPriority w:val="99"/>
    <w:rsid w:val="00AC6849"/>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AC6849"/>
    <w:rPr>
      <w:rFonts w:ascii="Calibri" w:eastAsia="宋体" w:hAnsi="Calibri" w:cs="Times New Roman"/>
      <w:b/>
      <w:kern w:val="44"/>
      <w:sz w:val="24"/>
      <w:szCs w:val="24"/>
    </w:rPr>
  </w:style>
  <w:style w:type="character" w:customStyle="1" w:styleId="Char0">
    <w:name w:val="页眉 Char"/>
    <w:basedOn w:val="a0"/>
    <w:link w:val="a4"/>
    <w:uiPriority w:val="99"/>
    <w:qFormat/>
    <w:locked/>
    <w:rsid w:val="00AC6849"/>
    <w:rPr>
      <w:rFonts w:cs="Times New Roman"/>
      <w:sz w:val="18"/>
      <w:szCs w:val="18"/>
    </w:rPr>
  </w:style>
  <w:style w:type="character" w:customStyle="1" w:styleId="Char">
    <w:name w:val="页脚 Char"/>
    <w:basedOn w:val="a0"/>
    <w:link w:val="a3"/>
    <w:uiPriority w:val="99"/>
    <w:locked/>
    <w:rsid w:val="00AC6849"/>
    <w:rPr>
      <w:rFonts w:cs="Times New Roman"/>
      <w:sz w:val="18"/>
      <w:szCs w:val="18"/>
    </w:rPr>
  </w:style>
  <w:style w:type="paragraph" w:styleId="a5">
    <w:name w:val="No Spacing"/>
    <w:uiPriority w:val="99"/>
    <w:qFormat/>
    <w:rsid w:val="00AC684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470</Words>
  <Characters>2681</Characters>
  <Application>Microsoft Office Word</Application>
  <DocSecurity>4</DocSecurity>
  <Lines>22</Lines>
  <Paragraphs>6</Paragraphs>
  <ScaleCrop>false</ScaleCrop>
  <Company>QKPC</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QKPC</dc:creator>
  <cp:lastModifiedBy>admin</cp:lastModifiedBy>
  <cp:revision>2</cp:revision>
  <dcterms:created xsi:type="dcterms:W3CDTF">2023-11-09T03:21:00Z</dcterms:created>
  <dcterms:modified xsi:type="dcterms:W3CDTF">2023-11-09T03:21:00Z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C5FAFB7EDA9548C3A06587F45A32FB2C</vt:lpwstr>
  </property>
</Properties>
</file>