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0D" w:rsidRPr="00AD1AFD" w:rsidRDefault="00766A0D" w:rsidP="00766A0D">
      <w:pPr>
        <w:snapToGrid w:val="0"/>
        <w:spacing w:line="600" w:lineRule="atLeast"/>
        <w:ind w:right="24"/>
        <w:jc w:val="left"/>
        <w:rPr>
          <w:rFonts w:ascii="仿宋" w:eastAsia="仿宋" w:hAnsi="仿宋"/>
          <w:sz w:val="32"/>
        </w:rPr>
      </w:pPr>
      <w:r w:rsidRPr="00AD1AFD">
        <w:rPr>
          <w:rFonts w:ascii="仿宋" w:eastAsia="仿宋" w:hAnsi="仿宋" w:hint="eastAsia"/>
          <w:sz w:val="32"/>
        </w:rPr>
        <w:t>附件</w:t>
      </w:r>
      <w:r w:rsidR="00F46EB7">
        <w:rPr>
          <w:rFonts w:ascii="仿宋" w:eastAsia="仿宋" w:hAnsi="仿宋" w:hint="eastAsia"/>
          <w:sz w:val="32"/>
        </w:rPr>
        <w:t>1</w:t>
      </w:r>
      <w:bookmarkStart w:id="0" w:name="_GoBack"/>
      <w:bookmarkEnd w:id="0"/>
    </w:p>
    <w:tbl>
      <w:tblPr>
        <w:tblW w:w="9189" w:type="dxa"/>
        <w:jc w:val="center"/>
        <w:tblLayout w:type="fixed"/>
        <w:tblLook w:val="0000"/>
      </w:tblPr>
      <w:tblGrid>
        <w:gridCol w:w="588"/>
        <w:gridCol w:w="511"/>
        <w:gridCol w:w="1044"/>
        <w:gridCol w:w="1267"/>
        <w:gridCol w:w="1091"/>
        <w:gridCol w:w="1186"/>
        <w:gridCol w:w="1276"/>
        <w:gridCol w:w="231"/>
        <w:gridCol w:w="336"/>
        <w:gridCol w:w="142"/>
        <w:gridCol w:w="283"/>
        <w:gridCol w:w="287"/>
        <w:gridCol w:w="280"/>
        <w:gridCol w:w="656"/>
        <w:gridCol w:w="11"/>
      </w:tblGrid>
      <w:tr w:rsidR="00D22AE7" w:rsidTr="00A5013E">
        <w:trPr>
          <w:trHeight w:hRule="exact" w:val="454"/>
          <w:jc w:val="center"/>
        </w:trPr>
        <w:tc>
          <w:tcPr>
            <w:tcW w:w="91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AE7" w:rsidRPr="002B0198" w:rsidRDefault="00D22AE7" w:rsidP="00A66E51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2B0198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D22AE7" w:rsidTr="00A5013E">
        <w:trPr>
          <w:trHeight w:val="201"/>
          <w:jc w:val="center"/>
        </w:trPr>
        <w:tc>
          <w:tcPr>
            <w:tcW w:w="91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22AE7" w:rsidRDefault="00D22AE7" w:rsidP="00A66E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（    </w:t>
            </w:r>
            <w:r w:rsidR="00FC20C4">
              <w:rPr>
                <w:rFonts w:ascii="宋体" w:hAnsi="宋体" w:cs="宋体" w:hint="eastAsia"/>
                <w:kern w:val="0"/>
                <w:sz w:val="22"/>
                <w:szCs w:val="22"/>
              </w:rPr>
              <w:t>武汉市</w:t>
            </w:r>
            <w:r w:rsidR="00372CDB">
              <w:rPr>
                <w:rFonts w:ascii="宋体" w:hAnsi="宋体" w:cs="宋体" w:hint="eastAsia"/>
                <w:kern w:val="0"/>
                <w:sz w:val="22"/>
                <w:szCs w:val="22"/>
              </w:rPr>
              <w:t>竹叶海公园</w:t>
            </w:r>
            <w:r w:rsidR="00D47A4E">
              <w:rPr>
                <w:rFonts w:ascii="宋体" w:hAnsi="宋体" w:cs="宋体" w:hint="eastAsia"/>
                <w:kern w:val="0"/>
                <w:sz w:val="22"/>
                <w:szCs w:val="22"/>
              </w:rPr>
              <w:t>2021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D22AE7" w:rsidTr="00A5013E">
        <w:trPr>
          <w:trHeight w:hRule="exact" w:val="300"/>
          <w:jc w:val="center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0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A00DB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DA00DB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张毕湖、竹叶海</w:t>
            </w:r>
            <w:r w:rsidRPr="00DA00DB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2</w:t>
            </w:r>
            <w:r w:rsidRPr="00DA00DB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个公园绿地养护管理经费</w:t>
            </w:r>
          </w:p>
        </w:tc>
      </w:tr>
      <w:tr w:rsidR="00A5013E" w:rsidTr="00A5013E">
        <w:trPr>
          <w:trHeight w:hRule="exact" w:val="615"/>
          <w:jc w:val="center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05303A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硚口区园林局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A00DB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DA00DB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武汉市竹叶海公园</w:t>
            </w:r>
          </w:p>
        </w:tc>
      </w:tr>
      <w:tr w:rsidR="00A5013E" w:rsidTr="00523EC7">
        <w:trPr>
          <w:gridAfter w:val="1"/>
          <w:wAfter w:w="11" w:type="dxa"/>
          <w:trHeight w:hRule="exact" w:val="300"/>
          <w:jc w:val="center"/>
        </w:trPr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项目资金</w:t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br/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分值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得分</w:t>
            </w:r>
          </w:p>
        </w:tc>
      </w:tr>
      <w:tr w:rsidR="00A5013E" w:rsidTr="00523EC7">
        <w:trPr>
          <w:gridAfter w:val="1"/>
          <w:wAfter w:w="11" w:type="dxa"/>
          <w:trHeight w:hRule="exact" w:val="300"/>
          <w:jc w:val="center"/>
        </w:trPr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B11AC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B11AC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B11AC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207.08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10</w:t>
            </w:r>
            <w:r w:rsidR="00591A35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B11AC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81.21</w:t>
            </w:r>
            <w:r w:rsidR="00A45324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20DEA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8.5</w:t>
            </w:r>
          </w:p>
        </w:tc>
      </w:tr>
      <w:tr w:rsidR="00A5013E" w:rsidTr="00523EC7">
        <w:trPr>
          <w:gridAfter w:val="1"/>
          <w:wAfter w:w="11" w:type="dxa"/>
          <w:trHeight w:hRule="exact" w:val="300"/>
          <w:jc w:val="center"/>
        </w:trPr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B11AC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B11AC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B11AC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207.08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B11AC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81.21</w:t>
            </w:r>
            <w:r w:rsidR="00A45324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—</w:t>
            </w:r>
          </w:p>
        </w:tc>
      </w:tr>
      <w:tr w:rsidR="00A5013E" w:rsidTr="00523EC7">
        <w:trPr>
          <w:gridAfter w:val="1"/>
          <w:wAfter w:w="11" w:type="dxa"/>
          <w:trHeight w:hRule="exact" w:val="300"/>
          <w:jc w:val="center"/>
        </w:trPr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 xml:space="preserve">      </w:t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—</w:t>
            </w:r>
          </w:p>
        </w:tc>
      </w:tr>
      <w:tr w:rsidR="00A5013E" w:rsidTr="00523EC7">
        <w:trPr>
          <w:gridAfter w:val="1"/>
          <w:wAfter w:w="11" w:type="dxa"/>
          <w:trHeight w:hRule="exact" w:val="300"/>
          <w:jc w:val="center"/>
        </w:trPr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 xml:space="preserve">  </w:t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—</w:t>
            </w:r>
          </w:p>
        </w:tc>
      </w:tr>
      <w:tr w:rsidR="00D22AE7" w:rsidTr="00A5013E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实际完成情况</w:t>
            </w:r>
          </w:p>
        </w:tc>
      </w:tr>
      <w:tr w:rsidR="00D22AE7" w:rsidTr="00A5013E">
        <w:trPr>
          <w:trHeight w:hRule="exact" w:val="597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A00DB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保证</w:t>
            </w:r>
            <w:r w:rsidR="00D47A4E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2021</w:t>
            </w: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年公园绩效目标顺利完成，为市民游客提供绿色生态，人与自然和谐共处的休息与娱乐空间</w:t>
            </w:r>
          </w:p>
        </w:tc>
        <w:tc>
          <w:tcPr>
            <w:tcW w:w="35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20DEA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98.5</w:t>
            </w:r>
            <w:r w:rsidR="00DA00DB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%</w:t>
            </w:r>
          </w:p>
        </w:tc>
      </w:tr>
      <w:tr w:rsidR="00A5013E" w:rsidTr="00421A05">
        <w:trPr>
          <w:trHeight w:hRule="exact" w:val="738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绩</w:t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br/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效</w:t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br/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指</w:t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br/>
            </w: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标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年度</w:t>
            </w:r>
          </w:p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实际</w:t>
            </w:r>
          </w:p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分值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得分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  <w:r w:rsidR="00ED41FD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便民服务设施到位率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94%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  <w:r w:rsidR="00ED41FD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园区内植物成活率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EF5E0B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95</w:t>
            </w:r>
            <w:r w:rsidR="008361C0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EF5E0B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  <w:r w:rsidR="00ED41FD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设施维护完好率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92%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：水体达标类别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  <w:r w:rsidR="00C01330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绿化养护</w:t>
            </w:r>
            <w:r w:rsidR="00ED41FD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水体达标</w:t>
            </w:r>
            <w:r w:rsidR="00C01330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率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E63C6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100</w:t>
            </w:r>
            <w:r w:rsidR="008361C0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0F0C18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AB2B8E">
        <w:trPr>
          <w:trHeight w:hRule="exact" w:val="7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经济效益</w:t>
            </w:r>
          </w:p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社会效益</w:t>
            </w:r>
          </w:p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  <w:r w:rsidR="00223C0B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提供市民休闲场所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</w:t>
            </w:r>
            <w:r w:rsidR="00EF5E0B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920DEA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生态效益</w:t>
            </w:r>
          </w:p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  <w:r w:rsidR="00392AD3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游园整体整洁率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392AD3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EE0089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95</w:t>
            </w:r>
            <w:r w:rsidR="00392AD3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392AD3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EF5E0B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  <w:r w:rsidR="00223C0B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公园整体景观优良率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92%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E2554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满意度</w:t>
            </w:r>
          </w:p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  <w:r w:rsidR="00223C0B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服务规范达标率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8361C0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392AD3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</w:t>
            </w:r>
            <w:r w:rsidR="006E2554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6A1E35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1</w:t>
            </w:r>
            <w:r w:rsidR="00392AD3">
              <w:rPr>
                <w:rFonts w:ascii="Times New Roman" w:eastAsia="仿宋" w:hAnsi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指标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2</w:t>
            </w: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  <w:tr w:rsidR="00A5013E" w:rsidTr="00421A05">
        <w:trPr>
          <w:trHeight w:hRule="exact" w:val="300"/>
          <w:jc w:val="center"/>
        </w:trPr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 w:rsidRPr="00C37A82"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223C0B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9</w:t>
            </w:r>
            <w:r w:rsidR="00CE218A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8</w:t>
            </w:r>
            <w:r w:rsidR="003C3D36">
              <w:rPr>
                <w:rFonts w:ascii="Times New Roman" w:eastAsia="仿宋" w:hAnsi="Times New Roman" w:hint="eastAsia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AE7" w:rsidRPr="00C37A82" w:rsidRDefault="00D22AE7" w:rsidP="00A66E5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</w:tbl>
    <w:p w:rsidR="00B215C2" w:rsidRPr="00364A30" w:rsidRDefault="00B215C2" w:rsidP="00D654DC">
      <w:pPr>
        <w:adjustRightInd w:val="0"/>
        <w:snapToGrid w:val="0"/>
        <w:spacing w:line="580" w:lineRule="atLeast"/>
        <w:jc w:val="left"/>
      </w:pPr>
    </w:p>
    <w:sectPr w:rsidR="00B215C2" w:rsidRPr="00364A30" w:rsidSect="00304A7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3E" w:rsidRDefault="009B6F3E" w:rsidP="002D7E04">
      <w:r>
        <w:separator/>
      </w:r>
    </w:p>
  </w:endnote>
  <w:endnote w:type="continuationSeparator" w:id="0">
    <w:p w:rsidR="009B6F3E" w:rsidRDefault="009B6F3E" w:rsidP="002D7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3E" w:rsidRDefault="009B6F3E" w:rsidP="002D7E04">
      <w:r>
        <w:separator/>
      </w:r>
    </w:p>
  </w:footnote>
  <w:footnote w:type="continuationSeparator" w:id="0">
    <w:p w:rsidR="009B6F3E" w:rsidRDefault="009B6F3E" w:rsidP="002D7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D0A" w:rsidRDefault="009B6F3E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4F3"/>
    <w:rsid w:val="0005303A"/>
    <w:rsid w:val="00054B6D"/>
    <w:rsid w:val="00056ABF"/>
    <w:rsid w:val="000F0C18"/>
    <w:rsid w:val="000F43B6"/>
    <w:rsid w:val="00133408"/>
    <w:rsid w:val="00137159"/>
    <w:rsid w:val="001576CE"/>
    <w:rsid w:val="001C0248"/>
    <w:rsid w:val="0020073D"/>
    <w:rsid w:val="00223C0B"/>
    <w:rsid w:val="00254DE1"/>
    <w:rsid w:val="0027612A"/>
    <w:rsid w:val="002B0198"/>
    <w:rsid w:val="002D7E04"/>
    <w:rsid w:val="00304A79"/>
    <w:rsid w:val="003166A7"/>
    <w:rsid w:val="00364A30"/>
    <w:rsid w:val="00372CDB"/>
    <w:rsid w:val="00392AD3"/>
    <w:rsid w:val="003C3D36"/>
    <w:rsid w:val="00416EA0"/>
    <w:rsid w:val="00421A05"/>
    <w:rsid w:val="00494490"/>
    <w:rsid w:val="004B3F94"/>
    <w:rsid w:val="0051574A"/>
    <w:rsid w:val="00523EC7"/>
    <w:rsid w:val="00591A35"/>
    <w:rsid w:val="00617B03"/>
    <w:rsid w:val="00617C78"/>
    <w:rsid w:val="006204F3"/>
    <w:rsid w:val="00637B0B"/>
    <w:rsid w:val="006A1E35"/>
    <w:rsid w:val="006D4D64"/>
    <w:rsid w:val="006E2554"/>
    <w:rsid w:val="006F2DF5"/>
    <w:rsid w:val="00766A0D"/>
    <w:rsid w:val="00781751"/>
    <w:rsid w:val="008361C0"/>
    <w:rsid w:val="008D303D"/>
    <w:rsid w:val="008F2755"/>
    <w:rsid w:val="00920DEA"/>
    <w:rsid w:val="00976989"/>
    <w:rsid w:val="009B11AC"/>
    <w:rsid w:val="009B6F3E"/>
    <w:rsid w:val="009C015E"/>
    <w:rsid w:val="00A140D7"/>
    <w:rsid w:val="00A45324"/>
    <w:rsid w:val="00A5013E"/>
    <w:rsid w:val="00A6597E"/>
    <w:rsid w:val="00AB2B8E"/>
    <w:rsid w:val="00AC13D4"/>
    <w:rsid w:val="00AD1AFD"/>
    <w:rsid w:val="00B042A4"/>
    <w:rsid w:val="00B215C2"/>
    <w:rsid w:val="00B40288"/>
    <w:rsid w:val="00BE4BEA"/>
    <w:rsid w:val="00C01330"/>
    <w:rsid w:val="00C37A82"/>
    <w:rsid w:val="00C908F2"/>
    <w:rsid w:val="00CE218A"/>
    <w:rsid w:val="00CF7647"/>
    <w:rsid w:val="00D22AE7"/>
    <w:rsid w:val="00D47A4E"/>
    <w:rsid w:val="00D654DC"/>
    <w:rsid w:val="00D93A22"/>
    <w:rsid w:val="00DA00DB"/>
    <w:rsid w:val="00DA6867"/>
    <w:rsid w:val="00E02172"/>
    <w:rsid w:val="00E63C67"/>
    <w:rsid w:val="00EA0FF9"/>
    <w:rsid w:val="00ED41FD"/>
    <w:rsid w:val="00EE0089"/>
    <w:rsid w:val="00EF5E0B"/>
    <w:rsid w:val="00F0060E"/>
    <w:rsid w:val="00F46EB7"/>
    <w:rsid w:val="00F52052"/>
    <w:rsid w:val="00FC20C4"/>
    <w:rsid w:val="00FF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0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2D7E04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7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D7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E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E04"/>
    <w:rPr>
      <w:sz w:val="18"/>
      <w:szCs w:val="18"/>
    </w:rPr>
  </w:style>
  <w:style w:type="character" w:customStyle="1" w:styleId="1Char">
    <w:name w:val="标题 1 Char"/>
    <w:basedOn w:val="a0"/>
    <w:link w:val="1"/>
    <w:rsid w:val="002D7E04"/>
    <w:rPr>
      <w:rFonts w:ascii="Calibri" w:eastAsia="宋体" w:hAnsi="Calibri" w:cs="Times New Roman"/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0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2D7E04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7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D7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E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E04"/>
    <w:rPr>
      <w:sz w:val="18"/>
      <w:szCs w:val="18"/>
    </w:rPr>
  </w:style>
  <w:style w:type="character" w:customStyle="1" w:styleId="1Char">
    <w:name w:val="标题 1 Char"/>
    <w:basedOn w:val="a0"/>
    <w:link w:val="1"/>
    <w:rsid w:val="002D7E04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147</Words>
  <Characters>838</Characters>
  <Application>Microsoft Office Word</Application>
  <DocSecurity>0</DocSecurity>
  <Lines>6</Lines>
  <Paragraphs>1</Paragraphs>
  <ScaleCrop>false</ScaleCrop>
  <Company>QKPC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QKPC</dc:creator>
  <cp:keywords/>
  <dc:description/>
  <cp:lastModifiedBy>Administrator</cp:lastModifiedBy>
  <cp:revision>58</cp:revision>
  <cp:lastPrinted>2020-08-31T02:01:00Z</cp:lastPrinted>
  <dcterms:created xsi:type="dcterms:W3CDTF">2019-05-05T02:48:00Z</dcterms:created>
  <dcterms:modified xsi:type="dcterms:W3CDTF">2022-10-17T02:02:00Z</dcterms:modified>
</cp:coreProperties>
</file>