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67" w:rsidRDefault="00510467" w:rsidP="00510467">
      <w:pPr>
        <w:snapToGrid w:val="0"/>
        <w:spacing w:line="560" w:lineRule="atLeast"/>
        <w:ind w:firstLine="480"/>
        <w:rPr>
          <w:szCs w:val="32"/>
        </w:rPr>
      </w:pPr>
      <w:r>
        <w:rPr>
          <w:rFonts w:hint="eastAsia"/>
          <w:szCs w:val="32"/>
        </w:rPr>
        <w:tab/>
      </w:r>
    </w:p>
    <w:p w:rsidR="00510467" w:rsidRDefault="00510467" w:rsidP="00510467">
      <w:pPr>
        <w:snapToGrid w:val="0"/>
        <w:spacing w:line="560" w:lineRule="atLeast"/>
        <w:ind w:firstLine="480"/>
        <w:rPr>
          <w:szCs w:val="32"/>
        </w:rPr>
      </w:pPr>
    </w:p>
    <w:p w:rsidR="00510467" w:rsidRPr="00E8085F" w:rsidRDefault="00510467" w:rsidP="00510467">
      <w:pPr>
        <w:snapToGrid w:val="0"/>
        <w:spacing w:line="560" w:lineRule="atLeast"/>
        <w:ind w:firstLine="480"/>
        <w:rPr>
          <w:szCs w:val="32"/>
        </w:rPr>
      </w:pPr>
    </w:p>
    <w:p w:rsidR="007F3A94" w:rsidRPr="007F3A94" w:rsidRDefault="007F3A94" w:rsidP="007F3A94">
      <w:pPr>
        <w:snapToGrid w:val="0"/>
        <w:spacing w:line="600" w:lineRule="atLeast"/>
        <w:ind w:right="24" w:firstLine="934"/>
        <w:jc w:val="center"/>
        <w:rPr>
          <w:rFonts w:ascii="创艺简标宋" w:eastAsia="创艺简标宋"/>
          <w:w w:val="90"/>
          <w:kern w:val="44"/>
          <w:sz w:val="52"/>
          <w:szCs w:val="52"/>
        </w:rPr>
      </w:pPr>
      <w:r w:rsidRPr="007F3A94">
        <w:rPr>
          <w:rFonts w:ascii="创艺简标宋" w:eastAsia="创艺简标宋" w:hint="eastAsia"/>
          <w:w w:val="90"/>
          <w:kern w:val="44"/>
          <w:sz w:val="52"/>
          <w:szCs w:val="52"/>
        </w:rPr>
        <w:t>武汉市硚口区直预算项目</w:t>
      </w:r>
    </w:p>
    <w:p w:rsidR="00510467" w:rsidRPr="00BB597D" w:rsidRDefault="007F3A94" w:rsidP="007F3A94">
      <w:pPr>
        <w:snapToGrid w:val="0"/>
        <w:spacing w:line="600" w:lineRule="atLeast"/>
        <w:ind w:right="24" w:firstLine="934"/>
        <w:jc w:val="center"/>
        <w:rPr>
          <w:rFonts w:ascii="创艺简标宋" w:eastAsia="创艺简标宋"/>
          <w:w w:val="90"/>
          <w:kern w:val="44"/>
          <w:sz w:val="52"/>
          <w:szCs w:val="52"/>
        </w:rPr>
      </w:pPr>
      <w:r w:rsidRPr="007F3A94">
        <w:rPr>
          <w:rFonts w:ascii="创艺简标宋" w:eastAsia="创艺简标宋" w:hint="eastAsia"/>
          <w:w w:val="90"/>
          <w:kern w:val="44"/>
          <w:sz w:val="52"/>
          <w:szCs w:val="52"/>
        </w:rPr>
        <w:t>绩效自评报告</w:t>
      </w:r>
    </w:p>
    <w:p w:rsidR="00510467" w:rsidRPr="00384544" w:rsidRDefault="00510467" w:rsidP="00510467">
      <w:pPr>
        <w:snapToGrid w:val="0"/>
        <w:spacing w:line="600" w:lineRule="atLeast"/>
        <w:ind w:right="24" w:firstLine="480"/>
        <w:jc w:val="left"/>
        <w:rPr>
          <w:rFonts w:ascii="仿宋_GB2312" w:eastAsia="仿宋_GB2312"/>
          <w:szCs w:val="32"/>
        </w:rPr>
      </w:pPr>
    </w:p>
    <w:p w:rsidR="00510467" w:rsidRPr="00510467" w:rsidRDefault="00510467" w:rsidP="00510467">
      <w:pPr>
        <w:ind w:firstLine="482"/>
        <w:rPr>
          <w:rFonts w:ascii="仿宋_GB2312"/>
          <w:b/>
          <w:szCs w:val="32"/>
          <w:highlight w:val="lightGray"/>
        </w:rPr>
      </w:pPr>
    </w:p>
    <w:p w:rsidR="00510467" w:rsidRPr="00510467" w:rsidRDefault="00510467" w:rsidP="00510467">
      <w:pPr>
        <w:ind w:firstLine="482"/>
        <w:rPr>
          <w:rFonts w:ascii="仿宋_GB2312"/>
          <w:b/>
          <w:szCs w:val="32"/>
          <w:highlight w:val="lightGray"/>
        </w:rPr>
      </w:pPr>
    </w:p>
    <w:p w:rsidR="00510467" w:rsidRPr="00510467" w:rsidRDefault="00510467" w:rsidP="00510467">
      <w:pPr>
        <w:ind w:firstLine="482"/>
        <w:rPr>
          <w:rFonts w:ascii="仿宋_GB2312"/>
          <w:b/>
          <w:szCs w:val="32"/>
          <w:highlight w:val="lightGray"/>
        </w:rPr>
      </w:pPr>
    </w:p>
    <w:p w:rsidR="00510467" w:rsidRPr="00384544" w:rsidRDefault="00510467" w:rsidP="00510467">
      <w:pPr>
        <w:ind w:firstLine="482"/>
        <w:rPr>
          <w:rFonts w:ascii="仿宋_GB2312"/>
          <w:b/>
          <w:szCs w:val="3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96"/>
      </w:tblGrid>
      <w:tr w:rsidR="00F00781" w:rsidRPr="001E68B4" w:rsidTr="004F4BE2">
        <w:tc>
          <w:tcPr>
            <w:tcW w:w="8296" w:type="dxa"/>
          </w:tcPr>
          <w:p w:rsidR="00F00781" w:rsidRDefault="00F00781" w:rsidP="001847FF">
            <w:pPr>
              <w:spacing w:line="580" w:lineRule="exact"/>
              <w:ind w:leftChars="100" w:left="1520" w:hangingChars="400" w:hanging="1280"/>
              <w:jc w:val="left"/>
              <w:rPr>
                <w:rFonts w:ascii="黑体" w:eastAsia="黑体"/>
                <w:bCs/>
                <w:sz w:val="32"/>
                <w:szCs w:val="32"/>
                <w:u w:val="single"/>
              </w:rPr>
            </w:pPr>
            <w:r w:rsidRPr="001E68B4">
              <w:rPr>
                <w:rFonts w:ascii="黑体" w:eastAsia="黑体" w:hint="eastAsia"/>
                <w:bCs/>
                <w:sz w:val="32"/>
                <w:szCs w:val="32"/>
              </w:rPr>
              <w:t>项目名称：</w:t>
            </w:r>
            <w:r w:rsidR="001847FF">
              <w:rPr>
                <w:rFonts w:ascii="黑体" w:eastAsia="黑体" w:hint="eastAsia"/>
                <w:bCs/>
                <w:sz w:val="32"/>
                <w:szCs w:val="32"/>
                <w:u w:val="single"/>
              </w:rPr>
              <w:t>福新排水泵站及配套工程</w:t>
            </w:r>
          </w:p>
          <w:p w:rsidR="000A78BC" w:rsidRPr="001E68B4" w:rsidRDefault="000A78BC" w:rsidP="00011A33">
            <w:pPr>
              <w:spacing w:line="580" w:lineRule="exact"/>
              <w:ind w:leftChars="100" w:left="1520" w:hangingChars="400" w:hanging="1280"/>
              <w:jc w:val="left"/>
              <w:rPr>
                <w:rFonts w:ascii="黑体" w:eastAsia="黑体"/>
                <w:bCs/>
                <w:sz w:val="32"/>
                <w:szCs w:val="32"/>
              </w:rPr>
            </w:pPr>
            <w:r>
              <w:rPr>
                <w:rFonts w:ascii="黑体" w:eastAsia="黑体" w:hint="eastAsia"/>
                <w:bCs/>
                <w:sz w:val="32"/>
                <w:szCs w:val="32"/>
              </w:rPr>
              <w:t>项目单位：</w:t>
            </w:r>
            <w:r w:rsidR="0045700F" w:rsidRPr="0045700F">
              <w:rPr>
                <w:rFonts w:ascii="黑体" w:eastAsia="黑体" w:hint="eastAsia"/>
                <w:bCs/>
                <w:sz w:val="32"/>
                <w:szCs w:val="32"/>
                <w:u w:val="single"/>
              </w:rPr>
              <w:t>武汉市硚口区水务和湖泊局</w:t>
            </w:r>
          </w:p>
        </w:tc>
      </w:tr>
      <w:tr w:rsidR="00C40D87" w:rsidRPr="001E68B4" w:rsidTr="004F4BE2">
        <w:tc>
          <w:tcPr>
            <w:tcW w:w="8296" w:type="dxa"/>
          </w:tcPr>
          <w:p w:rsidR="00C40D87" w:rsidRPr="001E68B4" w:rsidRDefault="00C40D87" w:rsidP="00BB597D">
            <w:pPr>
              <w:spacing w:line="580" w:lineRule="exact"/>
              <w:ind w:leftChars="100" w:left="1520" w:hangingChars="400" w:hanging="1280"/>
              <w:jc w:val="left"/>
              <w:rPr>
                <w:rFonts w:ascii="黑体" w:eastAsia="黑体"/>
                <w:bCs/>
                <w:sz w:val="32"/>
                <w:szCs w:val="32"/>
              </w:rPr>
            </w:pPr>
            <w:r>
              <w:rPr>
                <w:rFonts w:ascii="黑体" w:eastAsia="黑体" w:hint="eastAsia"/>
                <w:bCs/>
                <w:sz w:val="32"/>
                <w:szCs w:val="32"/>
              </w:rPr>
              <w:t>主管部门：</w:t>
            </w:r>
            <w:r w:rsidRPr="00C40D87">
              <w:rPr>
                <w:rFonts w:ascii="黑体" w:eastAsia="黑体" w:hint="eastAsia"/>
                <w:bCs/>
                <w:sz w:val="32"/>
                <w:szCs w:val="32"/>
                <w:u w:val="single"/>
              </w:rPr>
              <w:t>武汉市硚口区财政局</w:t>
            </w:r>
          </w:p>
        </w:tc>
      </w:tr>
      <w:tr w:rsidR="00F00781" w:rsidRPr="001E68B4" w:rsidTr="004F4BE2">
        <w:tc>
          <w:tcPr>
            <w:tcW w:w="8296" w:type="dxa"/>
          </w:tcPr>
          <w:p w:rsidR="00F00781" w:rsidRPr="001E68B4" w:rsidRDefault="00F00781" w:rsidP="00BB597D">
            <w:pPr>
              <w:spacing w:line="580" w:lineRule="exact"/>
              <w:ind w:leftChars="100" w:left="1520" w:hangingChars="400" w:hanging="1280"/>
              <w:jc w:val="left"/>
              <w:rPr>
                <w:rFonts w:ascii="黑体" w:eastAsia="黑体"/>
                <w:bCs/>
                <w:sz w:val="32"/>
                <w:szCs w:val="32"/>
              </w:rPr>
            </w:pPr>
            <w:r w:rsidRPr="001E68B4">
              <w:rPr>
                <w:rFonts w:ascii="黑体" w:eastAsia="黑体" w:hint="eastAsia"/>
                <w:bCs/>
                <w:sz w:val="32"/>
                <w:szCs w:val="32"/>
              </w:rPr>
              <w:t>区财政局主管业务科室：</w:t>
            </w:r>
            <w:r w:rsidR="00BB597D">
              <w:rPr>
                <w:rFonts w:ascii="黑体" w:eastAsia="黑体" w:hint="eastAsia"/>
                <w:bCs/>
                <w:sz w:val="32"/>
                <w:szCs w:val="32"/>
                <w:u w:val="single"/>
              </w:rPr>
              <w:t>硚口区财政局经建科</w:t>
            </w:r>
          </w:p>
        </w:tc>
      </w:tr>
      <w:tr w:rsidR="00F00781" w:rsidRPr="001E68B4" w:rsidTr="004F4BE2">
        <w:tc>
          <w:tcPr>
            <w:tcW w:w="8296" w:type="dxa"/>
          </w:tcPr>
          <w:p w:rsidR="00F00781" w:rsidRPr="001E68B4" w:rsidRDefault="00F00781" w:rsidP="004F4BE2">
            <w:pPr>
              <w:spacing w:line="580" w:lineRule="exact"/>
              <w:ind w:leftChars="100" w:left="1520" w:hangingChars="400" w:hanging="1280"/>
              <w:jc w:val="left"/>
              <w:rPr>
                <w:rFonts w:ascii="黑体" w:eastAsia="黑体" w:hAnsiTheme="minorHAnsi"/>
                <w:bCs/>
                <w:sz w:val="32"/>
                <w:szCs w:val="32"/>
              </w:rPr>
            </w:pPr>
            <w:r w:rsidRPr="001E68B4">
              <w:rPr>
                <w:rFonts w:ascii="黑体" w:eastAsia="黑体" w:hAnsiTheme="minorHAnsi" w:hint="eastAsia"/>
                <w:bCs/>
                <w:sz w:val="32"/>
                <w:szCs w:val="32"/>
              </w:rPr>
              <w:t>评价机构：</w:t>
            </w:r>
            <w:r w:rsidRPr="002D0450">
              <w:rPr>
                <w:rFonts w:ascii="黑体" w:eastAsia="黑体" w:hint="eastAsia"/>
                <w:bCs/>
                <w:sz w:val="32"/>
                <w:szCs w:val="32"/>
                <w:u w:val="single"/>
              </w:rPr>
              <w:t>湖北诚康未来会计师事务有限公司</w:t>
            </w:r>
          </w:p>
        </w:tc>
      </w:tr>
    </w:tbl>
    <w:p w:rsidR="00510467" w:rsidRPr="00F00781" w:rsidRDefault="00510467" w:rsidP="00510467">
      <w:pPr>
        <w:ind w:firstLine="480"/>
        <w:rPr>
          <w:rFonts w:ascii="仿宋_GB2312"/>
          <w:bCs/>
          <w:szCs w:val="32"/>
          <w:highlight w:val="lightGray"/>
        </w:rPr>
      </w:pPr>
    </w:p>
    <w:p w:rsidR="00510467" w:rsidRPr="00510467" w:rsidRDefault="00510467" w:rsidP="00510467">
      <w:pPr>
        <w:ind w:firstLine="480"/>
        <w:rPr>
          <w:rFonts w:ascii="仿宋_GB2312"/>
          <w:bCs/>
          <w:szCs w:val="32"/>
          <w:highlight w:val="lightGray"/>
        </w:rPr>
      </w:pPr>
    </w:p>
    <w:p w:rsidR="00510467" w:rsidRPr="00510467" w:rsidRDefault="00510467" w:rsidP="00510467">
      <w:pPr>
        <w:ind w:firstLine="480"/>
        <w:rPr>
          <w:rFonts w:ascii="仿宋_GB2312"/>
          <w:bCs/>
          <w:szCs w:val="32"/>
          <w:highlight w:val="lightGray"/>
        </w:rPr>
      </w:pPr>
    </w:p>
    <w:p w:rsidR="00510467" w:rsidRDefault="00510467" w:rsidP="00510467">
      <w:pPr>
        <w:ind w:firstLine="480"/>
        <w:jc w:val="center"/>
        <w:rPr>
          <w:rFonts w:ascii="黑体" w:eastAsia="黑体" w:hAnsi="黑体"/>
          <w:bCs/>
          <w:szCs w:val="32"/>
        </w:rPr>
      </w:pPr>
    </w:p>
    <w:p w:rsidR="00510467" w:rsidRPr="0058199D" w:rsidRDefault="00510467" w:rsidP="00BB597D">
      <w:pPr>
        <w:ind w:firstLine="480"/>
        <w:jc w:val="center"/>
        <w:rPr>
          <w:rFonts w:ascii="黑体" w:eastAsia="黑体" w:hAnsi="黑体"/>
          <w:bCs/>
          <w:szCs w:val="32"/>
        </w:rPr>
      </w:pPr>
    </w:p>
    <w:p w:rsidR="00510467" w:rsidRPr="00CB3053" w:rsidRDefault="00510467" w:rsidP="00BB597D">
      <w:pPr>
        <w:ind w:firstLine="640"/>
        <w:jc w:val="center"/>
        <w:rPr>
          <w:rFonts w:ascii="仿宋_GB2312"/>
          <w:bCs/>
          <w:sz w:val="32"/>
          <w:szCs w:val="32"/>
          <w:highlight w:val="yellow"/>
        </w:rPr>
      </w:pPr>
      <w:r w:rsidRPr="00CB3053">
        <w:rPr>
          <w:rFonts w:ascii="黑体" w:eastAsia="黑体" w:hint="eastAsia"/>
          <w:bCs/>
          <w:sz w:val="32"/>
          <w:szCs w:val="32"/>
        </w:rPr>
        <w:t xml:space="preserve">  201</w:t>
      </w:r>
      <w:r w:rsidRPr="00CB3053">
        <w:rPr>
          <w:rFonts w:ascii="黑体" w:eastAsia="黑体"/>
          <w:bCs/>
          <w:sz w:val="32"/>
          <w:szCs w:val="32"/>
        </w:rPr>
        <w:t>9</w:t>
      </w:r>
      <w:r w:rsidRPr="00CB3053">
        <w:rPr>
          <w:rFonts w:ascii="黑体" w:eastAsia="黑体" w:hint="eastAsia"/>
          <w:bCs/>
          <w:sz w:val="32"/>
          <w:szCs w:val="32"/>
        </w:rPr>
        <w:t>年</w:t>
      </w:r>
      <w:r w:rsidR="00BB597D">
        <w:rPr>
          <w:rFonts w:ascii="黑体" w:eastAsia="黑体" w:hint="eastAsia"/>
          <w:bCs/>
          <w:sz w:val="32"/>
          <w:szCs w:val="32"/>
        </w:rPr>
        <w:t>7</w:t>
      </w:r>
      <w:r w:rsidRPr="00CB3053">
        <w:rPr>
          <w:rFonts w:ascii="黑体" w:eastAsia="黑体" w:hint="eastAsia"/>
          <w:bCs/>
          <w:sz w:val="32"/>
          <w:szCs w:val="32"/>
        </w:rPr>
        <w:t>月</w:t>
      </w:r>
    </w:p>
    <w:p w:rsidR="00510467" w:rsidRDefault="00510467" w:rsidP="00510467">
      <w:pPr>
        <w:spacing w:line="560" w:lineRule="atLeast"/>
        <w:ind w:firstLine="480"/>
      </w:pPr>
    </w:p>
    <w:p w:rsidR="00510467" w:rsidRDefault="00510467" w:rsidP="00510467">
      <w:pPr>
        <w:widowControl/>
        <w:spacing w:line="240" w:lineRule="auto"/>
        <w:ind w:firstLineChars="0" w:firstLine="0"/>
        <w:jc w:val="left"/>
      </w:pPr>
      <w:r>
        <w:br w:type="page"/>
      </w:r>
    </w:p>
    <w:sdt>
      <w:sdtPr>
        <w:rPr>
          <w:lang w:val="zh-CN"/>
        </w:rPr>
        <w:id w:val="1135988844"/>
        <w:docPartObj>
          <w:docPartGallery w:val="Table of Contents"/>
          <w:docPartUnique/>
        </w:docPartObj>
      </w:sdtPr>
      <w:sdtEndPr>
        <w:rPr>
          <w:b/>
          <w:bCs/>
          <w:szCs w:val="24"/>
        </w:rPr>
      </w:sdtEndPr>
      <w:sdtContent>
        <w:p w:rsidR="00462E54" w:rsidRPr="002F45BB" w:rsidRDefault="00462E54" w:rsidP="004E0054">
          <w:pPr>
            <w:widowControl/>
            <w:spacing w:line="440" w:lineRule="exact"/>
            <w:ind w:firstLineChars="0" w:firstLine="0"/>
            <w:jc w:val="center"/>
            <w:rPr>
              <w:b/>
              <w:bCs/>
              <w:szCs w:val="24"/>
            </w:rPr>
          </w:pPr>
          <w:r w:rsidRPr="002F45BB">
            <w:rPr>
              <w:b/>
              <w:bCs/>
              <w:szCs w:val="24"/>
              <w:lang w:val="zh-CN"/>
            </w:rPr>
            <w:t>目录</w:t>
          </w:r>
        </w:p>
        <w:p w:rsidR="002F45BB" w:rsidRPr="002F45BB" w:rsidRDefault="000815E0">
          <w:pPr>
            <w:pStyle w:val="10"/>
            <w:tabs>
              <w:tab w:val="right" w:leader="dot" w:pos="8296"/>
            </w:tabs>
            <w:ind w:firstLine="482"/>
            <w:rPr>
              <w:rFonts w:asciiTheme="minorHAnsi" w:eastAsiaTheme="minorEastAsia" w:hAnsiTheme="minorHAnsi" w:cstheme="minorBidi"/>
              <w:b w:val="0"/>
              <w:bCs w:val="0"/>
              <w:caps w:val="0"/>
              <w:noProof/>
              <w:sz w:val="24"/>
              <w:szCs w:val="24"/>
            </w:rPr>
          </w:pPr>
          <w:r w:rsidRPr="000815E0">
            <w:rPr>
              <w:sz w:val="24"/>
              <w:szCs w:val="24"/>
            </w:rPr>
            <w:fldChar w:fldCharType="begin"/>
          </w:r>
          <w:r w:rsidR="00462E54" w:rsidRPr="002F45BB">
            <w:rPr>
              <w:sz w:val="24"/>
              <w:szCs w:val="24"/>
            </w:rPr>
            <w:instrText xml:space="preserve"> TOC \o "1-3" \h \z \u </w:instrText>
          </w:r>
          <w:r w:rsidRPr="000815E0">
            <w:rPr>
              <w:sz w:val="24"/>
              <w:szCs w:val="24"/>
            </w:rPr>
            <w:fldChar w:fldCharType="separate"/>
          </w:r>
          <w:hyperlink w:anchor="_Toc14968025" w:history="1">
            <w:r w:rsidR="002F45BB" w:rsidRPr="002F45BB">
              <w:rPr>
                <w:rStyle w:val="a8"/>
                <w:noProof/>
                <w:sz w:val="24"/>
                <w:szCs w:val="24"/>
              </w:rPr>
              <w:t>一、项目基本情况</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_Toc14968025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1</w:t>
            </w:r>
            <w:r w:rsidRPr="002F45BB">
              <w:rPr>
                <w:noProof/>
                <w:webHidden/>
                <w:sz w:val="24"/>
                <w:szCs w:val="24"/>
              </w:rPr>
              <w:fldChar w:fldCharType="end"/>
            </w:r>
          </w:hyperlink>
        </w:p>
        <w:p w:rsidR="002F45BB" w:rsidRPr="002F45BB" w:rsidRDefault="000815E0">
          <w:pPr>
            <w:pStyle w:val="20"/>
            <w:tabs>
              <w:tab w:val="right" w:leader="dot" w:pos="8296"/>
            </w:tabs>
            <w:ind w:firstLine="400"/>
            <w:rPr>
              <w:rFonts w:asciiTheme="minorHAnsi" w:eastAsiaTheme="minorEastAsia" w:hAnsiTheme="minorHAnsi" w:cstheme="minorBidi"/>
              <w:smallCaps w:val="0"/>
              <w:noProof/>
              <w:sz w:val="24"/>
              <w:szCs w:val="24"/>
            </w:rPr>
          </w:pPr>
          <w:hyperlink w:anchor="_Toc14968026" w:history="1">
            <w:r w:rsidR="002F45BB" w:rsidRPr="002F45BB">
              <w:rPr>
                <w:rStyle w:val="a8"/>
                <w:noProof/>
                <w:sz w:val="24"/>
                <w:szCs w:val="24"/>
              </w:rPr>
              <w:t>（一）项目概况</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_Toc14968026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1</w:t>
            </w:r>
            <w:r w:rsidRPr="002F45BB">
              <w:rPr>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27" w:history="1">
            <w:r w:rsidR="002F45BB" w:rsidRPr="002F45BB">
              <w:rPr>
                <w:rStyle w:val="a8"/>
                <w:i w:val="0"/>
                <w:iCs w:val="0"/>
                <w:noProof/>
                <w:sz w:val="24"/>
                <w:szCs w:val="24"/>
              </w:rPr>
              <w:t>1、项目内容</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_Toc14968027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1</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28" w:history="1">
            <w:r w:rsidR="002F45BB" w:rsidRPr="002F45BB">
              <w:rPr>
                <w:rStyle w:val="a8"/>
                <w:i w:val="0"/>
                <w:iCs w:val="0"/>
                <w:noProof/>
                <w:sz w:val="24"/>
                <w:szCs w:val="24"/>
              </w:rPr>
              <w:t>2、项目完成概况</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_Toc14968028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1</w:t>
            </w:r>
            <w:r w:rsidRPr="002F45BB">
              <w:rPr>
                <w:i w:val="0"/>
                <w:iCs w:val="0"/>
                <w:noProof/>
                <w:webHidden/>
                <w:sz w:val="24"/>
                <w:szCs w:val="24"/>
              </w:rPr>
              <w:fldChar w:fldCharType="end"/>
            </w:r>
          </w:hyperlink>
        </w:p>
        <w:p w:rsidR="002F45BB" w:rsidRPr="002F45BB" w:rsidRDefault="000815E0">
          <w:pPr>
            <w:pStyle w:val="20"/>
            <w:tabs>
              <w:tab w:val="right" w:leader="dot" w:pos="8296"/>
            </w:tabs>
            <w:ind w:firstLine="400"/>
            <w:rPr>
              <w:rFonts w:asciiTheme="minorHAnsi" w:eastAsiaTheme="minorEastAsia" w:hAnsiTheme="minorHAnsi" w:cstheme="minorBidi"/>
              <w:smallCaps w:val="0"/>
              <w:noProof/>
              <w:sz w:val="24"/>
              <w:szCs w:val="24"/>
            </w:rPr>
          </w:pPr>
          <w:hyperlink w:anchor="_Toc14968029" w:history="1">
            <w:r w:rsidR="002F45BB" w:rsidRPr="002F45BB">
              <w:rPr>
                <w:rStyle w:val="a8"/>
                <w:noProof/>
                <w:sz w:val="24"/>
                <w:szCs w:val="24"/>
              </w:rPr>
              <w:t>（二）项目预算绩效目标</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_Toc14968029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1</w:t>
            </w:r>
            <w:r w:rsidRPr="002F45BB">
              <w:rPr>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30" w:history="1">
            <w:r w:rsidR="002F45BB" w:rsidRPr="002F45BB">
              <w:rPr>
                <w:rStyle w:val="a8"/>
                <w:i w:val="0"/>
                <w:iCs w:val="0"/>
                <w:noProof/>
                <w:sz w:val="24"/>
                <w:szCs w:val="24"/>
              </w:rPr>
              <w:t>1、产出目标</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_Toc14968030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1</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31" w:history="1">
            <w:r w:rsidR="002F45BB" w:rsidRPr="002F45BB">
              <w:rPr>
                <w:rStyle w:val="a8"/>
                <w:i w:val="0"/>
                <w:iCs w:val="0"/>
                <w:noProof/>
                <w:sz w:val="24"/>
                <w:szCs w:val="24"/>
              </w:rPr>
              <w:t>2、效果目标</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_Toc14968031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2</w:t>
            </w:r>
            <w:r w:rsidRPr="002F45BB">
              <w:rPr>
                <w:i w:val="0"/>
                <w:iCs w:val="0"/>
                <w:noProof/>
                <w:webHidden/>
                <w:sz w:val="24"/>
                <w:szCs w:val="24"/>
              </w:rPr>
              <w:fldChar w:fldCharType="end"/>
            </w:r>
          </w:hyperlink>
        </w:p>
        <w:p w:rsidR="002F45BB" w:rsidRPr="002F45BB" w:rsidRDefault="000815E0">
          <w:pPr>
            <w:pStyle w:val="10"/>
            <w:tabs>
              <w:tab w:val="right" w:leader="dot" w:pos="8296"/>
            </w:tabs>
            <w:ind w:firstLine="402"/>
            <w:rPr>
              <w:rFonts w:asciiTheme="minorHAnsi" w:eastAsiaTheme="minorEastAsia" w:hAnsiTheme="minorHAnsi" w:cstheme="minorBidi"/>
              <w:b w:val="0"/>
              <w:bCs w:val="0"/>
              <w:caps w:val="0"/>
              <w:noProof/>
              <w:sz w:val="24"/>
              <w:szCs w:val="24"/>
            </w:rPr>
          </w:pPr>
          <w:hyperlink w:anchor="_Toc14968032" w:history="1">
            <w:r w:rsidR="002F45BB" w:rsidRPr="002F45BB">
              <w:rPr>
                <w:rStyle w:val="a8"/>
                <w:noProof/>
                <w:sz w:val="24"/>
                <w:szCs w:val="24"/>
              </w:rPr>
              <w:t>二、项目绩效分析</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_Toc14968032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2</w:t>
            </w:r>
            <w:r w:rsidRPr="002F45BB">
              <w:rPr>
                <w:noProof/>
                <w:webHidden/>
                <w:sz w:val="24"/>
                <w:szCs w:val="24"/>
              </w:rPr>
              <w:fldChar w:fldCharType="end"/>
            </w:r>
          </w:hyperlink>
        </w:p>
        <w:p w:rsidR="002F45BB" w:rsidRPr="002F45BB" w:rsidRDefault="000815E0">
          <w:pPr>
            <w:pStyle w:val="20"/>
            <w:tabs>
              <w:tab w:val="right" w:leader="dot" w:pos="8296"/>
            </w:tabs>
            <w:ind w:firstLine="400"/>
            <w:rPr>
              <w:rFonts w:asciiTheme="minorHAnsi" w:eastAsiaTheme="minorEastAsia" w:hAnsiTheme="minorHAnsi" w:cstheme="minorBidi"/>
              <w:smallCaps w:val="0"/>
              <w:noProof/>
              <w:sz w:val="24"/>
              <w:szCs w:val="24"/>
            </w:rPr>
          </w:pPr>
          <w:hyperlink w:anchor="_Toc14968033" w:history="1">
            <w:r w:rsidR="002F45BB" w:rsidRPr="002F45BB">
              <w:rPr>
                <w:rStyle w:val="a8"/>
                <w:noProof/>
                <w:sz w:val="24"/>
                <w:szCs w:val="24"/>
              </w:rPr>
              <w:t>（一）项目管理情况</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_Toc14968033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2</w:t>
            </w:r>
            <w:r w:rsidRPr="002F45BB">
              <w:rPr>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34" w:history="1">
            <w:r w:rsidR="002F45BB" w:rsidRPr="002F45BB">
              <w:rPr>
                <w:rStyle w:val="a8"/>
                <w:i w:val="0"/>
                <w:iCs w:val="0"/>
                <w:noProof/>
                <w:sz w:val="24"/>
                <w:szCs w:val="24"/>
              </w:rPr>
              <w:t>1、业务管理情况</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_Toc14968034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2</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35" w:history="1">
            <w:r w:rsidR="002F45BB" w:rsidRPr="002F45BB">
              <w:rPr>
                <w:rStyle w:val="a8"/>
                <w:i w:val="0"/>
                <w:iCs w:val="0"/>
                <w:noProof/>
                <w:sz w:val="24"/>
                <w:szCs w:val="24"/>
              </w:rPr>
              <w:t>2、财务管理情况</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_Toc14968035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3</w:t>
            </w:r>
            <w:r w:rsidRPr="002F45BB">
              <w:rPr>
                <w:i w:val="0"/>
                <w:iCs w:val="0"/>
                <w:noProof/>
                <w:webHidden/>
                <w:sz w:val="24"/>
                <w:szCs w:val="24"/>
              </w:rPr>
              <w:fldChar w:fldCharType="end"/>
            </w:r>
          </w:hyperlink>
        </w:p>
        <w:p w:rsidR="002F45BB" w:rsidRPr="002F45BB" w:rsidRDefault="000815E0">
          <w:pPr>
            <w:pStyle w:val="20"/>
            <w:tabs>
              <w:tab w:val="right" w:leader="dot" w:pos="8296"/>
            </w:tabs>
            <w:ind w:firstLine="400"/>
            <w:rPr>
              <w:rFonts w:asciiTheme="minorHAnsi" w:eastAsiaTheme="minorEastAsia" w:hAnsiTheme="minorHAnsi" w:cstheme="minorBidi"/>
              <w:smallCaps w:val="0"/>
              <w:noProof/>
              <w:sz w:val="24"/>
              <w:szCs w:val="24"/>
            </w:rPr>
          </w:pPr>
          <w:hyperlink w:anchor="_Toc14968036" w:history="1">
            <w:r w:rsidR="002F45BB" w:rsidRPr="002F45BB">
              <w:rPr>
                <w:rStyle w:val="a8"/>
                <w:noProof/>
                <w:sz w:val="24"/>
                <w:szCs w:val="24"/>
              </w:rPr>
              <w:t>（二）项目预算绩效目标完成情况</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_Toc14968036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3</w:t>
            </w:r>
            <w:r w:rsidRPr="002F45BB">
              <w:rPr>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37" w:history="1">
            <w:r w:rsidR="002F45BB" w:rsidRPr="002F45BB">
              <w:rPr>
                <w:rStyle w:val="a8"/>
                <w:i w:val="0"/>
                <w:iCs w:val="0"/>
                <w:noProof/>
                <w:sz w:val="24"/>
                <w:szCs w:val="24"/>
              </w:rPr>
              <w:t>1、产出目标</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_Toc14968037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3</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38" w:history="1">
            <w:r w:rsidR="002F45BB" w:rsidRPr="002F45BB">
              <w:rPr>
                <w:rStyle w:val="a8"/>
                <w:i w:val="0"/>
                <w:iCs w:val="0"/>
                <w:noProof/>
                <w:sz w:val="24"/>
                <w:szCs w:val="24"/>
              </w:rPr>
              <w:t>2、效果目标</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_Toc14968038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5</w:t>
            </w:r>
            <w:r w:rsidRPr="002F45BB">
              <w:rPr>
                <w:i w:val="0"/>
                <w:iCs w:val="0"/>
                <w:noProof/>
                <w:webHidden/>
                <w:sz w:val="24"/>
                <w:szCs w:val="24"/>
              </w:rPr>
              <w:fldChar w:fldCharType="end"/>
            </w:r>
          </w:hyperlink>
        </w:p>
        <w:p w:rsidR="002F45BB" w:rsidRPr="002F45BB" w:rsidRDefault="000815E0">
          <w:pPr>
            <w:pStyle w:val="10"/>
            <w:tabs>
              <w:tab w:val="right" w:leader="dot" w:pos="8296"/>
            </w:tabs>
            <w:ind w:firstLine="402"/>
            <w:rPr>
              <w:rFonts w:asciiTheme="minorHAnsi" w:eastAsiaTheme="minorEastAsia" w:hAnsiTheme="minorHAnsi" w:cstheme="minorBidi"/>
              <w:b w:val="0"/>
              <w:bCs w:val="0"/>
              <w:caps w:val="0"/>
              <w:noProof/>
              <w:sz w:val="24"/>
              <w:szCs w:val="24"/>
            </w:rPr>
          </w:pPr>
          <w:hyperlink w:anchor="_Toc14968039" w:history="1">
            <w:r w:rsidR="002F45BB" w:rsidRPr="002F45BB">
              <w:rPr>
                <w:rStyle w:val="a8"/>
                <w:noProof/>
                <w:sz w:val="24"/>
                <w:szCs w:val="24"/>
              </w:rPr>
              <w:t>三、自评结论</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_Toc14968039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6</w:t>
            </w:r>
            <w:r w:rsidRPr="002F45BB">
              <w:rPr>
                <w:noProof/>
                <w:webHidden/>
                <w:sz w:val="24"/>
                <w:szCs w:val="24"/>
              </w:rPr>
              <w:fldChar w:fldCharType="end"/>
            </w:r>
          </w:hyperlink>
        </w:p>
        <w:p w:rsidR="002F45BB" w:rsidRPr="002F45BB" w:rsidRDefault="000815E0">
          <w:pPr>
            <w:pStyle w:val="20"/>
            <w:tabs>
              <w:tab w:val="right" w:leader="dot" w:pos="8296"/>
            </w:tabs>
            <w:ind w:firstLine="400"/>
            <w:rPr>
              <w:rFonts w:asciiTheme="minorHAnsi" w:eastAsiaTheme="minorEastAsia" w:hAnsiTheme="minorHAnsi" w:cstheme="minorBidi"/>
              <w:smallCaps w:val="0"/>
              <w:noProof/>
              <w:sz w:val="24"/>
              <w:szCs w:val="24"/>
            </w:rPr>
          </w:pPr>
          <w:hyperlink w:anchor="_Toc14968040" w:history="1">
            <w:r w:rsidR="002F45BB" w:rsidRPr="002F45BB">
              <w:rPr>
                <w:rStyle w:val="a8"/>
                <w:noProof/>
                <w:sz w:val="24"/>
                <w:szCs w:val="24"/>
              </w:rPr>
              <w:t>（一）自评结论</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_Toc14968040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6</w:t>
            </w:r>
            <w:r w:rsidRPr="002F45BB">
              <w:rPr>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41" w:history="1">
            <w:r w:rsidR="002F45BB" w:rsidRPr="002F45BB">
              <w:rPr>
                <w:rStyle w:val="a8"/>
                <w:i w:val="0"/>
                <w:iCs w:val="0"/>
                <w:noProof/>
                <w:sz w:val="24"/>
                <w:szCs w:val="24"/>
              </w:rPr>
              <w:t>1、自评得分</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_Toc14968041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6</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42" w:history="1">
            <w:r w:rsidR="002F45BB" w:rsidRPr="002F45BB">
              <w:rPr>
                <w:rStyle w:val="a8"/>
                <w:i w:val="0"/>
                <w:iCs w:val="0"/>
                <w:noProof/>
                <w:sz w:val="24"/>
                <w:szCs w:val="24"/>
              </w:rPr>
              <w:t>2、对项目决策管理和绩效的综合评价</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_Toc14968042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6</w:t>
            </w:r>
            <w:r w:rsidRPr="002F45BB">
              <w:rPr>
                <w:i w:val="0"/>
                <w:iCs w:val="0"/>
                <w:noProof/>
                <w:webHidden/>
                <w:sz w:val="24"/>
                <w:szCs w:val="24"/>
              </w:rPr>
              <w:fldChar w:fldCharType="end"/>
            </w:r>
          </w:hyperlink>
        </w:p>
        <w:p w:rsidR="002F45BB" w:rsidRPr="002F45BB" w:rsidRDefault="000815E0">
          <w:pPr>
            <w:pStyle w:val="20"/>
            <w:tabs>
              <w:tab w:val="right" w:leader="dot" w:pos="8296"/>
            </w:tabs>
            <w:ind w:firstLine="400"/>
            <w:rPr>
              <w:rFonts w:asciiTheme="minorHAnsi" w:eastAsiaTheme="minorEastAsia" w:hAnsiTheme="minorHAnsi" w:cstheme="minorBidi"/>
              <w:smallCaps w:val="0"/>
              <w:noProof/>
              <w:sz w:val="24"/>
              <w:szCs w:val="24"/>
            </w:rPr>
          </w:pPr>
          <w:hyperlink w:anchor="_Toc14968043" w:history="1">
            <w:r w:rsidR="002F45BB" w:rsidRPr="002F45BB">
              <w:rPr>
                <w:rStyle w:val="a8"/>
                <w:noProof/>
                <w:sz w:val="24"/>
                <w:szCs w:val="24"/>
              </w:rPr>
              <w:t>（二）主要经验、存在的问题和改进措施</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_Toc14968043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7</w:t>
            </w:r>
            <w:r w:rsidRPr="002F45BB">
              <w:rPr>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44" w:history="1">
            <w:r w:rsidR="002F45BB" w:rsidRPr="002F45BB">
              <w:rPr>
                <w:rStyle w:val="a8"/>
                <w:i w:val="0"/>
                <w:iCs w:val="0"/>
                <w:noProof/>
                <w:sz w:val="24"/>
                <w:szCs w:val="24"/>
              </w:rPr>
              <w:t>1、主要经验</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_Toc14968044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7</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45" w:history="1">
            <w:r w:rsidR="002F45BB" w:rsidRPr="002F45BB">
              <w:rPr>
                <w:rStyle w:val="a8"/>
                <w:i w:val="0"/>
                <w:iCs w:val="0"/>
                <w:noProof/>
                <w:sz w:val="24"/>
                <w:szCs w:val="24"/>
              </w:rPr>
              <w:t>2、存在的问题</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_Toc14968045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7</w:t>
            </w:r>
            <w:r w:rsidRPr="002F45BB">
              <w:rPr>
                <w:i w:val="0"/>
                <w:iCs w:val="0"/>
                <w:noProof/>
                <w:webHidden/>
                <w:sz w:val="24"/>
                <w:szCs w:val="24"/>
              </w:rPr>
              <w:fldChar w:fldCharType="end"/>
            </w:r>
          </w:hyperlink>
        </w:p>
        <w:p w:rsidR="002F45BB" w:rsidRPr="002F45BB" w:rsidRDefault="000815E0">
          <w:pPr>
            <w:pStyle w:val="30"/>
            <w:tabs>
              <w:tab w:val="right" w:leader="dot" w:pos="8296"/>
            </w:tabs>
            <w:ind w:firstLine="400"/>
            <w:rPr>
              <w:rFonts w:asciiTheme="minorHAnsi" w:eastAsiaTheme="minorEastAsia" w:hAnsiTheme="minorHAnsi" w:cstheme="minorBidi"/>
              <w:i w:val="0"/>
              <w:iCs w:val="0"/>
              <w:noProof/>
              <w:sz w:val="24"/>
              <w:szCs w:val="24"/>
            </w:rPr>
          </w:pPr>
          <w:hyperlink w:anchor="_Toc14968046" w:history="1">
            <w:r w:rsidR="002F45BB" w:rsidRPr="002F45BB">
              <w:rPr>
                <w:rStyle w:val="a8"/>
                <w:i w:val="0"/>
                <w:iCs w:val="0"/>
                <w:noProof/>
                <w:sz w:val="24"/>
                <w:szCs w:val="24"/>
              </w:rPr>
              <w:t>3、改进措施</w:t>
            </w:r>
            <w:r w:rsidR="002F45BB" w:rsidRPr="002F45BB">
              <w:rPr>
                <w:i w:val="0"/>
                <w:iCs w:val="0"/>
                <w:noProof/>
                <w:webHidden/>
                <w:sz w:val="24"/>
                <w:szCs w:val="24"/>
              </w:rPr>
              <w:tab/>
            </w:r>
            <w:r w:rsidRPr="002F45BB">
              <w:rPr>
                <w:i w:val="0"/>
                <w:iCs w:val="0"/>
                <w:noProof/>
                <w:webHidden/>
                <w:sz w:val="24"/>
                <w:szCs w:val="24"/>
              </w:rPr>
              <w:fldChar w:fldCharType="begin"/>
            </w:r>
            <w:r w:rsidR="002F45BB" w:rsidRPr="002F45BB">
              <w:rPr>
                <w:i w:val="0"/>
                <w:iCs w:val="0"/>
                <w:noProof/>
                <w:webHidden/>
                <w:sz w:val="24"/>
                <w:szCs w:val="24"/>
              </w:rPr>
              <w:instrText xml:space="preserve"> PAGEREF _Toc14968046 \h </w:instrText>
            </w:r>
            <w:r w:rsidRPr="002F45BB">
              <w:rPr>
                <w:i w:val="0"/>
                <w:iCs w:val="0"/>
                <w:noProof/>
                <w:webHidden/>
                <w:sz w:val="24"/>
                <w:szCs w:val="24"/>
              </w:rPr>
            </w:r>
            <w:r w:rsidRPr="002F45BB">
              <w:rPr>
                <w:i w:val="0"/>
                <w:iCs w:val="0"/>
                <w:noProof/>
                <w:webHidden/>
                <w:sz w:val="24"/>
                <w:szCs w:val="24"/>
              </w:rPr>
              <w:fldChar w:fldCharType="separate"/>
            </w:r>
            <w:r w:rsidR="002F45BB" w:rsidRPr="002F45BB">
              <w:rPr>
                <w:i w:val="0"/>
                <w:iCs w:val="0"/>
                <w:noProof/>
                <w:webHidden/>
                <w:sz w:val="24"/>
                <w:szCs w:val="24"/>
              </w:rPr>
              <w:t>8</w:t>
            </w:r>
            <w:r w:rsidRPr="002F45BB">
              <w:rPr>
                <w:i w:val="0"/>
                <w:iCs w:val="0"/>
                <w:noProof/>
                <w:webHidden/>
                <w:sz w:val="24"/>
                <w:szCs w:val="24"/>
              </w:rPr>
              <w:fldChar w:fldCharType="end"/>
            </w:r>
          </w:hyperlink>
        </w:p>
        <w:p w:rsidR="002F45BB" w:rsidRPr="002F45BB" w:rsidRDefault="000815E0">
          <w:pPr>
            <w:pStyle w:val="10"/>
            <w:tabs>
              <w:tab w:val="right" w:leader="dot" w:pos="8296"/>
            </w:tabs>
            <w:ind w:firstLine="402"/>
            <w:rPr>
              <w:rFonts w:asciiTheme="minorHAnsi" w:eastAsiaTheme="minorEastAsia" w:hAnsiTheme="minorHAnsi" w:cstheme="minorBidi"/>
              <w:b w:val="0"/>
              <w:bCs w:val="0"/>
              <w:caps w:val="0"/>
              <w:noProof/>
              <w:sz w:val="24"/>
              <w:szCs w:val="24"/>
            </w:rPr>
          </w:pPr>
          <w:hyperlink w:anchor="_Toc14968047" w:history="1">
            <w:r w:rsidR="002F45BB" w:rsidRPr="002F45BB">
              <w:rPr>
                <w:rStyle w:val="a8"/>
                <w:noProof/>
                <w:sz w:val="24"/>
                <w:szCs w:val="24"/>
              </w:rPr>
              <w:t>四、2018年度福新排水泵站及配套工程项目绩效自评表</w:t>
            </w:r>
            <w:r w:rsidR="002F45BB" w:rsidRPr="002F45BB">
              <w:rPr>
                <w:noProof/>
                <w:webHidden/>
                <w:sz w:val="24"/>
                <w:szCs w:val="24"/>
              </w:rPr>
              <w:tab/>
            </w:r>
            <w:r w:rsidRPr="002F45BB">
              <w:rPr>
                <w:noProof/>
                <w:webHidden/>
                <w:sz w:val="24"/>
                <w:szCs w:val="24"/>
              </w:rPr>
              <w:fldChar w:fldCharType="begin"/>
            </w:r>
            <w:r w:rsidR="002F45BB" w:rsidRPr="002F45BB">
              <w:rPr>
                <w:noProof/>
                <w:webHidden/>
                <w:sz w:val="24"/>
                <w:szCs w:val="24"/>
              </w:rPr>
              <w:instrText xml:space="preserve"> PAGEREF _Toc14968047 \h </w:instrText>
            </w:r>
            <w:r w:rsidRPr="002F45BB">
              <w:rPr>
                <w:noProof/>
                <w:webHidden/>
                <w:sz w:val="24"/>
                <w:szCs w:val="24"/>
              </w:rPr>
            </w:r>
            <w:r w:rsidRPr="002F45BB">
              <w:rPr>
                <w:noProof/>
                <w:webHidden/>
                <w:sz w:val="24"/>
                <w:szCs w:val="24"/>
              </w:rPr>
              <w:fldChar w:fldCharType="separate"/>
            </w:r>
            <w:r w:rsidR="002F45BB" w:rsidRPr="002F45BB">
              <w:rPr>
                <w:noProof/>
                <w:webHidden/>
                <w:sz w:val="24"/>
                <w:szCs w:val="24"/>
              </w:rPr>
              <w:t>8</w:t>
            </w:r>
            <w:r w:rsidRPr="002F45BB">
              <w:rPr>
                <w:noProof/>
                <w:webHidden/>
                <w:sz w:val="24"/>
                <w:szCs w:val="24"/>
              </w:rPr>
              <w:fldChar w:fldCharType="end"/>
            </w:r>
          </w:hyperlink>
        </w:p>
        <w:p w:rsidR="00462E54" w:rsidRPr="00164919" w:rsidRDefault="000815E0" w:rsidP="0048773B">
          <w:pPr>
            <w:spacing w:line="440" w:lineRule="exact"/>
            <w:ind w:firstLineChars="0" w:firstLine="0"/>
            <w:rPr>
              <w:szCs w:val="24"/>
            </w:rPr>
          </w:pPr>
          <w:r w:rsidRPr="002F45BB">
            <w:rPr>
              <w:b/>
              <w:bCs/>
              <w:szCs w:val="24"/>
              <w:lang w:val="zh-CN"/>
            </w:rPr>
            <w:fldChar w:fldCharType="end"/>
          </w:r>
        </w:p>
      </w:sdtContent>
    </w:sdt>
    <w:p w:rsidR="00D64F93" w:rsidRDefault="00D64F93" w:rsidP="00462E54">
      <w:pPr>
        <w:snapToGrid w:val="0"/>
        <w:spacing w:line="580" w:lineRule="atLeast"/>
        <w:ind w:firstLineChars="0" w:firstLine="0"/>
        <w:rPr>
          <w:rFonts w:ascii="仿宋_GB2312" w:eastAsia="仿宋_GB2312"/>
          <w:sz w:val="32"/>
          <w:szCs w:val="32"/>
        </w:rPr>
        <w:sectPr w:rsidR="00D64F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2F45BB" w:rsidRDefault="002F45BB" w:rsidP="002F45BB">
      <w:pPr>
        <w:pStyle w:val="1"/>
        <w:ind w:firstLineChars="82" w:firstLine="198"/>
        <w:sectPr w:rsidR="002F45BB" w:rsidSect="00D64F93">
          <w:footerReference w:type="default" r:id="rId15"/>
          <w:type w:val="continuous"/>
          <w:pgSz w:w="11906" w:h="16838"/>
          <w:pgMar w:top="1440" w:right="1800" w:bottom="1440" w:left="1800" w:header="851" w:footer="992" w:gutter="0"/>
          <w:pgNumType w:start="1"/>
          <w:cols w:space="425"/>
          <w:docGrid w:type="lines" w:linePitch="312"/>
        </w:sectPr>
      </w:pPr>
      <w:bookmarkStart w:id="0" w:name="_Toc9665980"/>
    </w:p>
    <w:p w:rsidR="00C71ED0" w:rsidRPr="002F45BB" w:rsidRDefault="002D4729" w:rsidP="002F45BB">
      <w:pPr>
        <w:pStyle w:val="1"/>
        <w:ind w:firstLine="482"/>
      </w:pPr>
      <w:bookmarkStart w:id="1" w:name="_Toc14968025"/>
      <w:r w:rsidRPr="002F45BB">
        <w:rPr>
          <w:rFonts w:hint="eastAsia"/>
        </w:rPr>
        <w:lastRenderedPageBreak/>
        <w:t>一、</w:t>
      </w:r>
      <w:r w:rsidR="00BB597D" w:rsidRPr="002F45BB">
        <w:rPr>
          <w:rFonts w:hint="eastAsia"/>
        </w:rPr>
        <w:t>项目</w:t>
      </w:r>
      <w:r w:rsidRPr="002F45BB">
        <w:rPr>
          <w:rFonts w:hint="eastAsia"/>
        </w:rPr>
        <w:t>基本情况</w:t>
      </w:r>
      <w:bookmarkEnd w:id="0"/>
      <w:bookmarkEnd w:id="1"/>
    </w:p>
    <w:p w:rsidR="007A727E" w:rsidRPr="00E83D1E" w:rsidRDefault="00C92FB6" w:rsidP="00E83D1E">
      <w:pPr>
        <w:pStyle w:val="2"/>
        <w:ind w:firstLine="482"/>
      </w:pPr>
      <w:bookmarkStart w:id="2" w:name="_Toc9665981"/>
      <w:bookmarkStart w:id="3" w:name="_Toc14968026"/>
      <w:r w:rsidRPr="00E83D1E">
        <w:rPr>
          <w:rFonts w:hint="eastAsia"/>
        </w:rPr>
        <w:t>（一）</w:t>
      </w:r>
      <w:bookmarkEnd w:id="2"/>
      <w:r w:rsidR="00BB597D" w:rsidRPr="00E83D1E">
        <w:rPr>
          <w:rFonts w:hint="eastAsia"/>
        </w:rPr>
        <w:t>项目概况</w:t>
      </w:r>
      <w:bookmarkEnd w:id="3"/>
    </w:p>
    <w:p w:rsidR="00BF70DF" w:rsidRPr="00B1663C" w:rsidRDefault="00BF70DF" w:rsidP="000E418F">
      <w:pPr>
        <w:pStyle w:val="3"/>
        <w:ind w:firstLine="482"/>
      </w:pPr>
      <w:bookmarkStart w:id="4" w:name="_Toc9665982"/>
      <w:bookmarkStart w:id="5" w:name="_Toc14968027"/>
      <w:r w:rsidRPr="00B1663C">
        <w:rPr>
          <w:rFonts w:hint="eastAsia"/>
        </w:rPr>
        <w:t>1、</w:t>
      </w:r>
      <w:r w:rsidR="007A727E" w:rsidRPr="00B1663C">
        <w:rPr>
          <w:rFonts w:hint="eastAsia"/>
        </w:rPr>
        <w:t>项目</w:t>
      </w:r>
      <w:bookmarkEnd w:id="4"/>
      <w:r w:rsidR="00BB597D" w:rsidRPr="00B1663C">
        <w:rPr>
          <w:rFonts w:hint="eastAsia"/>
        </w:rPr>
        <w:t>内容</w:t>
      </w:r>
      <w:bookmarkEnd w:id="5"/>
    </w:p>
    <w:p w:rsidR="00B54EE6" w:rsidRDefault="000A78BC" w:rsidP="00D113A9">
      <w:pPr>
        <w:ind w:firstLine="480"/>
      </w:pPr>
      <w:r>
        <w:rPr>
          <w:rFonts w:hint="eastAsia"/>
        </w:rPr>
        <w:t>武汉市硚口区水务和湖泊局</w:t>
      </w:r>
      <w:r w:rsidR="00111075">
        <w:rPr>
          <w:rFonts w:hint="eastAsia"/>
        </w:rPr>
        <w:t>（</w:t>
      </w:r>
      <w:r w:rsidR="00111075" w:rsidRPr="0003668B">
        <w:rPr>
          <w:rFonts w:hint="eastAsia"/>
        </w:rPr>
        <w:t>以下简称“</w:t>
      </w:r>
      <w:r w:rsidR="00111075">
        <w:rPr>
          <w:rFonts w:hint="eastAsia"/>
        </w:rPr>
        <w:t>区水务</w:t>
      </w:r>
      <w:r w:rsidR="0045177D">
        <w:rPr>
          <w:rFonts w:hint="eastAsia"/>
        </w:rPr>
        <w:t>和湖泊</w:t>
      </w:r>
      <w:r w:rsidR="00111075">
        <w:rPr>
          <w:rFonts w:hint="eastAsia"/>
        </w:rPr>
        <w:t>局</w:t>
      </w:r>
      <w:r w:rsidR="00111075" w:rsidRPr="0003668B">
        <w:rPr>
          <w:rFonts w:hint="eastAsia"/>
        </w:rPr>
        <w:t>”</w:t>
      </w:r>
      <w:r w:rsidR="00111075">
        <w:rPr>
          <w:rFonts w:hint="eastAsia"/>
        </w:rPr>
        <w:t>）</w:t>
      </w:r>
      <w:r>
        <w:rPr>
          <w:rFonts w:hint="eastAsia"/>
        </w:rPr>
        <w:t>下设有排水和水资源科</w:t>
      </w:r>
      <w:r w:rsidR="00E83363" w:rsidRPr="0003668B">
        <w:rPr>
          <w:rFonts w:hint="eastAsia"/>
        </w:rPr>
        <w:t>（以下简称“</w:t>
      </w:r>
      <w:r>
        <w:rPr>
          <w:rFonts w:hint="eastAsia"/>
        </w:rPr>
        <w:t>排水科</w:t>
      </w:r>
      <w:r w:rsidR="00E83363" w:rsidRPr="0003668B">
        <w:rPr>
          <w:rFonts w:hint="eastAsia"/>
        </w:rPr>
        <w:t>”）</w:t>
      </w:r>
      <w:r w:rsidR="004F4BE2" w:rsidRPr="0003668B">
        <w:rPr>
          <w:rFonts w:hint="eastAsia"/>
        </w:rPr>
        <w:t>。</w:t>
      </w:r>
      <w:r>
        <w:rPr>
          <w:rFonts w:hint="eastAsia"/>
        </w:rPr>
        <w:t>负责组织协调全区排水排污行业管理工作</w:t>
      </w:r>
      <w:r w:rsidR="00E83363" w:rsidRPr="0003668B">
        <w:rPr>
          <w:rFonts w:hint="eastAsia"/>
        </w:rPr>
        <w:t>。</w:t>
      </w:r>
      <w:r>
        <w:rPr>
          <w:rFonts w:hint="eastAsia"/>
        </w:rPr>
        <w:t>参与编制区域排水排污中长期发展规划；拟定年度排水设施建设计划，并协调组织实施。负责组织协调全区公共排水排污设施的建设及维护管理工作。负责组织指导执行公共排水排污设施维护标准、技术规范和养护定额。承担实施最严格水资源管理制度相关工作。参与全区排水排污</w:t>
      </w:r>
      <w:r w:rsidR="00CA4423">
        <w:rPr>
          <w:rFonts w:hint="eastAsia"/>
        </w:rPr>
        <w:t>重大突发事件的处置工作。负责全区内涝防治工作。负责供水行业管理工作。</w:t>
      </w:r>
      <w:r w:rsidR="009F612D" w:rsidRPr="0003668B">
        <w:rPr>
          <w:rFonts w:hint="eastAsia"/>
        </w:rPr>
        <w:t>为做好</w:t>
      </w:r>
      <w:r w:rsidR="00CA4423">
        <w:rPr>
          <w:rFonts w:hint="eastAsia"/>
        </w:rPr>
        <w:t>2018年福新排水泵站与配套工程的建设</w:t>
      </w:r>
      <w:r w:rsidR="008D41C4" w:rsidRPr="0003668B">
        <w:rPr>
          <w:rFonts w:hint="eastAsia"/>
        </w:rPr>
        <w:t>工作</w:t>
      </w:r>
      <w:r w:rsidR="009F612D" w:rsidRPr="0003668B">
        <w:rPr>
          <w:rFonts w:hint="eastAsia"/>
        </w:rPr>
        <w:t>，</w:t>
      </w:r>
      <w:r w:rsidR="00725473" w:rsidRPr="0003668B">
        <w:rPr>
          <w:rFonts w:hint="eastAsia"/>
        </w:rPr>
        <w:t>特申请</w:t>
      </w:r>
      <w:r w:rsidR="008D41C4" w:rsidRPr="0003668B">
        <w:rPr>
          <w:rFonts w:hint="eastAsia"/>
        </w:rPr>
        <w:t>2018年</w:t>
      </w:r>
      <w:r w:rsidR="00CA4423">
        <w:rPr>
          <w:rFonts w:hint="eastAsia"/>
        </w:rPr>
        <w:t>福新排水泵站与配套工程</w:t>
      </w:r>
      <w:r w:rsidR="00725473" w:rsidRPr="0003668B">
        <w:rPr>
          <w:rFonts w:hint="eastAsia"/>
        </w:rPr>
        <w:t>项目</w:t>
      </w:r>
      <w:r w:rsidR="000E01AC" w:rsidRPr="0003668B">
        <w:rPr>
          <w:rFonts w:hint="eastAsia"/>
        </w:rPr>
        <w:t>（以下简称“本项目”）</w:t>
      </w:r>
      <w:r w:rsidR="00B54EE6" w:rsidRPr="0003668B">
        <w:rPr>
          <w:rFonts w:hint="eastAsia"/>
        </w:rPr>
        <w:t>。</w:t>
      </w:r>
    </w:p>
    <w:p w:rsidR="00483970" w:rsidRDefault="00483970" w:rsidP="00D113A9">
      <w:pPr>
        <w:ind w:firstLine="480"/>
      </w:pPr>
      <w:r>
        <w:rPr>
          <w:rFonts w:hint="eastAsia"/>
        </w:rPr>
        <w:t>项目立项依据</w:t>
      </w:r>
      <w:r w:rsidR="00B603EB">
        <w:rPr>
          <w:rFonts w:hint="eastAsia"/>
        </w:rPr>
        <w:t>：</w:t>
      </w:r>
      <w:r w:rsidR="00B734CB">
        <w:rPr>
          <w:rFonts w:hint="eastAsia"/>
        </w:rPr>
        <w:t>为提高宗关地区排水防涝能力，解决宗关泵站排口对宗关水厂水源地的影响，拟关闭宗关泵站，新建福新排水泵站与配套工程，根据《硚口区福新排水泵站与配套工程修建规划》，福新排水泵站与配套工程主要包含新建福新雨、污水泵站与其配套排水管网和道路工程，其中所涉及的规划道路为铁桥路和汉宜路</w:t>
      </w:r>
      <w:r w:rsidR="00E06E7F">
        <w:rPr>
          <w:rFonts w:hint="eastAsia"/>
        </w:rPr>
        <w:t>。</w:t>
      </w:r>
      <w:r w:rsidR="00B734CB">
        <w:rPr>
          <w:rFonts w:hint="eastAsia"/>
        </w:rPr>
        <w:t>根据《区人民政府关于下达2018年硚口区城市基础建设项目区及投资计划的通知》（硚政[2018]1号），区水务</w:t>
      </w:r>
      <w:r w:rsidR="002F45BB">
        <w:rPr>
          <w:rFonts w:hint="eastAsia"/>
        </w:rPr>
        <w:t>和湖泊</w:t>
      </w:r>
      <w:r w:rsidR="00B734CB">
        <w:rPr>
          <w:rFonts w:hint="eastAsia"/>
        </w:rPr>
        <w:t>局福新泵站续建项目，</w:t>
      </w:r>
      <w:r w:rsidR="008A679F">
        <w:rPr>
          <w:rFonts w:hint="eastAsia"/>
        </w:rPr>
        <w:t>总投资13821万元，2018年投资计划9441万（17年已完成投资4380万元）。</w:t>
      </w:r>
    </w:p>
    <w:p w:rsidR="00BB597D" w:rsidRPr="00E83D1E" w:rsidRDefault="00E83D1E" w:rsidP="00E83D1E">
      <w:pPr>
        <w:pStyle w:val="3"/>
        <w:ind w:firstLine="482"/>
      </w:pPr>
      <w:bookmarkStart w:id="6" w:name="_Toc14968028"/>
      <w:r w:rsidRPr="00E83D1E">
        <w:rPr>
          <w:rFonts w:hint="eastAsia"/>
        </w:rPr>
        <w:t>2</w:t>
      </w:r>
      <w:r w:rsidRPr="00E83D1E">
        <w:t>、</w:t>
      </w:r>
      <w:r w:rsidR="00BB597D" w:rsidRPr="00E83D1E">
        <w:rPr>
          <w:rFonts w:hint="eastAsia"/>
        </w:rPr>
        <w:t>项目完成概况</w:t>
      </w:r>
      <w:bookmarkEnd w:id="6"/>
    </w:p>
    <w:p w:rsidR="00F05516" w:rsidRDefault="00F05516" w:rsidP="00F05516">
      <w:pPr>
        <w:ind w:firstLine="480"/>
      </w:pPr>
      <w:r>
        <w:rPr>
          <w:rFonts w:hint="eastAsia"/>
        </w:rPr>
        <w:t>福新排水泵站及配套工程项目为2018年续建工程</w:t>
      </w:r>
      <w:r w:rsidR="001B67E6">
        <w:rPr>
          <w:rFonts w:hint="eastAsia"/>
        </w:rPr>
        <w:t>。</w:t>
      </w:r>
      <w:r>
        <w:rPr>
          <w:rFonts w:hint="eastAsia"/>
        </w:rPr>
        <w:t>截至2018年底，福新泵站出江工程与泵站工程主体功能房等建设已全部完成，目前汉宜路雨、污水管网主次干管长度分别已完成327米和220米。铁桥路雨污水管网施工已进入准备施工阶段。</w:t>
      </w:r>
    </w:p>
    <w:p w:rsidR="00A570EB" w:rsidRPr="00E83D1E" w:rsidRDefault="00C92FB6" w:rsidP="004C62AC">
      <w:pPr>
        <w:pStyle w:val="2"/>
        <w:ind w:firstLine="482"/>
      </w:pPr>
      <w:bookmarkStart w:id="7" w:name="_Toc9665984"/>
      <w:bookmarkStart w:id="8" w:name="_Toc14968029"/>
      <w:r w:rsidRPr="00E83D1E">
        <w:rPr>
          <w:rFonts w:hint="eastAsia"/>
        </w:rPr>
        <w:t>（二）</w:t>
      </w:r>
      <w:bookmarkEnd w:id="7"/>
      <w:r w:rsidR="003D2A17" w:rsidRPr="00E83D1E">
        <w:rPr>
          <w:rFonts w:hint="eastAsia"/>
        </w:rPr>
        <w:t>项目预算绩效目标</w:t>
      </w:r>
      <w:bookmarkEnd w:id="8"/>
    </w:p>
    <w:p w:rsidR="003D2A17" w:rsidRPr="00B1663C" w:rsidRDefault="003D2A17" w:rsidP="003D2A17">
      <w:pPr>
        <w:pStyle w:val="3"/>
        <w:ind w:firstLine="482"/>
      </w:pPr>
      <w:bookmarkStart w:id="9" w:name="_Toc14968030"/>
      <w:r w:rsidRPr="00B1663C">
        <w:rPr>
          <w:rFonts w:hint="eastAsia"/>
        </w:rPr>
        <w:t>1、产出目标</w:t>
      </w:r>
      <w:bookmarkEnd w:id="9"/>
    </w:p>
    <w:p w:rsidR="00327AC7" w:rsidRDefault="00EA6BF0" w:rsidP="006A797D">
      <w:pPr>
        <w:ind w:firstLine="480"/>
      </w:pPr>
      <w:r w:rsidRPr="00327AC7">
        <w:rPr>
          <w:rFonts w:hint="eastAsia"/>
        </w:rPr>
        <w:t>数量指标：</w:t>
      </w:r>
      <w:r w:rsidR="00327AC7" w:rsidRPr="00327AC7">
        <w:rPr>
          <w:rFonts w:hint="eastAsia"/>
        </w:rPr>
        <w:t>汉宜路雨</w:t>
      </w:r>
      <w:r w:rsidR="00327AC7">
        <w:rPr>
          <w:rFonts w:hint="eastAsia"/>
        </w:rPr>
        <w:t>、污管网主次干管长度</w:t>
      </w:r>
      <w:r w:rsidR="009E5941">
        <w:rPr>
          <w:rFonts w:hint="eastAsia"/>
        </w:rPr>
        <w:t>≥</w:t>
      </w:r>
      <w:r w:rsidR="00327AC7">
        <w:t>547m</w:t>
      </w:r>
      <w:r w:rsidR="006A797D">
        <w:rPr>
          <w:rFonts w:hint="eastAsia"/>
        </w:rPr>
        <w:t>；</w:t>
      </w:r>
      <w:r w:rsidR="00327AC7">
        <w:rPr>
          <w:rFonts w:hint="eastAsia"/>
        </w:rPr>
        <w:t>建设福星泵站建设后年</w:t>
      </w:r>
      <w:r w:rsidR="00327AC7">
        <w:rPr>
          <w:rFonts w:hint="eastAsia"/>
        </w:rPr>
        <w:lastRenderedPageBreak/>
        <w:t>服务群众人数</w:t>
      </w:r>
      <w:r w:rsidR="009E5941">
        <w:rPr>
          <w:rFonts w:hint="eastAsia"/>
        </w:rPr>
        <w:t>≥</w:t>
      </w:r>
      <w:r w:rsidR="00327AC7">
        <w:t>83万人次</w:t>
      </w:r>
      <w:r w:rsidR="006A797D">
        <w:rPr>
          <w:rFonts w:hint="eastAsia"/>
        </w:rPr>
        <w:t>；</w:t>
      </w:r>
      <w:r w:rsidR="00327AC7">
        <w:rPr>
          <w:rFonts w:hint="eastAsia"/>
        </w:rPr>
        <w:t>梧桐迁移</w:t>
      </w:r>
      <w:r w:rsidR="00327AC7">
        <w:t>10株</w:t>
      </w:r>
      <w:r w:rsidR="006A797D">
        <w:rPr>
          <w:rFonts w:hint="eastAsia"/>
        </w:rPr>
        <w:t>；</w:t>
      </w:r>
      <w:r w:rsidR="00327AC7">
        <w:rPr>
          <w:rFonts w:hint="eastAsia"/>
        </w:rPr>
        <w:t>土方开挖体积</w:t>
      </w:r>
      <w:r w:rsidR="009E5941">
        <w:rPr>
          <w:rFonts w:hint="eastAsia"/>
        </w:rPr>
        <w:t>为</w:t>
      </w:r>
      <w:r w:rsidR="00327AC7">
        <w:t>58502.24m³</w:t>
      </w:r>
      <w:r w:rsidR="006A797D">
        <w:rPr>
          <w:rFonts w:hint="eastAsia"/>
        </w:rPr>
        <w:t>；</w:t>
      </w:r>
      <w:r w:rsidR="00327AC7">
        <w:rPr>
          <w:rFonts w:hint="eastAsia"/>
        </w:rPr>
        <w:t>汉宜路雨水管井完成率</w:t>
      </w:r>
      <w:r w:rsidR="009E5941">
        <w:rPr>
          <w:rFonts w:hint="eastAsia"/>
        </w:rPr>
        <w:t>为</w:t>
      </w:r>
      <w:r w:rsidR="00327AC7">
        <w:t>100%</w:t>
      </w:r>
      <w:r w:rsidR="006A797D">
        <w:rPr>
          <w:rFonts w:hint="eastAsia"/>
        </w:rPr>
        <w:t>；</w:t>
      </w:r>
      <w:r w:rsidR="00327AC7">
        <w:rPr>
          <w:rFonts w:hint="eastAsia"/>
        </w:rPr>
        <w:t>汉宜路污水管井完成率</w:t>
      </w:r>
      <w:r w:rsidR="009E5941">
        <w:rPr>
          <w:rFonts w:hint="eastAsia"/>
        </w:rPr>
        <w:t>为</w:t>
      </w:r>
      <w:r w:rsidR="00327AC7">
        <w:t>100%</w:t>
      </w:r>
      <w:r w:rsidR="006A797D">
        <w:rPr>
          <w:rFonts w:hint="eastAsia"/>
        </w:rPr>
        <w:t>；</w:t>
      </w:r>
      <w:r w:rsidR="00327AC7">
        <w:rPr>
          <w:rFonts w:hint="eastAsia"/>
        </w:rPr>
        <w:t>泵站机电安装完成率</w:t>
      </w:r>
      <w:r w:rsidR="009E5941">
        <w:rPr>
          <w:rFonts w:hint="eastAsia"/>
        </w:rPr>
        <w:t>为</w:t>
      </w:r>
      <w:r w:rsidR="00327AC7">
        <w:t>100%</w:t>
      </w:r>
      <w:r w:rsidR="006A797D">
        <w:rPr>
          <w:rFonts w:hint="eastAsia"/>
        </w:rPr>
        <w:t>；</w:t>
      </w:r>
      <w:r w:rsidR="0052086B">
        <w:rPr>
          <w:rFonts w:hint="eastAsia"/>
        </w:rPr>
        <w:t>质量指标：</w:t>
      </w:r>
      <w:r w:rsidR="00327AC7">
        <w:rPr>
          <w:rFonts w:hint="eastAsia"/>
        </w:rPr>
        <w:t>分部工程质量等级</w:t>
      </w:r>
      <w:r w:rsidR="009E5941">
        <w:rPr>
          <w:rFonts w:hint="eastAsia"/>
        </w:rPr>
        <w:t>为</w:t>
      </w:r>
      <w:r w:rsidR="00327AC7">
        <w:t>合格</w:t>
      </w:r>
      <w:r w:rsidR="007239A3">
        <w:rPr>
          <w:rFonts w:hint="eastAsia"/>
        </w:rPr>
        <w:t>；</w:t>
      </w:r>
      <w:r w:rsidR="00327AC7">
        <w:rPr>
          <w:rFonts w:hint="eastAsia"/>
        </w:rPr>
        <w:t>资金使用规范</w:t>
      </w:r>
      <w:r w:rsidR="007239A3">
        <w:rPr>
          <w:rFonts w:hint="eastAsia"/>
        </w:rPr>
        <w:t>；</w:t>
      </w:r>
      <w:r w:rsidR="00327AC7">
        <w:rPr>
          <w:rFonts w:hint="eastAsia"/>
        </w:rPr>
        <w:t>安全、环保、文明生产</w:t>
      </w:r>
      <w:r w:rsidR="00327AC7">
        <w:t>合格</w:t>
      </w:r>
      <w:r w:rsidR="007239A3">
        <w:rPr>
          <w:rFonts w:hint="eastAsia"/>
        </w:rPr>
        <w:t>；</w:t>
      </w:r>
      <w:r w:rsidR="00327AC7">
        <w:rPr>
          <w:rFonts w:hint="eastAsia"/>
        </w:rPr>
        <w:t>工程质量签证</w:t>
      </w:r>
      <w:r w:rsidR="009E5941">
        <w:rPr>
          <w:rFonts w:hint="eastAsia"/>
        </w:rPr>
        <w:t>为</w:t>
      </w:r>
      <w:r w:rsidR="00327AC7">
        <w:t>141</w:t>
      </w:r>
      <w:r w:rsidR="009E5941">
        <w:rPr>
          <w:rFonts w:hint="eastAsia"/>
        </w:rPr>
        <w:t>份</w:t>
      </w:r>
      <w:r w:rsidR="0052086B">
        <w:rPr>
          <w:rFonts w:hint="eastAsia"/>
        </w:rPr>
        <w:t>。</w:t>
      </w:r>
    </w:p>
    <w:p w:rsidR="003D2A17" w:rsidRPr="00B1663C" w:rsidRDefault="003D2A17" w:rsidP="003D2A17">
      <w:pPr>
        <w:pStyle w:val="3"/>
        <w:ind w:firstLine="482"/>
      </w:pPr>
      <w:bookmarkStart w:id="10" w:name="_Toc14968031"/>
      <w:r w:rsidRPr="00B1663C">
        <w:rPr>
          <w:rFonts w:hint="eastAsia"/>
        </w:rPr>
        <w:t>2、效果目标</w:t>
      </w:r>
      <w:bookmarkEnd w:id="10"/>
    </w:p>
    <w:p w:rsidR="0024145A" w:rsidRPr="00AF4EF5" w:rsidRDefault="00EA6BF0" w:rsidP="00547223">
      <w:pPr>
        <w:ind w:firstLine="480"/>
      </w:pPr>
      <w:r w:rsidRPr="00AF4EF5">
        <w:rPr>
          <w:rFonts w:hint="eastAsia"/>
        </w:rPr>
        <w:t>社会效益：</w:t>
      </w:r>
      <w:r w:rsidR="00547223" w:rsidRPr="00AF4EF5">
        <w:rPr>
          <w:rFonts w:hint="eastAsia"/>
        </w:rPr>
        <w:t>保护水源；</w:t>
      </w:r>
      <w:r w:rsidRPr="00AF4EF5">
        <w:rPr>
          <w:rFonts w:hint="eastAsia"/>
        </w:rPr>
        <w:t>生态效益：</w:t>
      </w:r>
      <w:r w:rsidR="00547223" w:rsidRPr="00AF4EF5">
        <w:rPr>
          <w:rFonts w:hint="eastAsia"/>
        </w:rPr>
        <w:t>泵站内绿化</w:t>
      </w:r>
      <w:r w:rsidR="005778B5" w:rsidRPr="00AF4EF5">
        <w:rPr>
          <w:rFonts w:hint="eastAsia"/>
        </w:rPr>
        <w:t>环境；项目具有可持续性；</w:t>
      </w:r>
      <w:r w:rsidR="00AF4EF5" w:rsidRPr="00AF4EF5">
        <w:rPr>
          <w:rFonts w:hint="eastAsia"/>
        </w:rPr>
        <w:t>服务对象满意度为9</w:t>
      </w:r>
      <w:r w:rsidR="00AF4EF5" w:rsidRPr="00AF4EF5">
        <w:t>5</w:t>
      </w:r>
      <w:r w:rsidR="00AF4EF5" w:rsidRPr="00AF4EF5">
        <w:rPr>
          <w:rFonts w:hint="eastAsia"/>
        </w:rPr>
        <w:t>%。</w:t>
      </w:r>
    </w:p>
    <w:p w:rsidR="00EA6BF0" w:rsidRDefault="009A08B7" w:rsidP="00814727">
      <w:pPr>
        <w:pStyle w:val="1"/>
        <w:ind w:firstLine="482"/>
      </w:pPr>
      <w:bookmarkStart w:id="11" w:name="_Toc14968032"/>
      <w:r>
        <w:rPr>
          <w:rFonts w:hint="eastAsia"/>
        </w:rPr>
        <w:t>二、</w:t>
      </w:r>
      <w:r w:rsidR="00EA6BF0">
        <w:rPr>
          <w:rFonts w:hint="eastAsia"/>
        </w:rPr>
        <w:t>项目绩效分析</w:t>
      </w:r>
      <w:bookmarkEnd w:id="11"/>
    </w:p>
    <w:p w:rsidR="00EA6BF0" w:rsidRPr="00E83D1E" w:rsidRDefault="00E83D1E" w:rsidP="00E83D1E">
      <w:pPr>
        <w:pStyle w:val="2"/>
        <w:ind w:firstLine="482"/>
      </w:pPr>
      <w:bookmarkStart w:id="12" w:name="_Toc14968033"/>
      <w:r w:rsidRPr="00E83D1E">
        <w:rPr>
          <w:rFonts w:hint="eastAsia"/>
        </w:rPr>
        <w:t>（一）项目管理情况</w:t>
      </w:r>
      <w:bookmarkEnd w:id="12"/>
    </w:p>
    <w:p w:rsidR="009A08B7" w:rsidRPr="00E83D1E" w:rsidRDefault="00E83D1E" w:rsidP="00E83D1E">
      <w:pPr>
        <w:pStyle w:val="3"/>
        <w:ind w:firstLine="482"/>
      </w:pPr>
      <w:bookmarkStart w:id="13" w:name="_Toc14968034"/>
      <w:r>
        <w:t>1</w:t>
      </w:r>
      <w:r w:rsidRPr="00E83D1E">
        <w:t>、</w:t>
      </w:r>
      <w:r w:rsidR="00CB4328" w:rsidRPr="00E83D1E">
        <w:rPr>
          <w:rFonts w:hint="eastAsia"/>
        </w:rPr>
        <w:t>业务管理情况</w:t>
      </w:r>
      <w:bookmarkEnd w:id="13"/>
    </w:p>
    <w:p w:rsidR="00606BC6" w:rsidRDefault="007B15BC" w:rsidP="00606BC6">
      <w:pPr>
        <w:pStyle w:val="a9"/>
        <w:numPr>
          <w:ilvl w:val="0"/>
          <w:numId w:val="19"/>
        </w:numPr>
        <w:ind w:firstLineChars="0"/>
      </w:pPr>
      <w:r>
        <w:rPr>
          <w:rFonts w:hint="eastAsia"/>
        </w:rPr>
        <w:t>项目基础资料齐备</w:t>
      </w:r>
    </w:p>
    <w:p w:rsidR="00CE699B" w:rsidRPr="00CE699B" w:rsidRDefault="00D074D5" w:rsidP="00E16C8C">
      <w:pPr>
        <w:ind w:firstLineChars="0" w:firstLine="480"/>
      </w:pPr>
      <w:r>
        <w:rPr>
          <w:rFonts w:hint="eastAsia"/>
        </w:rPr>
        <w:t>武汉市硚口区水务和湖泊局下</w:t>
      </w:r>
      <w:r w:rsidR="00B124E1">
        <w:rPr>
          <w:rFonts w:hint="eastAsia"/>
        </w:rPr>
        <w:t>设</w:t>
      </w:r>
      <w:r>
        <w:rPr>
          <w:rFonts w:hint="eastAsia"/>
        </w:rPr>
        <w:t>排水科</w:t>
      </w:r>
      <w:r w:rsidR="00CE699B">
        <w:rPr>
          <w:rFonts w:hint="eastAsia"/>
        </w:rPr>
        <w:t>2018</w:t>
      </w:r>
      <w:r w:rsidR="00AC74D9">
        <w:rPr>
          <w:rFonts w:hint="eastAsia"/>
        </w:rPr>
        <w:t>年</w:t>
      </w:r>
      <w:r w:rsidR="00B124E1">
        <w:rPr>
          <w:rFonts w:hint="eastAsia"/>
        </w:rPr>
        <w:t>对</w:t>
      </w:r>
      <w:r w:rsidR="00AC74D9">
        <w:rPr>
          <w:rFonts w:hint="eastAsia"/>
        </w:rPr>
        <w:t>项目管理</w:t>
      </w:r>
      <w:r w:rsidR="00FF45AA">
        <w:rPr>
          <w:rFonts w:hint="eastAsia"/>
        </w:rPr>
        <w:t>过程</w:t>
      </w:r>
      <w:r w:rsidR="00AC74D9">
        <w:rPr>
          <w:rFonts w:hint="eastAsia"/>
        </w:rPr>
        <w:t>注重资料</w:t>
      </w:r>
      <w:r w:rsidR="00FF45AA">
        <w:rPr>
          <w:rFonts w:hint="eastAsia"/>
        </w:rPr>
        <w:t>规范、归档及保管、项目财务资料</w:t>
      </w:r>
      <w:r w:rsidR="00CE699B">
        <w:rPr>
          <w:rFonts w:hint="eastAsia"/>
        </w:rPr>
        <w:t>主要有</w:t>
      </w:r>
      <w:r>
        <w:rPr>
          <w:rFonts w:hint="eastAsia"/>
        </w:rPr>
        <w:t>《区人民政府关于下达2018年硚口区城市基础建设项目区及投资计划的通知》（硚政[2018]1号）</w:t>
      </w:r>
      <w:r w:rsidR="00CE699B">
        <w:rPr>
          <w:rFonts w:hint="eastAsia"/>
        </w:rPr>
        <w:t>、会计账簿、会计凭证、财政支出授权支付单据、银行存款对账单及银行存款余额调节表，以上</w:t>
      </w:r>
      <w:r w:rsidR="00FF45AA">
        <w:rPr>
          <w:rFonts w:hint="eastAsia"/>
        </w:rPr>
        <w:t>财务</w:t>
      </w:r>
      <w:r w:rsidR="00CE699B">
        <w:rPr>
          <w:rFonts w:hint="eastAsia"/>
        </w:rPr>
        <w:t>资料由会计人员负责保管存档。</w:t>
      </w:r>
      <w:r w:rsidR="00F97646">
        <w:rPr>
          <w:rFonts w:hint="eastAsia"/>
        </w:rPr>
        <w:t>项目支付过程中，相关业务资料包括《工程款支付报审表》、《分部分项工程量计价表》、《单位工程投标报价汇总表》、《项目工程支付月报表》、《项目供水管道迁改工程合同》、《高压电线杆及配套迁改工程合同》</w:t>
      </w:r>
      <w:r w:rsidR="00CC3169">
        <w:rPr>
          <w:rFonts w:hint="eastAsia"/>
        </w:rPr>
        <w:t>，</w:t>
      </w:r>
      <w:r w:rsidR="00F97646">
        <w:rPr>
          <w:rFonts w:hint="eastAsia"/>
        </w:rPr>
        <w:t>等相关资料，</w:t>
      </w:r>
      <w:r w:rsidR="00AC74D9">
        <w:rPr>
          <w:rFonts w:hint="eastAsia"/>
        </w:rPr>
        <w:t>以上业务资料均</w:t>
      </w:r>
      <w:r w:rsidR="00F97646">
        <w:rPr>
          <w:rFonts w:hint="eastAsia"/>
        </w:rPr>
        <w:t>由业务部门提供并作为财务会计凭证附件由会计人员保管</w:t>
      </w:r>
      <w:r w:rsidR="00AC74D9">
        <w:rPr>
          <w:rFonts w:hint="eastAsia"/>
        </w:rPr>
        <w:t>。</w:t>
      </w:r>
    </w:p>
    <w:p w:rsidR="00606BC6" w:rsidRDefault="00606BC6" w:rsidP="00AC74D9">
      <w:pPr>
        <w:pStyle w:val="a9"/>
        <w:numPr>
          <w:ilvl w:val="0"/>
          <w:numId w:val="19"/>
        </w:numPr>
        <w:ind w:firstLineChars="0"/>
      </w:pPr>
      <w:r>
        <w:rPr>
          <w:rFonts w:hint="eastAsia"/>
        </w:rPr>
        <w:t>项目质量控制采取的措施</w:t>
      </w:r>
    </w:p>
    <w:p w:rsidR="006D3C04" w:rsidRPr="00CC3169" w:rsidRDefault="000B4928" w:rsidP="00E16C8C">
      <w:pPr>
        <w:ind w:firstLineChars="0" w:firstLine="480"/>
      </w:pPr>
      <w:r>
        <w:rPr>
          <w:rFonts w:hint="eastAsia"/>
        </w:rPr>
        <w:t>2018年</w:t>
      </w:r>
      <w:r w:rsidR="00B124E1">
        <w:rPr>
          <w:rFonts w:hint="eastAsia"/>
        </w:rPr>
        <w:t>武汉市硚口区水务和湖泊局每次支付本项目进度款，均需提供《工程款支付报审表》，该表中均有施工项目部签章、项目监理机构签章、建设单位签章，确保项目的质量，同时对本项目工程量计价，保证支付工程进度款</w:t>
      </w:r>
      <w:r w:rsidR="00E46C70">
        <w:rPr>
          <w:rFonts w:hint="eastAsia"/>
        </w:rPr>
        <w:t>的准确性</w:t>
      </w:r>
      <w:r w:rsidR="00B124E1">
        <w:rPr>
          <w:rFonts w:hint="eastAsia"/>
        </w:rPr>
        <w:t>。</w:t>
      </w:r>
    </w:p>
    <w:p w:rsidR="00643D9C" w:rsidRDefault="00643D9C" w:rsidP="00FF45AA">
      <w:pPr>
        <w:pStyle w:val="a9"/>
        <w:numPr>
          <w:ilvl w:val="0"/>
          <w:numId w:val="19"/>
        </w:numPr>
        <w:ind w:firstLineChars="0"/>
      </w:pPr>
      <w:r>
        <w:rPr>
          <w:rFonts w:hint="eastAsia"/>
        </w:rPr>
        <w:t>项目验收情况</w:t>
      </w:r>
    </w:p>
    <w:p w:rsidR="000B4928" w:rsidRPr="00E856D9" w:rsidRDefault="003F566E" w:rsidP="00E16C8C">
      <w:pPr>
        <w:ind w:firstLineChars="0" w:firstLine="480"/>
      </w:pPr>
      <w:r>
        <w:rPr>
          <w:rFonts w:hint="eastAsia"/>
        </w:rPr>
        <w:lastRenderedPageBreak/>
        <w:t>截至2018年底，福新泵站出江工程已竣工验收，正在对铁桥路和汉宜路进行建设，预计2019年年初完工。</w:t>
      </w:r>
    </w:p>
    <w:p w:rsidR="00CB4328" w:rsidRPr="00E83D1E" w:rsidRDefault="00E83D1E" w:rsidP="00E83D1E">
      <w:pPr>
        <w:pStyle w:val="3"/>
        <w:ind w:firstLine="482"/>
      </w:pPr>
      <w:bookmarkStart w:id="14" w:name="_Toc14968035"/>
      <w:r w:rsidRPr="00E83D1E">
        <w:rPr>
          <w:rFonts w:hint="eastAsia"/>
        </w:rPr>
        <w:t>2、</w:t>
      </w:r>
      <w:r w:rsidR="00CB4328" w:rsidRPr="00E83D1E">
        <w:rPr>
          <w:rFonts w:hint="eastAsia"/>
        </w:rPr>
        <w:t>财务管理情况</w:t>
      </w:r>
      <w:bookmarkEnd w:id="14"/>
    </w:p>
    <w:p w:rsidR="003F566E" w:rsidRDefault="003F566E" w:rsidP="00EF5573">
      <w:pPr>
        <w:ind w:firstLineChars="0" w:firstLine="480"/>
      </w:pPr>
      <w:r>
        <w:rPr>
          <w:rFonts w:hint="eastAsia"/>
        </w:rPr>
        <w:t>根据《区人民政府关于下达2018年硚口区城市基础建设项目区及投资计划的通知》（硚政[2018]1号），区水务</w:t>
      </w:r>
      <w:r w:rsidR="002F45BB">
        <w:rPr>
          <w:rFonts w:hint="eastAsia"/>
        </w:rPr>
        <w:t>和湖泊</w:t>
      </w:r>
      <w:r>
        <w:rPr>
          <w:rFonts w:hint="eastAsia"/>
        </w:rPr>
        <w:t>局福新泵站续建项目，总投资13821万元，2018年投资计划9441万（17年已完成投资4380万元）。2018年实际到位资金</w:t>
      </w:r>
      <w:r w:rsidR="00755322">
        <w:t>3846</w:t>
      </w:r>
      <w:r>
        <w:rPr>
          <w:rFonts w:hint="eastAsia"/>
        </w:rPr>
        <w:t>万元，实际执行2258.36万元，主要用于支付本项目工程进度款。</w:t>
      </w:r>
    </w:p>
    <w:p w:rsidR="006850AF" w:rsidRPr="00510BDF" w:rsidRDefault="006850AF" w:rsidP="00F25789">
      <w:pPr>
        <w:ind w:firstLine="480"/>
      </w:pPr>
      <w:r w:rsidRPr="006850AF">
        <w:rPr>
          <w:rFonts w:hint="eastAsia"/>
        </w:rPr>
        <w:t>2018年预算执行率=本年实际支出</w:t>
      </w:r>
      <w:r w:rsidR="00FC5B2C">
        <w:rPr>
          <w:rFonts w:hint="eastAsia"/>
        </w:rPr>
        <w:t>2258.36万元</w:t>
      </w:r>
      <w:r w:rsidRPr="006850AF">
        <w:rPr>
          <w:rFonts w:cs="宋体" w:hint="eastAsia"/>
          <w:b/>
          <w:bCs/>
          <w:color w:val="000000"/>
          <w:kern w:val="0"/>
          <w:sz w:val="22"/>
        </w:rPr>
        <w:t>/</w:t>
      </w:r>
      <w:r w:rsidR="00FC5B2C">
        <w:rPr>
          <w:rFonts w:hint="eastAsia"/>
        </w:rPr>
        <w:t>实际到位资金</w:t>
      </w:r>
      <w:r w:rsidR="00755322">
        <w:t>3846</w:t>
      </w:r>
      <w:r w:rsidR="00FC5B2C">
        <w:rPr>
          <w:rFonts w:hint="eastAsia"/>
        </w:rPr>
        <w:t>万元</w:t>
      </w:r>
      <w:r w:rsidR="00AF4EF5">
        <w:rPr>
          <w:rFonts w:hint="eastAsia"/>
        </w:rPr>
        <w:t>*</w:t>
      </w:r>
      <w:r w:rsidR="00AF4EF5">
        <w:t>100</w:t>
      </w:r>
      <w:r w:rsidR="00AF4EF5">
        <w:rPr>
          <w:rFonts w:hint="eastAsia"/>
        </w:rPr>
        <w:t>%</w:t>
      </w:r>
      <w:r w:rsidRPr="006850AF">
        <w:rPr>
          <w:rFonts w:hint="eastAsia"/>
        </w:rPr>
        <w:t>=</w:t>
      </w:r>
      <w:r w:rsidR="00755322">
        <w:t>58.72</w:t>
      </w:r>
      <w:r w:rsidRPr="006850AF">
        <w:rPr>
          <w:rFonts w:hint="eastAsia"/>
        </w:rPr>
        <w:t>%</w:t>
      </w:r>
      <w:r w:rsidR="00F7630C">
        <w:rPr>
          <w:rFonts w:hint="eastAsia"/>
        </w:rPr>
        <w:t>。</w:t>
      </w:r>
      <w:r w:rsidR="00F7630C" w:rsidRPr="00F7630C">
        <w:rPr>
          <w:rFonts w:hint="eastAsia"/>
        </w:rPr>
        <w:t>主要原因是</w:t>
      </w:r>
      <w:r w:rsidR="00F7630C" w:rsidRPr="00F7630C">
        <w:t>2018年申请款项至2018年年底到账，导致工程款项未能及时支付。</w:t>
      </w:r>
    </w:p>
    <w:p w:rsidR="00294C08" w:rsidRPr="00E83D1E" w:rsidRDefault="00E83D1E" w:rsidP="00E83D1E">
      <w:pPr>
        <w:pStyle w:val="2"/>
        <w:ind w:firstLine="482"/>
      </w:pPr>
      <w:bookmarkStart w:id="15" w:name="_Toc14968036"/>
      <w:r w:rsidRPr="00E83D1E">
        <w:rPr>
          <w:rFonts w:hint="eastAsia"/>
        </w:rPr>
        <w:t>（二）</w:t>
      </w:r>
      <w:r w:rsidR="00EA6BF0" w:rsidRPr="00E83D1E">
        <w:rPr>
          <w:rFonts w:hint="eastAsia"/>
        </w:rPr>
        <w:t>项目预算绩效目标完成情况</w:t>
      </w:r>
      <w:bookmarkEnd w:id="15"/>
    </w:p>
    <w:p w:rsidR="00CB4328" w:rsidRPr="00E83D1E" w:rsidRDefault="00CB4328" w:rsidP="00E83D1E">
      <w:pPr>
        <w:pStyle w:val="3"/>
        <w:ind w:firstLine="482"/>
      </w:pPr>
      <w:bookmarkStart w:id="16" w:name="_Toc14968037"/>
      <w:r w:rsidRPr="00E83D1E">
        <w:rPr>
          <w:rFonts w:hint="eastAsia"/>
        </w:rPr>
        <w:t>1、产出目标</w:t>
      </w:r>
      <w:bookmarkEnd w:id="16"/>
    </w:p>
    <w:p w:rsidR="00C40B22" w:rsidRPr="002F45BB" w:rsidRDefault="00C40B22" w:rsidP="00C40B22">
      <w:pPr>
        <w:ind w:firstLine="480"/>
      </w:pPr>
      <w:r w:rsidRPr="002F45BB">
        <w:rPr>
          <w:rFonts w:hint="eastAsia"/>
        </w:rPr>
        <w:t>评价设定分值40分，综合评价得分</w:t>
      </w:r>
      <w:r w:rsidR="002F45BB" w:rsidRPr="002F45BB">
        <w:t>40</w:t>
      </w:r>
      <w:r w:rsidRPr="002F45BB">
        <w:rPr>
          <w:rFonts w:hint="eastAsia"/>
        </w:rPr>
        <w:t>分，得分率</w:t>
      </w:r>
      <w:r w:rsidR="002F45BB" w:rsidRPr="002F45BB">
        <w:t>100</w:t>
      </w:r>
      <w:r w:rsidRPr="002F45BB">
        <w:rPr>
          <w:rFonts w:hint="eastAsia"/>
        </w:rPr>
        <w:t>%。</w:t>
      </w:r>
    </w:p>
    <w:p w:rsidR="002E5950" w:rsidRDefault="00E66E0E" w:rsidP="002E5950">
      <w:pPr>
        <w:ind w:firstLine="480"/>
      </w:pPr>
      <w:r w:rsidRPr="002F45BB">
        <w:rPr>
          <w:rFonts w:hint="eastAsia"/>
        </w:rPr>
        <w:t>（1）</w:t>
      </w:r>
      <w:r w:rsidR="002E5950" w:rsidRPr="002F45BB">
        <w:rPr>
          <w:rFonts w:hint="eastAsia"/>
        </w:rPr>
        <w:t>汉宜路雨、污管网主次干管长度</w:t>
      </w:r>
      <w:r w:rsidR="00AC1F7B" w:rsidRPr="002F45BB">
        <w:rPr>
          <w:rFonts w:hint="eastAsia"/>
        </w:rPr>
        <w:t>（4分）</w:t>
      </w:r>
    </w:p>
    <w:p w:rsidR="00E73A23" w:rsidRDefault="001D4C86" w:rsidP="002E5950">
      <w:pPr>
        <w:ind w:firstLine="480"/>
      </w:pPr>
      <w:r w:rsidRPr="001D4C86">
        <w:rPr>
          <w:rFonts w:hint="eastAsia"/>
        </w:rPr>
        <w:t>指标目标值</w:t>
      </w:r>
      <w:r w:rsidR="003B64D1">
        <w:rPr>
          <w:rFonts w:hint="eastAsia"/>
        </w:rPr>
        <w:t>≥</w:t>
      </w:r>
      <w:r w:rsidR="003B64D1" w:rsidRPr="003B64D1">
        <w:t>547m</w:t>
      </w:r>
      <w:r w:rsidRPr="001D4C86">
        <w:t>,设定分值</w:t>
      </w:r>
      <w:r w:rsidR="003B64D1">
        <w:t>4</w:t>
      </w:r>
      <w:r w:rsidRPr="001D4C86">
        <w:t>分，实际完成</w:t>
      </w:r>
      <w:r w:rsidR="003B64D1">
        <w:t>547</w:t>
      </w:r>
      <w:r w:rsidR="003B64D1" w:rsidRPr="003B64D1">
        <w:t xml:space="preserve"> m</w:t>
      </w:r>
      <w:r w:rsidRPr="001D4C86">
        <w:t>，得</w:t>
      </w:r>
      <w:r w:rsidR="003B64D1">
        <w:t>4</w:t>
      </w:r>
      <w:r w:rsidRPr="001D4C86">
        <w:t>分。</w:t>
      </w:r>
    </w:p>
    <w:p w:rsidR="005F6BF2" w:rsidRDefault="005F6BF2" w:rsidP="002E5950">
      <w:pPr>
        <w:ind w:firstLine="480"/>
      </w:pPr>
      <w:r w:rsidRPr="005F6BF2">
        <w:rPr>
          <w:rFonts w:hint="eastAsia"/>
        </w:rPr>
        <w:t>福新泵站出江工程与泵站工程主体功能房等建设已全部完成，目前汉宜路雨、污水管网主次干管长度分别已完成</w:t>
      </w:r>
      <w:r w:rsidRPr="005F6BF2">
        <w:t>327米和220米，共计547米。</w:t>
      </w:r>
    </w:p>
    <w:p w:rsidR="002E5950" w:rsidRDefault="00E66E0E" w:rsidP="002E5950">
      <w:pPr>
        <w:ind w:firstLine="480"/>
      </w:pPr>
      <w:r>
        <w:rPr>
          <w:rFonts w:hint="eastAsia"/>
        </w:rPr>
        <w:t>（2）</w:t>
      </w:r>
      <w:r w:rsidR="002E5950">
        <w:rPr>
          <w:rFonts w:hint="eastAsia"/>
        </w:rPr>
        <w:t>建设福星泵站建设后年服务群众人数</w:t>
      </w:r>
      <w:r w:rsidR="00AC1F7B">
        <w:rPr>
          <w:rFonts w:hint="eastAsia"/>
        </w:rPr>
        <w:t>（4分）</w:t>
      </w:r>
    </w:p>
    <w:p w:rsidR="00A51BFD" w:rsidRDefault="00A51BFD" w:rsidP="002E5950">
      <w:pPr>
        <w:ind w:firstLine="480"/>
      </w:pPr>
      <w:r w:rsidRPr="00A51BFD">
        <w:rPr>
          <w:rFonts w:hint="eastAsia"/>
        </w:rPr>
        <w:t>指标目标值≥</w:t>
      </w:r>
      <w:r>
        <w:t>83</w:t>
      </w:r>
      <w:r>
        <w:rPr>
          <w:rFonts w:hint="eastAsia"/>
        </w:rPr>
        <w:t>万人次</w:t>
      </w:r>
      <w:r w:rsidRPr="00A51BFD">
        <w:t>,设定分值4分，实际完成</w:t>
      </w:r>
      <w:r>
        <w:t>83</w:t>
      </w:r>
      <w:r>
        <w:rPr>
          <w:rFonts w:hint="eastAsia"/>
        </w:rPr>
        <w:t>万人次</w:t>
      </w:r>
      <w:r w:rsidRPr="00A51BFD">
        <w:t>，得4分。</w:t>
      </w:r>
    </w:p>
    <w:p w:rsidR="00A51BFD" w:rsidRDefault="00A51BFD" w:rsidP="002E5950">
      <w:pPr>
        <w:ind w:firstLine="480"/>
      </w:pPr>
      <w:r w:rsidRPr="00A51BFD">
        <w:rPr>
          <w:rFonts w:hint="eastAsia"/>
        </w:rPr>
        <w:t>福新泵站位于硚口区，地处长江与汉江交汇处，东接长江，南滨汉江，西抵舵落口、额头湾，北至张公堤。辖区面积</w:t>
      </w:r>
      <w:r w:rsidRPr="00A51BFD">
        <w:t>41.46平方公里，常住人口83万人。</w:t>
      </w:r>
    </w:p>
    <w:p w:rsidR="002E5950" w:rsidRDefault="00E66E0E" w:rsidP="002E5950">
      <w:pPr>
        <w:ind w:firstLine="480"/>
      </w:pPr>
      <w:r>
        <w:rPr>
          <w:rFonts w:hint="eastAsia"/>
        </w:rPr>
        <w:t>（3）</w:t>
      </w:r>
      <w:r w:rsidR="002E5950">
        <w:rPr>
          <w:rFonts w:hint="eastAsia"/>
        </w:rPr>
        <w:t>梧桐迁移数量</w:t>
      </w:r>
      <w:r w:rsidR="00AC1F7B">
        <w:rPr>
          <w:rFonts w:hint="eastAsia"/>
        </w:rPr>
        <w:t>（4分）</w:t>
      </w:r>
    </w:p>
    <w:p w:rsidR="00A51BFD" w:rsidRDefault="00740B24" w:rsidP="002E5950">
      <w:pPr>
        <w:ind w:firstLine="480"/>
      </w:pPr>
      <w:r w:rsidRPr="00740B24">
        <w:rPr>
          <w:rFonts w:hint="eastAsia"/>
        </w:rPr>
        <w:t>指标目标值≥</w:t>
      </w:r>
      <w:r>
        <w:t>10</w:t>
      </w:r>
      <w:r>
        <w:rPr>
          <w:rFonts w:hint="eastAsia"/>
        </w:rPr>
        <w:t>株</w:t>
      </w:r>
      <w:r w:rsidRPr="00740B24">
        <w:t>,设定分值4分，实际完成</w:t>
      </w:r>
      <w:r>
        <w:t>10</w:t>
      </w:r>
      <w:r>
        <w:rPr>
          <w:rFonts w:hint="eastAsia"/>
        </w:rPr>
        <w:t>株</w:t>
      </w:r>
      <w:r w:rsidRPr="00740B24">
        <w:t>，得4分。</w:t>
      </w:r>
    </w:p>
    <w:p w:rsidR="00740B24" w:rsidRPr="00740B24" w:rsidRDefault="00740B24" w:rsidP="002E5950">
      <w:pPr>
        <w:ind w:firstLine="480"/>
      </w:pPr>
      <w:r w:rsidRPr="00740B24">
        <w:rPr>
          <w:rFonts w:hint="eastAsia"/>
        </w:rPr>
        <w:t>截止</w:t>
      </w:r>
      <w:r w:rsidRPr="00740B24">
        <w:t>2018年12月31日，项目栽植乔木起挖法国梧桐10株，栽植乔木移栽法国梧桐10株</w:t>
      </w:r>
      <w:r>
        <w:rPr>
          <w:rFonts w:hint="eastAsia"/>
        </w:rPr>
        <w:t>。</w:t>
      </w:r>
    </w:p>
    <w:p w:rsidR="002E5950" w:rsidRDefault="00E66E0E" w:rsidP="002E5950">
      <w:pPr>
        <w:ind w:firstLine="480"/>
      </w:pPr>
      <w:r>
        <w:rPr>
          <w:rFonts w:hint="eastAsia"/>
        </w:rPr>
        <w:t>（4）</w:t>
      </w:r>
      <w:r w:rsidR="002E5950">
        <w:rPr>
          <w:rFonts w:hint="eastAsia"/>
        </w:rPr>
        <w:t>土方开挖体积</w:t>
      </w:r>
      <w:r w:rsidR="00AC1F7B">
        <w:rPr>
          <w:rFonts w:hint="eastAsia"/>
        </w:rPr>
        <w:t>（3分）</w:t>
      </w:r>
    </w:p>
    <w:p w:rsidR="00740B24" w:rsidRDefault="00740B24" w:rsidP="002E5950">
      <w:pPr>
        <w:ind w:firstLine="480"/>
      </w:pPr>
      <w:r w:rsidRPr="00740B24">
        <w:rPr>
          <w:rFonts w:hint="eastAsia"/>
        </w:rPr>
        <w:lastRenderedPageBreak/>
        <w:t>指标目标值≥</w:t>
      </w:r>
      <w:r w:rsidRPr="00740B24">
        <w:t>58502.24m³,设定分值</w:t>
      </w:r>
      <w:r>
        <w:t>3</w:t>
      </w:r>
      <w:r w:rsidRPr="00740B24">
        <w:t>分，实际完成58502.24m³，得</w:t>
      </w:r>
      <w:r>
        <w:t>3</w:t>
      </w:r>
      <w:r w:rsidRPr="00740B24">
        <w:t>分。</w:t>
      </w:r>
    </w:p>
    <w:p w:rsidR="00811CDC" w:rsidRPr="00811CDC" w:rsidRDefault="00811CDC" w:rsidP="002E5950">
      <w:pPr>
        <w:ind w:firstLine="480"/>
      </w:pPr>
      <w:r w:rsidRPr="00811CDC">
        <w:rPr>
          <w:rFonts w:hint="eastAsia"/>
        </w:rPr>
        <w:t>截止</w:t>
      </w:r>
      <w:r w:rsidRPr="00811CDC">
        <w:t>2018年12月31日，项目挖沟槽土方25573.24m³、余方弃置12410m³、沟槽回填土方15660m³、换填砂石混合料4859m³，共计58502.24㎡</w:t>
      </w:r>
      <w:r>
        <w:rPr>
          <w:rFonts w:hint="eastAsia"/>
        </w:rPr>
        <w:t>。</w:t>
      </w:r>
    </w:p>
    <w:p w:rsidR="002E5950" w:rsidRDefault="00E66E0E" w:rsidP="002E5950">
      <w:pPr>
        <w:ind w:firstLine="480"/>
      </w:pPr>
      <w:r>
        <w:rPr>
          <w:rFonts w:hint="eastAsia"/>
        </w:rPr>
        <w:t>（5）</w:t>
      </w:r>
      <w:r w:rsidR="002E5950">
        <w:rPr>
          <w:rFonts w:hint="eastAsia"/>
        </w:rPr>
        <w:t>汉宜路雨水管井完成率</w:t>
      </w:r>
      <w:r w:rsidR="00AC1F7B">
        <w:rPr>
          <w:rFonts w:hint="eastAsia"/>
        </w:rPr>
        <w:t>（3分）</w:t>
      </w:r>
    </w:p>
    <w:p w:rsidR="00811CDC" w:rsidRDefault="000C3254" w:rsidP="002E5950">
      <w:pPr>
        <w:ind w:firstLine="480"/>
      </w:pPr>
      <w:r w:rsidRPr="000C3254">
        <w:rPr>
          <w:rFonts w:hint="eastAsia"/>
        </w:rPr>
        <w:t>指标目标值</w:t>
      </w:r>
      <w:r>
        <w:rPr>
          <w:rFonts w:hint="eastAsia"/>
        </w:rPr>
        <w:t>1</w:t>
      </w:r>
      <w:r>
        <w:t>00</w:t>
      </w:r>
      <w:r>
        <w:rPr>
          <w:rFonts w:hint="eastAsia"/>
        </w:rPr>
        <w:t>%</w:t>
      </w:r>
      <w:r w:rsidRPr="000C3254">
        <w:t>,设定分值3分，实际完成</w:t>
      </w:r>
      <w:r>
        <w:t>100</w:t>
      </w:r>
      <w:r>
        <w:rPr>
          <w:rFonts w:hint="eastAsia"/>
        </w:rPr>
        <w:t>%</w:t>
      </w:r>
      <w:r w:rsidRPr="000C3254">
        <w:t>，得3分。</w:t>
      </w:r>
    </w:p>
    <w:p w:rsidR="008A65D5" w:rsidRDefault="008A65D5" w:rsidP="002E5950">
      <w:pPr>
        <w:ind w:firstLine="480"/>
      </w:pPr>
      <w:r w:rsidRPr="008A65D5">
        <w:rPr>
          <w:rFonts w:hint="eastAsia"/>
        </w:rPr>
        <w:t>截止</w:t>
      </w:r>
      <w:r w:rsidRPr="008A65D5">
        <w:t>2018年12月31日，项目混凝土管780.10m、混凝土井36座、管道封堵3m³，完成率100%。</w:t>
      </w:r>
    </w:p>
    <w:p w:rsidR="002E5950" w:rsidRDefault="00E66E0E" w:rsidP="002E5950">
      <w:pPr>
        <w:ind w:firstLine="480"/>
      </w:pPr>
      <w:r>
        <w:rPr>
          <w:rFonts w:hint="eastAsia"/>
        </w:rPr>
        <w:t>（6）</w:t>
      </w:r>
      <w:r w:rsidR="002E5950">
        <w:rPr>
          <w:rFonts w:hint="eastAsia"/>
        </w:rPr>
        <w:t>汉宜路污水管井完成率</w:t>
      </w:r>
      <w:r w:rsidR="00AC1F7B">
        <w:rPr>
          <w:rFonts w:hint="eastAsia"/>
        </w:rPr>
        <w:t>（3分）</w:t>
      </w:r>
    </w:p>
    <w:p w:rsidR="000C3254" w:rsidRDefault="008A65D5" w:rsidP="002E5950">
      <w:pPr>
        <w:ind w:firstLine="480"/>
      </w:pPr>
      <w:r w:rsidRPr="008A65D5">
        <w:rPr>
          <w:rFonts w:hint="eastAsia"/>
        </w:rPr>
        <w:t>指标目标值</w:t>
      </w:r>
      <w:r w:rsidRPr="008A65D5">
        <w:t>100%,设定分值3分，实际完成100%，得3分。</w:t>
      </w:r>
    </w:p>
    <w:p w:rsidR="008A65D5" w:rsidRDefault="008A65D5" w:rsidP="002E5950">
      <w:pPr>
        <w:ind w:firstLine="480"/>
      </w:pPr>
      <w:r w:rsidRPr="008A65D5">
        <w:rPr>
          <w:rFonts w:hint="eastAsia"/>
        </w:rPr>
        <w:t>截止</w:t>
      </w:r>
      <w:r w:rsidRPr="008A65D5">
        <w:t>2018年12月31日，项目完成D600聚乙烯HDPE缠绕管802.2m、混凝土井32座，完成率100%。</w:t>
      </w:r>
    </w:p>
    <w:p w:rsidR="002E5950" w:rsidRDefault="00E66E0E" w:rsidP="002E5950">
      <w:pPr>
        <w:ind w:firstLine="480"/>
      </w:pPr>
      <w:r>
        <w:rPr>
          <w:rFonts w:hint="eastAsia"/>
        </w:rPr>
        <w:t>（7）</w:t>
      </w:r>
      <w:r w:rsidR="002E5950">
        <w:rPr>
          <w:rFonts w:hint="eastAsia"/>
        </w:rPr>
        <w:t>泵站机电安装完成率</w:t>
      </w:r>
      <w:r w:rsidR="00AC1F7B">
        <w:rPr>
          <w:rFonts w:hint="eastAsia"/>
        </w:rPr>
        <w:t>（3分）</w:t>
      </w:r>
    </w:p>
    <w:p w:rsidR="008A65D5" w:rsidRDefault="0004680A" w:rsidP="002E5950">
      <w:pPr>
        <w:ind w:firstLine="480"/>
      </w:pPr>
      <w:r w:rsidRPr="0004680A">
        <w:rPr>
          <w:rFonts w:hint="eastAsia"/>
        </w:rPr>
        <w:t>指标目标值</w:t>
      </w:r>
      <w:r w:rsidRPr="0004680A">
        <w:t>100%,设定分值3分，实际完成100%，得3分。</w:t>
      </w:r>
    </w:p>
    <w:p w:rsidR="0004680A" w:rsidRDefault="0004680A" w:rsidP="002E5950">
      <w:pPr>
        <w:ind w:firstLine="480"/>
      </w:pPr>
      <w:r w:rsidRPr="0004680A">
        <w:rPr>
          <w:rFonts w:hint="eastAsia"/>
        </w:rPr>
        <w:t>截止</w:t>
      </w:r>
      <w:r w:rsidRPr="0004680A">
        <w:t>2018年12月31日，泵站闸阀、闸门、电设备定制安装完成</w:t>
      </w:r>
      <w:r>
        <w:rPr>
          <w:rFonts w:hint="eastAsia"/>
        </w:rPr>
        <w:t>。</w:t>
      </w:r>
    </w:p>
    <w:p w:rsidR="002E5950" w:rsidRDefault="00E66E0E" w:rsidP="002E5950">
      <w:pPr>
        <w:ind w:firstLine="480"/>
      </w:pPr>
      <w:r>
        <w:rPr>
          <w:rFonts w:hint="eastAsia"/>
        </w:rPr>
        <w:t>（8）</w:t>
      </w:r>
      <w:r w:rsidR="002E5950">
        <w:rPr>
          <w:rFonts w:hint="eastAsia"/>
        </w:rPr>
        <w:t>分部工程质量等级</w:t>
      </w:r>
      <w:r w:rsidR="00AC1F7B">
        <w:rPr>
          <w:rFonts w:hint="eastAsia"/>
        </w:rPr>
        <w:t>（4分）</w:t>
      </w:r>
    </w:p>
    <w:p w:rsidR="0059747A" w:rsidRDefault="0059747A" w:rsidP="002E5950">
      <w:pPr>
        <w:ind w:firstLine="480"/>
      </w:pPr>
      <w:r w:rsidRPr="0059747A">
        <w:rPr>
          <w:rFonts w:hint="eastAsia"/>
        </w:rPr>
        <w:t>指标目标值</w:t>
      </w:r>
      <w:r>
        <w:rPr>
          <w:rFonts w:hint="eastAsia"/>
        </w:rPr>
        <w:t>合格</w:t>
      </w:r>
      <w:r w:rsidRPr="0059747A">
        <w:t>,设定分值3分，实际</w:t>
      </w:r>
      <w:r>
        <w:rPr>
          <w:rFonts w:hint="eastAsia"/>
        </w:rPr>
        <w:t>合格</w:t>
      </w:r>
      <w:r w:rsidRPr="0059747A">
        <w:t>，得3分。</w:t>
      </w:r>
    </w:p>
    <w:p w:rsidR="0059747A" w:rsidRDefault="0059747A" w:rsidP="002E5950">
      <w:pPr>
        <w:ind w:firstLine="480"/>
      </w:pPr>
      <w:r w:rsidRPr="0059747A">
        <w:rPr>
          <w:rFonts w:hint="eastAsia"/>
        </w:rPr>
        <w:t>硚口区福星泵站与配套工程出江工程完成各分部工程验收及单位工程验收，评定等级合格；硚口区福星泵站与配套工程汉宜路排水管道工程完成</w:t>
      </w:r>
      <w:r w:rsidRPr="0059747A">
        <w:t>W8-W14段、Y11-Y14井段，质量等级评定为合格。</w:t>
      </w:r>
    </w:p>
    <w:p w:rsidR="002E5950" w:rsidRDefault="00E66E0E" w:rsidP="002E5950">
      <w:pPr>
        <w:ind w:firstLine="480"/>
      </w:pPr>
      <w:r>
        <w:rPr>
          <w:rFonts w:hint="eastAsia"/>
        </w:rPr>
        <w:t>（9）</w:t>
      </w:r>
      <w:r w:rsidR="002E5950">
        <w:rPr>
          <w:rFonts w:hint="eastAsia"/>
        </w:rPr>
        <w:t>资金使用规范性</w:t>
      </w:r>
      <w:r w:rsidR="00AC1F7B">
        <w:rPr>
          <w:rFonts w:hint="eastAsia"/>
        </w:rPr>
        <w:t>（4分）</w:t>
      </w:r>
    </w:p>
    <w:p w:rsidR="004C3C7B" w:rsidRDefault="00604C0A" w:rsidP="002E5950">
      <w:pPr>
        <w:ind w:firstLine="480"/>
      </w:pPr>
      <w:r w:rsidRPr="00604C0A">
        <w:rPr>
          <w:rFonts w:hint="eastAsia"/>
        </w:rPr>
        <w:t>指标目标设定为资金的拨付有完整的审批程序和手续，设定分值</w:t>
      </w:r>
      <w:r>
        <w:t>1</w:t>
      </w:r>
      <w:r w:rsidRPr="00604C0A">
        <w:t>分；符合项目预算批复或合同规定的用途，设定分值1分；不存在截留、挤占、挪用、虚列支出等情况，设定分值1分；按照国家相关规定标准发放补贴等支出，设定分值1分。共计</w:t>
      </w:r>
      <w:r>
        <w:t>4</w:t>
      </w:r>
      <w:r w:rsidRPr="00604C0A">
        <w:t>分。</w:t>
      </w:r>
      <w:r>
        <w:rPr>
          <w:rFonts w:hint="eastAsia"/>
        </w:rPr>
        <w:t>得4分。</w:t>
      </w:r>
    </w:p>
    <w:p w:rsidR="0059747A" w:rsidRDefault="0059747A" w:rsidP="002E5950">
      <w:pPr>
        <w:ind w:firstLine="480"/>
      </w:pPr>
      <w:r w:rsidRPr="0059747A">
        <w:rPr>
          <w:rFonts w:hint="eastAsia"/>
        </w:rPr>
        <w:t>经办人填写报销事由后由部门分管领导核实情况再经财务分管领导签署意见再到办事处负责人审批随后由出纳报销最后会计核对入账；项目按照年初预算</w:t>
      </w:r>
      <w:r w:rsidRPr="0059747A">
        <w:rPr>
          <w:rFonts w:hint="eastAsia"/>
        </w:rPr>
        <w:lastRenderedPageBreak/>
        <w:t>以及预算批复，及时下拨项目资金；抽查的凭证后附报销单、合同、发票、支付凭证等不存在截留、挤占、挪用、虚列支出等情况；项目发放资金时，严格按照文件规定标准发放经费。</w:t>
      </w:r>
    </w:p>
    <w:p w:rsidR="002E5950" w:rsidRDefault="00E66E0E" w:rsidP="002E5950">
      <w:pPr>
        <w:ind w:firstLine="480"/>
      </w:pPr>
      <w:r>
        <w:rPr>
          <w:rFonts w:hint="eastAsia"/>
        </w:rPr>
        <w:t>（1</w:t>
      </w:r>
      <w:r>
        <w:t>0</w:t>
      </w:r>
      <w:r>
        <w:rPr>
          <w:rFonts w:hint="eastAsia"/>
        </w:rPr>
        <w:t>）</w:t>
      </w:r>
      <w:r w:rsidR="002E5950">
        <w:rPr>
          <w:rFonts w:hint="eastAsia"/>
        </w:rPr>
        <w:t>安全、环保、文明生产</w:t>
      </w:r>
      <w:r w:rsidR="00AC1F7B">
        <w:rPr>
          <w:rFonts w:hint="eastAsia"/>
        </w:rPr>
        <w:t>（4分）</w:t>
      </w:r>
    </w:p>
    <w:p w:rsidR="00EC0D5A" w:rsidRDefault="006647C6" w:rsidP="002E5950">
      <w:pPr>
        <w:ind w:firstLine="480"/>
      </w:pPr>
      <w:r w:rsidRPr="006647C6">
        <w:rPr>
          <w:rFonts w:hint="eastAsia"/>
        </w:rPr>
        <w:t>指标目标值合格</w:t>
      </w:r>
      <w:r w:rsidRPr="006647C6">
        <w:t>,设定分值</w:t>
      </w:r>
      <w:r>
        <w:t>4</w:t>
      </w:r>
      <w:r w:rsidRPr="006647C6">
        <w:t>分，实际合格，得</w:t>
      </w:r>
      <w:r>
        <w:t>4</w:t>
      </w:r>
      <w:r w:rsidRPr="006647C6">
        <w:t>分。</w:t>
      </w:r>
    </w:p>
    <w:p w:rsidR="006647C6" w:rsidRPr="006647C6" w:rsidRDefault="006647C6" w:rsidP="002E5950">
      <w:pPr>
        <w:ind w:firstLine="480"/>
      </w:pPr>
      <w:r w:rsidRPr="006647C6">
        <w:rPr>
          <w:rFonts w:hint="eastAsia"/>
        </w:rPr>
        <w:t>经监理现场检查、巡视、旁站过程中：发现施工现场材料、设备堆放混乱，要求施工单位整改。经监理复查、安全文明生产基本达到整改效果；未发生任何安全生产事故。</w:t>
      </w:r>
    </w:p>
    <w:p w:rsidR="002E5950" w:rsidRDefault="00E66E0E" w:rsidP="002E5950">
      <w:pPr>
        <w:ind w:firstLine="480"/>
      </w:pPr>
      <w:r>
        <w:rPr>
          <w:rFonts w:hint="eastAsia"/>
        </w:rPr>
        <w:t>（1</w:t>
      </w:r>
      <w:r>
        <w:t>1</w:t>
      </w:r>
      <w:r>
        <w:rPr>
          <w:rFonts w:hint="eastAsia"/>
        </w:rPr>
        <w:t>）</w:t>
      </w:r>
      <w:r w:rsidR="002E5950">
        <w:rPr>
          <w:rFonts w:hint="eastAsia"/>
        </w:rPr>
        <w:t>工程质量签证</w:t>
      </w:r>
      <w:r w:rsidR="00AC1F7B">
        <w:rPr>
          <w:rFonts w:hint="eastAsia"/>
        </w:rPr>
        <w:t>（4分）</w:t>
      </w:r>
    </w:p>
    <w:p w:rsidR="006647C6" w:rsidRDefault="006647C6" w:rsidP="002E5950">
      <w:pPr>
        <w:ind w:firstLine="480"/>
      </w:pPr>
      <w:r w:rsidRPr="006647C6">
        <w:rPr>
          <w:rFonts w:hint="eastAsia"/>
        </w:rPr>
        <w:t>指标目标值≥</w:t>
      </w:r>
      <w:r>
        <w:t>141</w:t>
      </w:r>
      <w:r>
        <w:rPr>
          <w:rFonts w:hint="eastAsia"/>
        </w:rPr>
        <w:t>份</w:t>
      </w:r>
      <w:r w:rsidRPr="006647C6">
        <w:t>,设定分值</w:t>
      </w:r>
      <w:r>
        <w:t>4</w:t>
      </w:r>
      <w:r w:rsidRPr="006647C6">
        <w:t>分，实际完成</w:t>
      </w:r>
      <w:r>
        <w:t>141</w:t>
      </w:r>
      <w:r>
        <w:rPr>
          <w:rFonts w:hint="eastAsia"/>
        </w:rPr>
        <w:t>分</w:t>
      </w:r>
      <w:r w:rsidRPr="006647C6">
        <w:t>，得</w:t>
      </w:r>
      <w:r>
        <w:t>4</w:t>
      </w:r>
      <w:r w:rsidRPr="006647C6">
        <w:t>分。</w:t>
      </w:r>
    </w:p>
    <w:p w:rsidR="00B521BD" w:rsidRDefault="00B521BD" w:rsidP="00B521BD">
      <w:pPr>
        <w:ind w:firstLine="480"/>
      </w:pPr>
      <w:r>
        <w:rPr>
          <w:rFonts w:hint="eastAsia"/>
        </w:rPr>
        <w:t>工程质量签证共</w:t>
      </w:r>
      <w:r>
        <w:t>141份，具体情况为：1月份辅房：1份、雨水泵房：3份、出江工程土方：2份、出江工程管道结构：2份；2月份辅房：1份、雨水泵房结构：2份、出江工程土方、干砌块石：4份、出江工程消力池：2份、出江工程桩基础：4份、进水箱涵：5份；3月份辅房粉刷：1份、雨水泵房结构：1份、出江工程结构：4份、出江工程管道：2份、出江工程抛石：1份；4月份出江工程结构：2份、出江工程零星：3份、出江工程装饰：3份、泵站工程装饰：1份；5月份出江工程分部工程验收、出江工程单位工程完工验收；6月份汉宜路排水，5个分项5</w:t>
      </w:r>
      <w:r>
        <w:rPr>
          <w:rFonts w:hint="eastAsia"/>
        </w:rPr>
        <w:t>个检验批；</w:t>
      </w:r>
      <w:r>
        <w:t>7月份汉宜路排水，5个分项20个检验批；8月份汉宜路排水，5个分项10个检验批；9月份汉宜路排水，6个分项12个检验批；10月份汉宜路排水，6个分项6个检验批；11月份汉宜路排水，6个分项42个检验批。</w:t>
      </w:r>
    </w:p>
    <w:p w:rsidR="00CB4328" w:rsidRPr="00E83D1E" w:rsidRDefault="00CB4328" w:rsidP="00E83D1E">
      <w:pPr>
        <w:pStyle w:val="3"/>
        <w:ind w:firstLine="482"/>
      </w:pPr>
      <w:bookmarkStart w:id="17" w:name="_Toc14968038"/>
      <w:r w:rsidRPr="00E83D1E">
        <w:rPr>
          <w:rFonts w:hint="eastAsia"/>
        </w:rPr>
        <w:t>2、效果目标</w:t>
      </w:r>
      <w:bookmarkEnd w:id="17"/>
    </w:p>
    <w:p w:rsidR="000C3254" w:rsidRDefault="000C3254" w:rsidP="000C3254">
      <w:pPr>
        <w:ind w:firstLine="480"/>
      </w:pPr>
      <w:r>
        <w:rPr>
          <w:rFonts w:hint="eastAsia"/>
        </w:rPr>
        <w:t>评价设定分值</w:t>
      </w:r>
      <w:r>
        <w:t>40分，综合评价得分3</w:t>
      </w:r>
      <w:r w:rsidR="00B91001">
        <w:t>9</w:t>
      </w:r>
      <w:r>
        <w:t>分，得分率9</w:t>
      </w:r>
      <w:r w:rsidR="00B91001">
        <w:t>7.50</w:t>
      </w:r>
      <w:r>
        <w:t>%。</w:t>
      </w:r>
    </w:p>
    <w:p w:rsidR="000C3254" w:rsidRDefault="000C3254" w:rsidP="000C3254">
      <w:pPr>
        <w:ind w:firstLine="480"/>
      </w:pPr>
      <w:r>
        <w:rPr>
          <w:rFonts w:hint="eastAsia"/>
        </w:rPr>
        <w:t>（</w:t>
      </w:r>
      <w:r>
        <w:t>1）水源保护（10分）</w:t>
      </w:r>
    </w:p>
    <w:p w:rsidR="000C3254" w:rsidRDefault="00BC7704" w:rsidP="000C3254">
      <w:pPr>
        <w:ind w:firstLine="480"/>
      </w:pPr>
      <w:r>
        <w:rPr>
          <w:rFonts w:hint="eastAsia"/>
        </w:rPr>
        <w:t>指定目标</w:t>
      </w:r>
      <w:r w:rsidR="000C3254">
        <w:rPr>
          <w:rFonts w:hint="eastAsia"/>
        </w:rPr>
        <w:t>设定</w:t>
      </w:r>
      <w:r>
        <w:rPr>
          <w:rFonts w:hint="eastAsia"/>
        </w:rPr>
        <w:t>为</w:t>
      </w:r>
      <w:r w:rsidRPr="00BC7704">
        <w:rPr>
          <w:rFonts w:hint="eastAsia"/>
        </w:rPr>
        <w:t>水源安全得到保障</w:t>
      </w:r>
      <w:r>
        <w:rPr>
          <w:rFonts w:hint="eastAsia"/>
        </w:rPr>
        <w:t>，设定</w:t>
      </w:r>
      <w:r w:rsidR="000C3254">
        <w:rPr>
          <w:rFonts w:hint="eastAsia"/>
        </w:rPr>
        <w:t>分值</w:t>
      </w:r>
      <w:r w:rsidR="000C3254">
        <w:t>10分，得10分。</w:t>
      </w:r>
    </w:p>
    <w:p w:rsidR="000C3254" w:rsidRDefault="000C3254" w:rsidP="000C3254">
      <w:pPr>
        <w:ind w:firstLine="480"/>
      </w:pPr>
      <w:r>
        <w:rPr>
          <w:rFonts w:hint="eastAsia"/>
        </w:rPr>
        <w:t>原泵站排水能力已无法满足宗关地区改造更新、城市功能和品质提升对地区</w:t>
      </w:r>
      <w:r>
        <w:rPr>
          <w:rFonts w:hint="eastAsia"/>
        </w:rPr>
        <w:lastRenderedPageBreak/>
        <w:t>排水设施功能与规模的要求，福新泵站的建设提高了宗关地区排水防涝能力，解决了宗关泵站排口对宗关水厂水源地的影响。</w:t>
      </w:r>
    </w:p>
    <w:p w:rsidR="000C3254" w:rsidRDefault="000C3254" w:rsidP="000C3254">
      <w:pPr>
        <w:ind w:firstLine="480"/>
      </w:pPr>
      <w:r>
        <w:rPr>
          <w:rFonts w:hint="eastAsia"/>
        </w:rPr>
        <w:t>（</w:t>
      </w:r>
      <w:r>
        <w:t>2）泵站内绿化（10分）</w:t>
      </w:r>
    </w:p>
    <w:p w:rsidR="000C3254" w:rsidRDefault="00BC7704" w:rsidP="000C3254">
      <w:pPr>
        <w:ind w:firstLine="480"/>
      </w:pPr>
      <w:r>
        <w:rPr>
          <w:rFonts w:hint="eastAsia"/>
        </w:rPr>
        <w:t>指定目标设定为</w:t>
      </w:r>
      <w:r w:rsidRPr="00BC7704">
        <w:rPr>
          <w:rFonts w:hint="eastAsia"/>
        </w:rPr>
        <w:t>泵站内绿化工作较好且水生植被覆盖</w:t>
      </w:r>
      <w:r>
        <w:rPr>
          <w:rFonts w:hint="eastAsia"/>
        </w:rPr>
        <w:t>，</w:t>
      </w:r>
      <w:r w:rsidR="000C3254">
        <w:rPr>
          <w:rFonts w:hint="eastAsia"/>
        </w:rPr>
        <w:t>设定分值</w:t>
      </w:r>
      <w:r w:rsidR="000C3254">
        <w:t>10分，得10分。</w:t>
      </w:r>
    </w:p>
    <w:p w:rsidR="000C3254" w:rsidRDefault="000C3254" w:rsidP="000C3254">
      <w:pPr>
        <w:ind w:firstLine="480"/>
      </w:pPr>
      <w:r>
        <w:rPr>
          <w:rFonts w:hint="eastAsia"/>
        </w:rPr>
        <w:t>通过泵站内绿化移植，不仅调节了泵站周边气候，保持生态平衡，通过光合作用，吸进二氧化，吐出氧气，使空气清洁，并且防风固沙，涵养水土，吸收泵站内各种粉尘，吸收声波，减少噪音，美化了泵站周边环境。</w:t>
      </w:r>
    </w:p>
    <w:p w:rsidR="000C3254" w:rsidRDefault="000C3254" w:rsidP="000C3254">
      <w:pPr>
        <w:ind w:firstLine="480"/>
      </w:pPr>
      <w:r>
        <w:rPr>
          <w:rFonts w:hint="eastAsia"/>
        </w:rPr>
        <w:t>（</w:t>
      </w:r>
      <w:r>
        <w:t>3）可持续影响（10分）</w:t>
      </w:r>
    </w:p>
    <w:p w:rsidR="00F7630C" w:rsidRDefault="00F7630C" w:rsidP="000C3254">
      <w:pPr>
        <w:ind w:firstLine="480"/>
      </w:pPr>
      <w:r w:rsidRPr="00F7630C">
        <w:rPr>
          <w:rFonts w:hint="eastAsia"/>
        </w:rPr>
        <w:t>指标目标设定为项目有充足的人力资源</w:t>
      </w:r>
      <w:r>
        <w:rPr>
          <w:rFonts w:hint="eastAsia"/>
        </w:rPr>
        <w:t>，设定分值</w:t>
      </w:r>
      <w:r w:rsidRPr="00F7630C">
        <w:t>5分；有足够的资金以满足项目的可持续实施</w:t>
      </w:r>
      <w:r>
        <w:rPr>
          <w:rFonts w:hint="eastAsia"/>
        </w:rPr>
        <w:t>，设定分值</w:t>
      </w:r>
      <w:r w:rsidRPr="00F7630C">
        <w:t>5分</w:t>
      </w:r>
      <w:r w:rsidRPr="00C93CF5">
        <w:t>，共计10分。</w:t>
      </w:r>
      <w:r>
        <w:rPr>
          <w:rFonts w:hint="eastAsia"/>
        </w:rPr>
        <w:t>得</w:t>
      </w:r>
      <w:r>
        <w:t>9</w:t>
      </w:r>
      <w:r>
        <w:rPr>
          <w:rFonts w:hint="eastAsia"/>
        </w:rPr>
        <w:t>分。</w:t>
      </w:r>
    </w:p>
    <w:p w:rsidR="000C3254" w:rsidRDefault="000C3254" w:rsidP="000C3254">
      <w:pPr>
        <w:ind w:firstLine="480"/>
      </w:pPr>
      <w:r>
        <w:rPr>
          <w:rFonts w:hint="eastAsia"/>
        </w:rPr>
        <w:t>项目来源国开行专项基金和区级财政资金，项目资金相对充足</w:t>
      </w:r>
      <w:r w:rsidR="00DE0F4D">
        <w:rPr>
          <w:rFonts w:hint="eastAsia"/>
        </w:rPr>
        <w:t>，得5分</w:t>
      </w:r>
      <w:r>
        <w:rPr>
          <w:rFonts w:hint="eastAsia"/>
        </w:rPr>
        <w:t>；排水与水资源管理科</w:t>
      </w:r>
      <w:r>
        <w:t>2018年人员变动巨大，导致诸多工作出现断层，但同时两位骨干力量的加入也为工作带来了更多优势</w:t>
      </w:r>
      <w:r w:rsidR="00DE0F4D">
        <w:rPr>
          <w:rFonts w:hint="eastAsia"/>
        </w:rPr>
        <w:t>，得4分</w:t>
      </w:r>
      <w:r w:rsidR="0098440B">
        <w:rPr>
          <w:rFonts w:hint="eastAsia"/>
        </w:rPr>
        <w:t>。</w:t>
      </w:r>
    </w:p>
    <w:p w:rsidR="000C3254" w:rsidRDefault="000C3254" w:rsidP="000C3254">
      <w:pPr>
        <w:ind w:firstLine="480"/>
      </w:pPr>
      <w:r>
        <w:rPr>
          <w:rFonts w:hint="eastAsia"/>
        </w:rPr>
        <w:t>（</w:t>
      </w:r>
      <w:r>
        <w:t>4）全年服务对象满意度（10分）</w:t>
      </w:r>
    </w:p>
    <w:p w:rsidR="000C3254" w:rsidRDefault="000C3254" w:rsidP="000C3254">
      <w:pPr>
        <w:ind w:firstLine="480"/>
      </w:pPr>
      <w:r>
        <w:rPr>
          <w:rFonts w:hint="eastAsia"/>
        </w:rPr>
        <w:t>指标目标值≥</w:t>
      </w:r>
      <w:r>
        <w:t>90%,设定分值10分，实际服务对象满意度95%，得10分。</w:t>
      </w:r>
    </w:p>
    <w:p w:rsidR="002E5950" w:rsidRPr="00074810" w:rsidRDefault="000C3254" w:rsidP="000C3254">
      <w:pPr>
        <w:ind w:firstLine="480"/>
        <w:rPr>
          <w:highlight w:val="yellow"/>
        </w:rPr>
      </w:pPr>
      <w:r>
        <w:rPr>
          <w:rFonts w:hint="eastAsia"/>
        </w:rPr>
        <w:t>根据有效调查问卷统计，有</w:t>
      </w:r>
      <w:r>
        <w:t>95%的受访者对福星泵站的工作非常满意。</w:t>
      </w:r>
    </w:p>
    <w:p w:rsidR="00294C08" w:rsidRPr="00E83D1E" w:rsidRDefault="00A450B4" w:rsidP="00E83D1E">
      <w:pPr>
        <w:pStyle w:val="1"/>
        <w:ind w:firstLine="482"/>
      </w:pPr>
      <w:bookmarkStart w:id="18" w:name="_Toc14968039"/>
      <w:r w:rsidRPr="00E83D1E">
        <w:rPr>
          <w:rFonts w:hint="eastAsia"/>
        </w:rPr>
        <w:t>三、</w:t>
      </w:r>
      <w:r w:rsidR="00294C08" w:rsidRPr="00E83D1E">
        <w:rPr>
          <w:rFonts w:hint="eastAsia"/>
        </w:rPr>
        <w:t>自评结论</w:t>
      </w:r>
      <w:bookmarkEnd w:id="18"/>
    </w:p>
    <w:p w:rsidR="00294C08" w:rsidRPr="00E83D1E" w:rsidRDefault="00294C08" w:rsidP="00E83D1E">
      <w:pPr>
        <w:pStyle w:val="2"/>
        <w:ind w:firstLine="482"/>
      </w:pPr>
      <w:bookmarkStart w:id="19" w:name="_Toc14968040"/>
      <w:r w:rsidRPr="00E83D1E">
        <w:rPr>
          <w:rFonts w:hint="eastAsia"/>
        </w:rPr>
        <w:t>（一）自评</w:t>
      </w:r>
      <w:r w:rsidR="00C37753" w:rsidRPr="00E83D1E">
        <w:rPr>
          <w:rFonts w:hint="eastAsia"/>
        </w:rPr>
        <w:t>结论</w:t>
      </w:r>
      <w:bookmarkEnd w:id="19"/>
    </w:p>
    <w:p w:rsidR="00294C08" w:rsidRPr="006A4BB5" w:rsidRDefault="00294C08" w:rsidP="00E83D1E">
      <w:pPr>
        <w:pStyle w:val="3"/>
        <w:ind w:firstLine="482"/>
      </w:pPr>
      <w:bookmarkStart w:id="20" w:name="_Toc14968041"/>
      <w:r w:rsidRPr="00B1663C">
        <w:rPr>
          <w:rFonts w:hint="eastAsia"/>
        </w:rPr>
        <w:t>1、</w:t>
      </w:r>
      <w:r w:rsidRPr="006A4BB5">
        <w:rPr>
          <w:rFonts w:hint="eastAsia"/>
        </w:rPr>
        <w:t>自评得分</w:t>
      </w:r>
      <w:bookmarkEnd w:id="20"/>
    </w:p>
    <w:p w:rsidR="00294C08" w:rsidRDefault="00EF5573" w:rsidP="00294C08">
      <w:pPr>
        <w:ind w:firstLine="480"/>
      </w:pPr>
      <w:r w:rsidRPr="006A4BB5">
        <w:rPr>
          <w:rFonts w:hint="eastAsia"/>
        </w:rPr>
        <w:t>本项目绩效评价</w:t>
      </w:r>
      <w:r w:rsidRPr="00035B29">
        <w:rPr>
          <w:rFonts w:hint="eastAsia"/>
        </w:rPr>
        <w:t>得分为</w:t>
      </w:r>
      <w:r w:rsidR="006A4BB5" w:rsidRPr="00035B29">
        <w:t>9</w:t>
      </w:r>
      <w:r w:rsidR="003B2C50">
        <w:t>0</w:t>
      </w:r>
      <w:r w:rsidR="006A4BB5" w:rsidRPr="00035B29">
        <w:t>.</w:t>
      </w:r>
      <w:r w:rsidR="00E5311E" w:rsidRPr="00035B29">
        <w:t>74</w:t>
      </w:r>
      <w:r w:rsidRPr="00035B29">
        <w:rPr>
          <w:rFonts w:hint="eastAsia"/>
        </w:rPr>
        <w:t>分，评价</w:t>
      </w:r>
      <w:r w:rsidRPr="006A4BB5">
        <w:rPr>
          <w:rFonts w:hint="eastAsia"/>
        </w:rPr>
        <w:t>结果为“优”。</w:t>
      </w:r>
    </w:p>
    <w:p w:rsidR="0073104D" w:rsidRPr="006A4BB5" w:rsidRDefault="0073104D" w:rsidP="0073104D">
      <w:pPr>
        <w:spacing w:line="220" w:lineRule="exact"/>
        <w:ind w:firstLine="480"/>
      </w:pPr>
    </w:p>
    <w:tbl>
      <w:tblPr>
        <w:tblW w:w="4853" w:type="pct"/>
        <w:tblInd w:w="250" w:type="dxa"/>
        <w:tblLook w:val="04A0"/>
      </w:tblPr>
      <w:tblGrid>
        <w:gridCol w:w="1880"/>
        <w:gridCol w:w="2129"/>
        <w:gridCol w:w="2131"/>
        <w:gridCol w:w="2131"/>
      </w:tblGrid>
      <w:tr w:rsidR="00176BC2" w:rsidRPr="006A4BB5" w:rsidTr="00B1663C">
        <w:trPr>
          <w:trHeight w:val="495"/>
        </w:trPr>
        <w:tc>
          <w:tcPr>
            <w:tcW w:w="1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评价准则</w:t>
            </w:r>
          </w:p>
        </w:tc>
        <w:tc>
          <w:tcPr>
            <w:tcW w:w="1287" w:type="pct"/>
            <w:tcBorders>
              <w:top w:val="single" w:sz="4" w:space="0" w:color="auto"/>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设定分值</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得分</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评分等级</w:t>
            </w:r>
          </w:p>
        </w:tc>
      </w:tr>
      <w:tr w:rsidR="00176BC2" w:rsidRPr="006A4BB5"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预算执行</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20分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035B29" w:rsidP="00B1663C">
            <w:pPr>
              <w:widowControl/>
              <w:spacing w:line="240" w:lineRule="auto"/>
              <w:ind w:firstLineChars="0" w:firstLine="0"/>
              <w:jc w:val="center"/>
              <w:rPr>
                <w:rFonts w:cs="宋体"/>
                <w:color w:val="000000"/>
                <w:kern w:val="0"/>
                <w:sz w:val="22"/>
              </w:rPr>
            </w:pPr>
            <w:r w:rsidRPr="00035B29">
              <w:rPr>
                <w:rFonts w:cs="宋体"/>
                <w:color w:val="000000"/>
                <w:kern w:val="0"/>
                <w:sz w:val="22"/>
              </w:rPr>
              <w:t>1</w:t>
            </w:r>
            <w:r w:rsidR="003B2C50">
              <w:rPr>
                <w:rFonts w:cs="宋体"/>
                <w:color w:val="000000"/>
                <w:kern w:val="0"/>
                <w:sz w:val="22"/>
              </w:rPr>
              <w:t>1</w:t>
            </w:r>
            <w:r w:rsidRPr="00035B29">
              <w:rPr>
                <w:rFonts w:cs="宋体"/>
                <w:color w:val="000000"/>
                <w:kern w:val="0"/>
                <w:sz w:val="22"/>
              </w:rPr>
              <w:t>.74</w:t>
            </w:r>
            <w:r w:rsidR="00176BC2"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3B2C50" w:rsidP="00B1663C">
            <w:pPr>
              <w:widowControl/>
              <w:spacing w:line="240" w:lineRule="auto"/>
              <w:ind w:firstLineChars="0" w:firstLine="0"/>
              <w:jc w:val="center"/>
              <w:rPr>
                <w:rFonts w:cs="宋体"/>
                <w:color w:val="000000"/>
                <w:kern w:val="0"/>
                <w:sz w:val="22"/>
              </w:rPr>
            </w:pPr>
            <w:r>
              <w:rPr>
                <w:rFonts w:cs="宋体" w:hint="eastAsia"/>
                <w:color w:val="000000"/>
                <w:kern w:val="0"/>
                <w:sz w:val="22"/>
              </w:rPr>
              <w:t>中</w:t>
            </w:r>
          </w:p>
        </w:tc>
      </w:tr>
      <w:tr w:rsidR="00176BC2" w:rsidRPr="006A4BB5"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项目产出</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035B29" w:rsidRDefault="006A4BB5"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4</w:t>
            </w:r>
            <w:r w:rsidRPr="00035B29">
              <w:rPr>
                <w:rFonts w:cs="宋体"/>
                <w:color w:val="000000"/>
                <w:kern w:val="0"/>
                <w:sz w:val="22"/>
              </w:rPr>
              <w:t>0</w:t>
            </w:r>
            <w:r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035B29" w:rsidP="00B1663C">
            <w:pPr>
              <w:widowControl/>
              <w:spacing w:line="240" w:lineRule="auto"/>
              <w:ind w:firstLineChars="0" w:firstLine="0"/>
              <w:jc w:val="center"/>
              <w:rPr>
                <w:rFonts w:cs="宋体"/>
                <w:color w:val="000000"/>
                <w:kern w:val="0"/>
                <w:sz w:val="22"/>
              </w:rPr>
            </w:pPr>
            <w:r w:rsidRPr="00035B29">
              <w:rPr>
                <w:rFonts w:cs="宋体"/>
                <w:color w:val="000000"/>
                <w:kern w:val="0"/>
                <w:sz w:val="22"/>
              </w:rPr>
              <w:t>40</w:t>
            </w:r>
            <w:r w:rsidR="006A4BB5"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优</w:t>
            </w:r>
          </w:p>
        </w:tc>
      </w:tr>
      <w:tr w:rsidR="00176BC2" w:rsidRPr="006A4BB5"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项目效果</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035B29" w:rsidRDefault="006A4BB5"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4</w:t>
            </w:r>
            <w:r w:rsidRPr="00035B29">
              <w:rPr>
                <w:rFonts w:cs="宋体"/>
                <w:color w:val="000000"/>
                <w:kern w:val="0"/>
                <w:sz w:val="22"/>
              </w:rPr>
              <w:t>0</w:t>
            </w:r>
            <w:r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6A4BB5"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3</w:t>
            </w:r>
            <w:r w:rsidR="003B2C50">
              <w:rPr>
                <w:rFonts w:cs="宋体"/>
                <w:color w:val="000000"/>
                <w:kern w:val="0"/>
                <w:sz w:val="22"/>
              </w:rPr>
              <w:t>9</w:t>
            </w:r>
            <w:r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优</w:t>
            </w:r>
          </w:p>
        </w:tc>
      </w:tr>
      <w:tr w:rsidR="00176BC2" w:rsidRPr="00176BC2"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综合绩效</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035B29" w:rsidRDefault="006A4BB5"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1</w:t>
            </w:r>
            <w:r w:rsidRPr="00035B29">
              <w:rPr>
                <w:rFonts w:cs="宋体"/>
                <w:color w:val="000000"/>
                <w:kern w:val="0"/>
                <w:sz w:val="22"/>
              </w:rPr>
              <w:t>00</w:t>
            </w:r>
            <w:r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6A4BB5"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9</w:t>
            </w:r>
            <w:r w:rsidR="003B2C50">
              <w:rPr>
                <w:rFonts w:cs="宋体"/>
                <w:color w:val="000000"/>
                <w:kern w:val="0"/>
                <w:sz w:val="22"/>
              </w:rPr>
              <w:t>0</w:t>
            </w:r>
            <w:r w:rsidRPr="00035B29">
              <w:rPr>
                <w:rFonts w:cs="宋体"/>
                <w:color w:val="000000"/>
                <w:kern w:val="0"/>
                <w:sz w:val="22"/>
              </w:rPr>
              <w:t>.</w:t>
            </w:r>
            <w:r w:rsidR="00035B29" w:rsidRPr="00035B29">
              <w:rPr>
                <w:rFonts w:cs="宋体"/>
                <w:color w:val="000000"/>
                <w:kern w:val="0"/>
                <w:sz w:val="22"/>
              </w:rPr>
              <w:t>74</w:t>
            </w:r>
            <w:r w:rsidRPr="00035B29">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035B29" w:rsidRDefault="00176BC2" w:rsidP="00B1663C">
            <w:pPr>
              <w:widowControl/>
              <w:spacing w:line="240" w:lineRule="auto"/>
              <w:ind w:firstLineChars="0" w:firstLine="0"/>
              <w:jc w:val="center"/>
              <w:rPr>
                <w:rFonts w:cs="宋体"/>
                <w:color w:val="000000"/>
                <w:kern w:val="0"/>
                <w:sz w:val="22"/>
              </w:rPr>
            </w:pPr>
            <w:r w:rsidRPr="00035B29">
              <w:rPr>
                <w:rFonts w:cs="宋体" w:hint="eastAsia"/>
                <w:color w:val="000000"/>
                <w:kern w:val="0"/>
                <w:sz w:val="22"/>
              </w:rPr>
              <w:t>优</w:t>
            </w:r>
          </w:p>
        </w:tc>
      </w:tr>
    </w:tbl>
    <w:p w:rsidR="00294C08" w:rsidRDefault="00294C08" w:rsidP="00E83D1E">
      <w:pPr>
        <w:pStyle w:val="3"/>
        <w:ind w:firstLine="482"/>
      </w:pPr>
      <w:bookmarkStart w:id="21" w:name="_Toc14968042"/>
      <w:r w:rsidRPr="00E30DF6">
        <w:rPr>
          <w:rFonts w:hint="eastAsia"/>
        </w:rPr>
        <w:lastRenderedPageBreak/>
        <w:t>2、</w:t>
      </w:r>
      <w:r>
        <w:rPr>
          <w:rFonts w:hint="eastAsia"/>
        </w:rPr>
        <w:t>对项目决策管理和绩效的综合评价</w:t>
      </w:r>
      <w:bookmarkEnd w:id="21"/>
    </w:p>
    <w:p w:rsidR="00A1399A" w:rsidRPr="005336B5" w:rsidRDefault="00A1399A" w:rsidP="00A1399A">
      <w:pPr>
        <w:ind w:firstLine="480"/>
      </w:pPr>
      <w:r w:rsidRPr="005336B5">
        <w:rPr>
          <w:rFonts w:hint="eastAsia"/>
        </w:rPr>
        <w:t>（1）项目决策管理</w:t>
      </w:r>
    </w:p>
    <w:p w:rsidR="00A1399A" w:rsidRPr="005336B5" w:rsidRDefault="00FC5B2C" w:rsidP="00A1399A">
      <w:pPr>
        <w:ind w:firstLine="480"/>
      </w:pPr>
      <w:r>
        <w:rPr>
          <w:rFonts w:hint="eastAsia"/>
        </w:rPr>
        <w:t>根据《区人民政府关于下达2018年硚口区城市基础建设项目区及投资计划的通知》（硚政[2018]1号），区</w:t>
      </w:r>
      <w:r w:rsidR="002F45BB" w:rsidRPr="002F45BB">
        <w:rPr>
          <w:rFonts w:hint="eastAsia"/>
        </w:rPr>
        <w:t>水务和湖泊局</w:t>
      </w:r>
      <w:r>
        <w:rPr>
          <w:rFonts w:hint="eastAsia"/>
        </w:rPr>
        <w:t>福新泵站续建项目。</w:t>
      </w:r>
      <w:r w:rsidR="00A1399A" w:rsidRPr="005336B5">
        <w:rPr>
          <w:rFonts w:hint="eastAsia"/>
        </w:rPr>
        <w:t>项目纳入部门预算，随其申报、审批、符合相关管理办法，符合</w:t>
      </w:r>
      <w:r>
        <w:rPr>
          <w:rFonts w:hint="eastAsia"/>
        </w:rPr>
        <w:t>排水科</w:t>
      </w:r>
      <w:r w:rsidR="00A1399A" w:rsidRPr="005336B5">
        <w:rPr>
          <w:rFonts w:hint="eastAsia"/>
        </w:rPr>
        <w:t>日常管理职责。</w:t>
      </w:r>
    </w:p>
    <w:p w:rsidR="00294C08" w:rsidRPr="005336B5" w:rsidRDefault="00A1399A" w:rsidP="00A1399A">
      <w:pPr>
        <w:ind w:firstLine="480"/>
      </w:pPr>
      <w:r w:rsidRPr="005336B5">
        <w:rPr>
          <w:rFonts w:hint="eastAsia"/>
        </w:rPr>
        <w:t>项目与部门职责密切相关，项目立项依据充分，项目绩效目标设定合理，但对项目产出指标及效益指标设定不够细化。</w:t>
      </w:r>
    </w:p>
    <w:p w:rsidR="003A1489" w:rsidRPr="005336B5" w:rsidRDefault="003A1489" w:rsidP="00A1399A">
      <w:pPr>
        <w:ind w:firstLine="480"/>
      </w:pPr>
      <w:r w:rsidRPr="005336B5">
        <w:rPr>
          <w:rFonts w:hint="eastAsia"/>
        </w:rPr>
        <w:t>（2）项目绩效的综合评价</w:t>
      </w:r>
    </w:p>
    <w:p w:rsidR="00E73A23" w:rsidRPr="007508E9" w:rsidRDefault="00F8349D" w:rsidP="00A1399A">
      <w:pPr>
        <w:ind w:firstLine="480"/>
        <w:rPr>
          <w:highlight w:val="yellow"/>
        </w:rPr>
      </w:pPr>
      <w:r w:rsidRPr="007508E9">
        <w:rPr>
          <w:rFonts w:hint="eastAsia"/>
        </w:rPr>
        <w:t>从总体来看，排水科在区水务和湖泊局的关心下较好的完成了</w:t>
      </w:r>
      <w:r w:rsidRPr="007508E9">
        <w:t>2018年各项绩效目标，</w:t>
      </w:r>
      <w:r w:rsidR="0025180D" w:rsidRPr="007508E9">
        <w:rPr>
          <w:rFonts w:hint="eastAsia"/>
        </w:rPr>
        <w:t>排水科</w:t>
      </w:r>
      <w:r w:rsidR="0025180D" w:rsidRPr="007508E9">
        <w:t>2018年</w:t>
      </w:r>
      <w:r w:rsidR="004549B0" w:rsidRPr="007508E9">
        <w:rPr>
          <w:rFonts w:hint="eastAsia"/>
        </w:rPr>
        <w:t>福新排水泵站及配套工程</w:t>
      </w:r>
      <w:r w:rsidR="0025180D" w:rsidRPr="007508E9">
        <w:t>项目产出指标基本实现</w:t>
      </w:r>
      <w:r w:rsidR="004549B0" w:rsidRPr="007508E9">
        <w:rPr>
          <w:rFonts w:hint="eastAsia"/>
        </w:rPr>
        <w:t>，</w:t>
      </w:r>
      <w:r w:rsidR="00E73A23" w:rsidRPr="007508E9">
        <w:rPr>
          <w:rFonts w:hint="eastAsia"/>
        </w:rPr>
        <w:t>汉宜路雨、污管网主次干管长度</w:t>
      </w:r>
      <w:r w:rsidR="00E73A23" w:rsidRPr="007508E9">
        <w:t>547m；建设福星泵站建设后年服务群众人数83万人次；梧桐迁移10株；土方开挖体积为58502.24m³；汉宜路雨水管井完成率为100%；汉宜路污水管井完成率为100%；泵站机电安装完成率为100%；分部工程质量等级为合格；资金使用规范；安全、环保、文明生产合格；工程质量签证为141份</w:t>
      </w:r>
      <w:r w:rsidR="001A1717" w:rsidRPr="007508E9">
        <w:rPr>
          <w:rFonts w:hint="eastAsia"/>
        </w:rPr>
        <w:t>；</w:t>
      </w:r>
      <w:r w:rsidR="007508E9" w:rsidRPr="007508E9">
        <w:rPr>
          <w:rFonts w:hint="eastAsia"/>
        </w:rPr>
        <w:t>提高了宗关地区排水防涝能力，解决了宗关泵站排口对宗关水厂水源地的影响；本项目设立专门机构，分工明确，排水与水资源管理科</w:t>
      </w:r>
      <w:r w:rsidR="007508E9" w:rsidRPr="007508E9">
        <w:t>2018年人员变动巨大，导致诸多工作出现断层</w:t>
      </w:r>
      <w:r w:rsidR="007508E9" w:rsidRPr="007508E9">
        <w:rPr>
          <w:rFonts w:hint="eastAsia"/>
        </w:rPr>
        <w:t>，有</w:t>
      </w:r>
      <w:r w:rsidR="007508E9" w:rsidRPr="007508E9">
        <w:t>95%的受访者对</w:t>
      </w:r>
      <w:r w:rsidR="007508E9" w:rsidRPr="007508E9">
        <w:rPr>
          <w:rFonts w:hint="eastAsia"/>
        </w:rPr>
        <w:t>硚口区水务和湖泊局的工作</w:t>
      </w:r>
      <w:r w:rsidR="007508E9" w:rsidRPr="007508E9">
        <w:t>非常满意</w:t>
      </w:r>
      <w:r w:rsidR="007508E9" w:rsidRPr="007508E9">
        <w:rPr>
          <w:rFonts w:hint="eastAsia"/>
        </w:rPr>
        <w:t>。</w:t>
      </w:r>
    </w:p>
    <w:p w:rsidR="00C37753" w:rsidRPr="00E83D1E" w:rsidRDefault="00C37753" w:rsidP="00E83D1E">
      <w:pPr>
        <w:pStyle w:val="2"/>
        <w:ind w:firstLine="482"/>
      </w:pPr>
      <w:bookmarkStart w:id="22" w:name="_Toc14968043"/>
      <w:r w:rsidRPr="00E83D1E">
        <w:rPr>
          <w:rFonts w:hint="eastAsia"/>
        </w:rPr>
        <w:t>（二）主要经验、存在的问题和改进措施</w:t>
      </w:r>
      <w:bookmarkEnd w:id="22"/>
    </w:p>
    <w:p w:rsidR="00C37753" w:rsidRDefault="00C37753" w:rsidP="00E83D1E">
      <w:pPr>
        <w:pStyle w:val="3"/>
        <w:ind w:firstLine="482"/>
      </w:pPr>
      <w:bookmarkStart w:id="23" w:name="_Toc14968044"/>
      <w:r w:rsidRPr="00E30DF6">
        <w:rPr>
          <w:rFonts w:hint="eastAsia"/>
        </w:rPr>
        <w:t>1、</w:t>
      </w:r>
      <w:r>
        <w:rPr>
          <w:rFonts w:hint="eastAsia"/>
        </w:rPr>
        <w:t>主要经验</w:t>
      </w:r>
      <w:bookmarkEnd w:id="23"/>
    </w:p>
    <w:p w:rsidR="00D23B25" w:rsidRPr="00D23B25" w:rsidRDefault="0087307D" w:rsidP="00074810">
      <w:pPr>
        <w:ind w:firstLine="480"/>
      </w:pPr>
      <w:r>
        <w:rPr>
          <w:rFonts w:hint="eastAsia"/>
        </w:rPr>
        <w:t xml:space="preserve"> 定期监督项目工程进度，按资金规定的用途专款专项本项目资金，确保本项目按时保质保量的完成竣工。</w:t>
      </w:r>
    </w:p>
    <w:p w:rsidR="00C37753" w:rsidRDefault="00364705" w:rsidP="00E83D1E">
      <w:pPr>
        <w:pStyle w:val="3"/>
        <w:ind w:firstLine="482"/>
      </w:pPr>
      <w:bookmarkStart w:id="24" w:name="_Toc14968045"/>
      <w:r w:rsidRPr="00E30DF6">
        <w:rPr>
          <w:rFonts w:hint="eastAsia"/>
        </w:rPr>
        <w:t>2、</w:t>
      </w:r>
      <w:r w:rsidR="00C37753">
        <w:rPr>
          <w:rFonts w:hint="eastAsia"/>
        </w:rPr>
        <w:t>存在的问题</w:t>
      </w:r>
      <w:bookmarkEnd w:id="24"/>
    </w:p>
    <w:p w:rsidR="00E41622" w:rsidRPr="00264A7B" w:rsidRDefault="00E41622" w:rsidP="00E41622">
      <w:pPr>
        <w:ind w:firstLine="480"/>
      </w:pPr>
      <w:r w:rsidRPr="00264A7B">
        <w:rPr>
          <w:rFonts w:hint="eastAsia"/>
        </w:rPr>
        <w:t>（1）项目初年绩效目标设立不够细化，不利于全方位地对项目进行考核，不便于项目实施完成后的绩效分析。</w:t>
      </w:r>
    </w:p>
    <w:p w:rsidR="00DB09F9" w:rsidRPr="00E41622" w:rsidRDefault="00E41622" w:rsidP="00DB09F9">
      <w:pPr>
        <w:ind w:firstLine="480"/>
      </w:pPr>
      <w:r>
        <w:rPr>
          <w:rFonts w:hint="eastAsia"/>
        </w:rPr>
        <w:t>（2）</w:t>
      </w:r>
      <w:r w:rsidR="005A61D7">
        <w:rPr>
          <w:rFonts w:hint="eastAsia"/>
        </w:rPr>
        <w:t>本项目预算执行率不高，主要原因是2018年申请款项至2018年年底</w:t>
      </w:r>
      <w:r w:rsidR="005A61D7">
        <w:rPr>
          <w:rFonts w:hint="eastAsia"/>
        </w:rPr>
        <w:lastRenderedPageBreak/>
        <w:t>到账，导致工程款项未能及时支付。</w:t>
      </w:r>
    </w:p>
    <w:p w:rsidR="00C37753" w:rsidRDefault="00C37753" w:rsidP="00E83D1E">
      <w:pPr>
        <w:pStyle w:val="3"/>
        <w:ind w:firstLine="482"/>
      </w:pPr>
      <w:bookmarkStart w:id="25" w:name="_Toc14968046"/>
      <w:r w:rsidRPr="00E30DF6">
        <w:rPr>
          <w:rFonts w:hint="eastAsia"/>
        </w:rPr>
        <w:t>3、</w:t>
      </w:r>
      <w:r>
        <w:rPr>
          <w:rFonts w:hint="eastAsia"/>
        </w:rPr>
        <w:t>改进措施</w:t>
      </w:r>
      <w:bookmarkEnd w:id="25"/>
    </w:p>
    <w:p w:rsidR="00E41622" w:rsidRPr="00264A7B" w:rsidRDefault="00E41622" w:rsidP="00E41622">
      <w:pPr>
        <w:ind w:firstLine="480"/>
      </w:pPr>
      <w:r w:rsidRPr="00264A7B">
        <w:rPr>
          <w:rFonts w:hint="eastAsia"/>
        </w:rPr>
        <w:t>（1）建议提高对项目绩效评价工作的重视程度，建立完善的项目绩效评价体系，建立健全绩效评价工作机制，对绩效评价实施精细化管理，制定合理、细化、量化的绩效目标。</w:t>
      </w:r>
    </w:p>
    <w:p w:rsidR="00DB09F9" w:rsidRDefault="00DB09F9" w:rsidP="00E41622">
      <w:pPr>
        <w:ind w:firstLine="480"/>
      </w:pPr>
      <w:r>
        <w:rPr>
          <w:rFonts w:hint="eastAsia"/>
        </w:rPr>
        <w:t>（</w:t>
      </w:r>
      <w:r w:rsidR="00E41622">
        <w:rPr>
          <w:rFonts w:hint="eastAsia"/>
        </w:rPr>
        <w:t>2</w:t>
      </w:r>
      <w:r>
        <w:rPr>
          <w:rFonts w:hint="eastAsia"/>
        </w:rPr>
        <w:t>）</w:t>
      </w:r>
      <w:r w:rsidR="005A61D7">
        <w:rPr>
          <w:rFonts w:hint="eastAsia"/>
        </w:rPr>
        <w:t>加强预算执行情况管理</w:t>
      </w:r>
      <w:r>
        <w:rPr>
          <w:rFonts w:hint="eastAsia"/>
        </w:rPr>
        <w:t>。</w:t>
      </w:r>
      <w:r w:rsidR="00711393">
        <w:rPr>
          <w:rFonts w:hint="eastAsia"/>
        </w:rPr>
        <w:t>每年年初制定项目的资金计划，及时足额请款，保证项目工程款及时支付。</w:t>
      </w:r>
    </w:p>
    <w:p w:rsidR="00F934CD" w:rsidRPr="00E83D1E" w:rsidRDefault="00A450B4" w:rsidP="00E83D1E">
      <w:pPr>
        <w:pStyle w:val="1"/>
        <w:ind w:firstLine="482"/>
      </w:pPr>
      <w:bookmarkStart w:id="26" w:name="_Toc9666013"/>
      <w:bookmarkStart w:id="27" w:name="_Toc14968047"/>
      <w:r w:rsidRPr="00E83D1E">
        <w:t>四、</w:t>
      </w:r>
      <w:r w:rsidR="00055BBF" w:rsidRPr="00E83D1E">
        <w:rPr>
          <w:rFonts w:hint="eastAsia"/>
        </w:rPr>
        <w:t>2</w:t>
      </w:r>
      <w:r w:rsidR="00055BBF" w:rsidRPr="00E83D1E">
        <w:t>018</w:t>
      </w:r>
      <w:r w:rsidR="00250825" w:rsidRPr="00E83D1E">
        <w:rPr>
          <w:rFonts w:hint="eastAsia"/>
        </w:rPr>
        <w:t>年度</w:t>
      </w:r>
      <w:r w:rsidR="001847FF">
        <w:rPr>
          <w:rFonts w:hint="eastAsia"/>
        </w:rPr>
        <w:t>福新排水泵站及配套工程</w:t>
      </w:r>
      <w:r w:rsidR="00055BBF" w:rsidRPr="00E83D1E">
        <w:rPr>
          <w:rFonts w:hint="eastAsia"/>
        </w:rPr>
        <w:t>项目绩效自评表</w:t>
      </w:r>
      <w:bookmarkEnd w:id="26"/>
      <w:bookmarkEnd w:id="27"/>
    </w:p>
    <w:p w:rsidR="0031003A" w:rsidRPr="000E418F" w:rsidRDefault="000E418F" w:rsidP="000918A4">
      <w:pPr>
        <w:spacing w:beforeLines="50" w:after="100" w:afterAutospacing="1"/>
        <w:ind w:firstLine="482"/>
        <w:jc w:val="center"/>
        <w:rPr>
          <w:rFonts w:ascii="黑体" w:eastAsia="黑体" w:hAnsi="黑体"/>
          <w:b/>
          <w:bCs/>
          <w:szCs w:val="24"/>
        </w:rPr>
      </w:pPr>
      <w:r w:rsidRPr="000E418F">
        <w:rPr>
          <w:rFonts w:ascii="黑体" w:eastAsia="黑体" w:hAnsi="黑体" w:hint="eastAsia"/>
          <w:b/>
          <w:bCs/>
          <w:szCs w:val="24"/>
        </w:rPr>
        <w:t>2</w:t>
      </w:r>
      <w:r w:rsidRPr="000E418F">
        <w:rPr>
          <w:rFonts w:ascii="黑体" w:eastAsia="黑体" w:hAnsi="黑体"/>
          <w:b/>
          <w:bCs/>
          <w:szCs w:val="24"/>
        </w:rPr>
        <w:t>018</w:t>
      </w:r>
      <w:r w:rsidRPr="000E418F">
        <w:rPr>
          <w:rFonts w:ascii="黑体" w:eastAsia="黑体" w:hAnsi="黑体" w:hint="eastAsia"/>
          <w:b/>
          <w:bCs/>
          <w:szCs w:val="24"/>
        </w:rPr>
        <w:t>年度</w:t>
      </w:r>
      <w:r w:rsidR="001847FF">
        <w:rPr>
          <w:rFonts w:ascii="黑体" w:eastAsia="黑体" w:hAnsi="黑体" w:hint="eastAsia"/>
          <w:b/>
          <w:bCs/>
          <w:szCs w:val="24"/>
        </w:rPr>
        <w:t>福新排水泵站及配套工程</w:t>
      </w:r>
      <w:r w:rsidRPr="000E418F">
        <w:rPr>
          <w:rFonts w:ascii="黑体" w:eastAsia="黑体" w:hAnsi="黑体" w:hint="eastAsia"/>
          <w:b/>
          <w:bCs/>
          <w:szCs w:val="24"/>
        </w:rPr>
        <w:t>项目绩效自评表</w:t>
      </w:r>
    </w:p>
    <w:tbl>
      <w:tblPr>
        <w:tblW w:w="5000" w:type="pct"/>
        <w:tblLayout w:type="fixed"/>
        <w:tblLook w:val="04A0"/>
      </w:tblPr>
      <w:tblGrid>
        <w:gridCol w:w="1133"/>
        <w:gridCol w:w="1808"/>
        <w:gridCol w:w="1841"/>
        <w:gridCol w:w="167"/>
        <w:gridCol w:w="1111"/>
        <w:gridCol w:w="423"/>
        <w:gridCol w:w="426"/>
        <w:gridCol w:w="566"/>
        <w:gridCol w:w="1047"/>
      </w:tblGrid>
      <w:tr w:rsidR="00BF2B38" w:rsidRPr="00BF2B38" w:rsidTr="005C5521">
        <w:trPr>
          <w:trHeight w:val="443"/>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填报日期</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210D34" w:rsidP="00074810">
            <w:pPr>
              <w:widowControl/>
              <w:spacing w:line="240" w:lineRule="auto"/>
              <w:ind w:firstLineChars="0" w:firstLine="0"/>
              <w:jc w:val="center"/>
              <w:rPr>
                <w:rFonts w:cs="Times New Roman"/>
                <w:kern w:val="0"/>
                <w:sz w:val="20"/>
                <w:szCs w:val="20"/>
              </w:rPr>
            </w:pPr>
            <w:r w:rsidRPr="00373D8E">
              <w:rPr>
                <w:rFonts w:asciiTheme="minorEastAsia" w:eastAsiaTheme="minorEastAsia" w:hAnsiTheme="minorEastAsia" w:cs="Times New Roman" w:hint="eastAsia"/>
                <w:kern w:val="0"/>
                <w:sz w:val="20"/>
                <w:szCs w:val="20"/>
              </w:rPr>
              <w:t>2019年</w:t>
            </w:r>
            <w:r w:rsidR="00250825">
              <w:rPr>
                <w:rFonts w:asciiTheme="minorEastAsia" w:eastAsiaTheme="minorEastAsia" w:hAnsiTheme="minorEastAsia" w:cs="Times New Roman" w:hint="eastAsia"/>
                <w:kern w:val="0"/>
                <w:sz w:val="20"/>
                <w:szCs w:val="20"/>
              </w:rPr>
              <w:t>7</w:t>
            </w:r>
            <w:r w:rsidRPr="00373D8E">
              <w:rPr>
                <w:rFonts w:asciiTheme="minorEastAsia" w:eastAsiaTheme="minorEastAsia" w:hAnsiTheme="minorEastAsia" w:cs="Times New Roman" w:hint="eastAsia"/>
                <w:kern w:val="0"/>
                <w:sz w:val="20"/>
                <w:szCs w:val="20"/>
              </w:rPr>
              <w:t>月</w:t>
            </w:r>
            <w:r w:rsidR="00AA2C7E">
              <w:rPr>
                <w:rFonts w:asciiTheme="minorEastAsia" w:eastAsiaTheme="minorEastAsia" w:hAnsiTheme="minorEastAsia" w:cs="Times New Roman"/>
                <w:kern w:val="0"/>
                <w:sz w:val="20"/>
                <w:szCs w:val="20"/>
              </w:rPr>
              <w:t>24</w:t>
            </w:r>
            <w:r w:rsidRPr="00373D8E">
              <w:rPr>
                <w:rFonts w:asciiTheme="minorEastAsia" w:eastAsiaTheme="minorEastAsia" w:hAnsiTheme="minorEastAsia" w:cs="Times New Roman" w:hint="eastAsia"/>
                <w:kern w:val="0"/>
                <w:sz w:val="20"/>
                <w:szCs w:val="20"/>
              </w:rPr>
              <w:t>日</w:t>
            </w:r>
          </w:p>
        </w:tc>
        <w:tc>
          <w:tcPr>
            <w:tcW w:w="1178"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945"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074810">
            <w:pPr>
              <w:widowControl/>
              <w:spacing w:line="240" w:lineRule="auto"/>
              <w:ind w:firstLineChars="0" w:firstLine="0"/>
              <w:jc w:val="left"/>
              <w:rPr>
                <w:rFonts w:cs="宋体"/>
                <w:kern w:val="0"/>
                <w:sz w:val="20"/>
                <w:szCs w:val="20"/>
              </w:rPr>
            </w:pPr>
            <w:r w:rsidRPr="000E418F">
              <w:rPr>
                <w:rFonts w:cs="宋体" w:hint="eastAsia"/>
                <w:kern w:val="0"/>
                <w:sz w:val="20"/>
                <w:szCs w:val="20"/>
              </w:rPr>
              <w:t>总分</w:t>
            </w:r>
            <w:r w:rsidR="00131F25">
              <w:rPr>
                <w:rFonts w:cs="宋体" w:hint="eastAsia"/>
                <w:kern w:val="0"/>
                <w:sz w:val="20"/>
                <w:szCs w:val="20"/>
              </w:rPr>
              <w:t>：</w:t>
            </w:r>
            <w:r w:rsidR="00047691">
              <w:rPr>
                <w:rFonts w:cs="宋体" w:hint="eastAsia"/>
                <w:kern w:val="0"/>
                <w:sz w:val="20"/>
                <w:szCs w:val="20"/>
              </w:rPr>
              <w:t>9</w:t>
            </w:r>
            <w:r w:rsidR="00AA2C7E">
              <w:rPr>
                <w:rFonts w:cs="宋体"/>
                <w:kern w:val="0"/>
                <w:sz w:val="20"/>
                <w:szCs w:val="20"/>
              </w:rPr>
              <w:t>0</w:t>
            </w:r>
            <w:r w:rsidR="00047691">
              <w:rPr>
                <w:rFonts w:cs="宋体"/>
                <w:kern w:val="0"/>
                <w:sz w:val="20"/>
                <w:szCs w:val="20"/>
              </w:rPr>
              <w:t>.74</w:t>
            </w:r>
          </w:p>
        </w:tc>
      </w:tr>
      <w:tr w:rsidR="00BF2B38" w:rsidRPr="00BF2B38" w:rsidTr="00AB3BF4">
        <w:trPr>
          <w:trHeight w:val="512"/>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项目名称</w:t>
            </w:r>
          </w:p>
        </w:tc>
        <w:tc>
          <w:tcPr>
            <w:tcW w:w="1061" w:type="pct"/>
            <w:tcBorders>
              <w:top w:val="nil"/>
              <w:left w:val="nil"/>
              <w:bottom w:val="single" w:sz="4" w:space="0" w:color="auto"/>
              <w:right w:val="single" w:sz="4" w:space="0" w:color="auto"/>
            </w:tcBorders>
            <w:shd w:val="clear" w:color="auto" w:fill="auto"/>
            <w:vAlign w:val="center"/>
            <w:hideMark/>
          </w:tcPr>
          <w:p w:rsidR="00BF2B38" w:rsidRPr="000E418F" w:rsidRDefault="00047691" w:rsidP="00BF2B38">
            <w:pPr>
              <w:widowControl/>
              <w:spacing w:line="240" w:lineRule="auto"/>
              <w:ind w:firstLineChars="0" w:firstLine="0"/>
              <w:jc w:val="left"/>
              <w:rPr>
                <w:rFonts w:cs="宋体"/>
                <w:kern w:val="0"/>
                <w:sz w:val="20"/>
                <w:szCs w:val="20"/>
              </w:rPr>
            </w:pPr>
            <w:r w:rsidRPr="00047691">
              <w:rPr>
                <w:rFonts w:cs="宋体" w:hint="eastAsia"/>
                <w:kern w:val="0"/>
                <w:sz w:val="20"/>
                <w:szCs w:val="20"/>
              </w:rPr>
              <w:t>福新排水泵站及配套工程</w:t>
            </w:r>
            <w:r>
              <w:rPr>
                <w:rFonts w:cs="宋体" w:hint="eastAsia"/>
                <w:kern w:val="0"/>
                <w:sz w:val="20"/>
                <w:szCs w:val="20"/>
              </w:rPr>
              <w:t>项目</w:t>
            </w:r>
          </w:p>
        </w:tc>
        <w:tc>
          <w:tcPr>
            <w:tcW w:w="1178" w:type="pct"/>
            <w:gridSpan w:val="2"/>
            <w:tcBorders>
              <w:top w:val="nil"/>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652" w:type="pct"/>
            <w:tcBorders>
              <w:top w:val="nil"/>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498" w:type="pct"/>
            <w:gridSpan w:val="2"/>
            <w:tcBorders>
              <w:top w:val="nil"/>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945" w:type="pct"/>
            <w:gridSpan w:val="2"/>
            <w:tcBorders>
              <w:top w:val="nil"/>
              <w:left w:val="nil"/>
              <w:bottom w:val="single" w:sz="4" w:space="0" w:color="auto"/>
              <w:right w:val="single" w:sz="4" w:space="0" w:color="auto"/>
            </w:tcBorders>
            <w:shd w:val="clear" w:color="auto" w:fill="auto"/>
            <w:vAlign w:val="center"/>
            <w:hideMark/>
          </w:tcPr>
          <w:p w:rsidR="00BF2B38" w:rsidRPr="00BF2B38" w:rsidRDefault="00BF2B38" w:rsidP="00BF2B38">
            <w:pPr>
              <w:widowControl/>
              <w:spacing w:line="240" w:lineRule="auto"/>
              <w:ind w:firstLineChars="0" w:firstLine="0"/>
              <w:jc w:val="left"/>
              <w:rPr>
                <w:rFonts w:ascii="Times New Roman" w:eastAsia="等线" w:hAnsi="Times New Roman" w:cs="Times New Roman"/>
                <w:kern w:val="0"/>
                <w:szCs w:val="24"/>
              </w:rPr>
            </w:pPr>
            <w:r w:rsidRPr="00BF2B38">
              <w:rPr>
                <w:rFonts w:ascii="Times New Roman" w:eastAsia="等线" w:hAnsi="Times New Roman" w:cs="Times New Roman"/>
                <w:kern w:val="0"/>
                <w:szCs w:val="24"/>
              </w:rPr>
              <w:t xml:space="preserve">　</w:t>
            </w:r>
          </w:p>
        </w:tc>
      </w:tr>
      <w:tr w:rsidR="00BF2B38" w:rsidRPr="00BF2B38" w:rsidTr="005C5521">
        <w:trPr>
          <w:trHeight w:val="631"/>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主管部门</w:t>
            </w:r>
          </w:p>
        </w:tc>
        <w:tc>
          <w:tcPr>
            <w:tcW w:w="2891" w:type="pct"/>
            <w:gridSpan w:val="4"/>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250825" w:rsidP="00BF2B38">
            <w:pPr>
              <w:widowControl/>
              <w:spacing w:line="240" w:lineRule="auto"/>
              <w:ind w:firstLineChars="0" w:firstLine="0"/>
              <w:jc w:val="left"/>
              <w:rPr>
                <w:rFonts w:cs="宋体"/>
                <w:kern w:val="0"/>
                <w:sz w:val="20"/>
                <w:szCs w:val="20"/>
              </w:rPr>
            </w:pPr>
            <w:r>
              <w:rPr>
                <w:rFonts w:cs="宋体" w:hint="eastAsia"/>
                <w:kern w:val="0"/>
                <w:sz w:val="20"/>
                <w:szCs w:val="20"/>
              </w:rPr>
              <w:t>武汉市硚口区</w:t>
            </w:r>
            <w:r w:rsidR="00EC0BDC">
              <w:rPr>
                <w:rFonts w:cs="宋体" w:hint="eastAsia"/>
                <w:kern w:val="0"/>
                <w:sz w:val="20"/>
                <w:szCs w:val="20"/>
              </w:rPr>
              <w:t>财政局</w:t>
            </w:r>
          </w:p>
        </w:tc>
        <w:tc>
          <w:tcPr>
            <w:tcW w:w="498" w:type="pct"/>
            <w:gridSpan w:val="2"/>
            <w:tcBorders>
              <w:top w:val="nil"/>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项目实施单位</w:t>
            </w:r>
          </w:p>
        </w:tc>
        <w:tc>
          <w:tcPr>
            <w:tcW w:w="945" w:type="pct"/>
            <w:gridSpan w:val="2"/>
            <w:tcBorders>
              <w:top w:val="nil"/>
              <w:left w:val="nil"/>
              <w:bottom w:val="single" w:sz="4" w:space="0" w:color="auto"/>
              <w:right w:val="single" w:sz="4" w:space="0" w:color="auto"/>
            </w:tcBorders>
            <w:shd w:val="clear" w:color="auto" w:fill="auto"/>
            <w:vAlign w:val="center"/>
            <w:hideMark/>
          </w:tcPr>
          <w:p w:rsidR="00BF2B38" w:rsidRPr="000E418F" w:rsidRDefault="00EC0BDC" w:rsidP="00074810">
            <w:pPr>
              <w:widowControl/>
              <w:spacing w:line="220" w:lineRule="exact"/>
              <w:ind w:firstLineChars="0" w:firstLine="0"/>
              <w:rPr>
                <w:rFonts w:asciiTheme="minorEastAsia" w:eastAsiaTheme="minorEastAsia" w:hAnsiTheme="minorEastAsia" w:cs="Times New Roman"/>
                <w:kern w:val="0"/>
                <w:sz w:val="20"/>
                <w:szCs w:val="20"/>
              </w:rPr>
            </w:pPr>
            <w:r>
              <w:rPr>
                <w:rFonts w:cs="宋体" w:hint="eastAsia"/>
                <w:kern w:val="0"/>
                <w:sz w:val="20"/>
                <w:szCs w:val="20"/>
              </w:rPr>
              <w:t>武汉市硚口区水务和湖泊局</w:t>
            </w:r>
          </w:p>
        </w:tc>
      </w:tr>
      <w:tr w:rsidR="00BF2B38" w:rsidRPr="00BF2B38" w:rsidTr="00074810">
        <w:trPr>
          <w:trHeight w:val="377"/>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项目类别</w:t>
            </w:r>
          </w:p>
        </w:tc>
        <w:tc>
          <w:tcPr>
            <w:tcW w:w="4335" w:type="pct"/>
            <w:gridSpan w:val="8"/>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753CA7">
            <w:pPr>
              <w:widowControl/>
              <w:spacing w:line="240" w:lineRule="auto"/>
              <w:ind w:firstLineChars="0" w:firstLine="0"/>
              <w:jc w:val="left"/>
              <w:rPr>
                <w:rFonts w:cs="Times New Roman"/>
                <w:kern w:val="0"/>
                <w:sz w:val="20"/>
                <w:szCs w:val="20"/>
              </w:rPr>
            </w:pPr>
            <w:r w:rsidRPr="000E418F">
              <w:rPr>
                <w:rFonts w:cs="Times New Roman"/>
                <w:kern w:val="0"/>
                <w:sz w:val="20"/>
                <w:szCs w:val="20"/>
              </w:rPr>
              <w:t>1</w:t>
            </w:r>
            <w:r w:rsidRPr="000E418F">
              <w:rPr>
                <w:rFonts w:cs="Times New Roman" w:hint="eastAsia"/>
                <w:kern w:val="0"/>
                <w:sz w:val="20"/>
                <w:szCs w:val="20"/>
              </w:rPr>
              <w:t>、部门预算项目</w:t>
            </w:r>
            <w:r w:rsidR="00074810" w:rsidRPr="000E418F">
              <w:rPr>
                <w:rFonts w:cs="Times New Roman" w:hint="eastAsia"/>
                <w:kern w:val="0"/>
                <w:sz w:val="20"/>
                <w:szCs w:val="20"/>
              </w:rPr>
              <w:t>√</w:t>
            </w:r>
            <w:r w:rsidRPr="000E418F">
              <w:rPr>
                <w:rFonts w:cs="Times New Roman"/>
                <w:kern w:val="0"/>
                <w:sz w:val="20"/>
                <w:szCs w:val="20"/>
              </w:rPr>
              <w:t xml:space="preserve">  2</w:t>
            </w:r>
            <w:r w:rsidRPr="000E418F">
              <w:rPr>
                <w:rFonts w:cs="Times New Roman" w:hint="eastAsia"/>
                <w:kern w:val="0"/>
                <w:sz w:val="20"/>
                <w:szCs w:val="20"/>
              </w:rPr>
              <w:t>、专项资金</w:t>
            </w:r>
            <w:r w:rsidR="00074810" w:rsidRPr="000E418F">
              <w:rPr>
                <w:rFonts w:cs="Times New Roman" w:hint="eastAsia"/>
                <w:kern w:val="0"/>
                <w:sz w:val="20"/>
                <w:szCs w:val="20"/>
              </w:rPr>
              <w:t>□</w:t>
            </w:r>
            <w:r w:rsidRPr="000E418F">
              <w:rPr>
                <w:rFonts w:cs="Times New Roman"/>
                <w:kern w:val="0"/>
                <w:sz w:val="20"/>
                <w:szCs w:val="20"/>
              </w:rPr>
              <w:t xml:space="preserve">  3</w:t>
            </w:r>
            <w:r w:rsidRPr="000E418F">
              <w:rPr>
                <w:rFonts w:cs="Times New Roman" w:hint="eastAsia"/>
                <w:kern w:val="0"/>
                <w:sz w:val="20"/>
                <w:szCs w:val="20"/>
              </w:rPr>
              <w:t>、上级转移支付项目□</w:t>
            </w:r>
          </w:p>
        </w:tc>
      </w:tr>
      <w:tr w:rsidR="00BF2B38" w:rsidRPr="00BF2B38" w:rsidTr="00074810">
        <w:trPr>
          <w:trHeight w:val="41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项目属性</w:t>
            </w:r>
          </w:p>
        </w:tc>
        <w:tc>
          <w:tcPr>
            <w:tcW w:w="433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1</w:t>
            </w:r>
            <w:r w:rsidRPr="000E418F">
              <w:rPr>
                <w:rFonts w:cs="Times New Roman" w:hint="eastAsia"/>
                <w:kern w:val="0"/>
                <w:sz w:val="20"/>
                <w:szCs w:val="20"/>
              </w:rPr>
              <w:t>、持续性项目</w:t>
            </w:r>
            <w:r w:rsidR="002258B2" w:rsidRPr="000E418F">
              <w:rPr>
                <w:rFonts w:cs="Times New Roman" w:hint="eastAsia"/>
                <w:kern w:val="0"/>
                <w:sz w:val="20"/>
                <w:szCs w:val="20"/>
              </w:rPr>
              <w:t>√</w:t>
            </w:r>
            <w:r w:rsidRPr="000E418F">
              <w:rPr>
                <w:rFonts w:cs="Times New Roman"/>
                <w:kern w:val="0"/>
                <w:sz w:val="20"/>
                <w:szCs w:val="20"/>
              </w:rPr>
              <w:t xml:space="preserve">  2</w:t>
            </w:r>
            <w:r w:rsidRPr="000E418F">
              <w:rPr>
                <w:rFonts w:cs="Times New Roman" w:hint="eastAsia"/>
                <w:kern w:val="0"/>
                <w:sz w:val="20"/>
                <w:szCs w:val="20"/>
              </w:rPr>
              <w:t>、新增项目□</w:t>
            </w:r>
          </w:p>
        </w:tc>
      </w:tr>
      <w:tr w:rsidR="00BF2B38" w:rsidRPr="00BF2B38" w:rsidTr="00074810">
        <w:trPr>
          <w:trHeight w:val="375"/>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项目类型</w:t>
            </w:r>
          </w:p>
        </w:tc>
        <w:tc>
          <w:tcPr>
            <w:tcW w:w="4335" w:type="pct"/>
            <w:gridSpan w:val="8"/>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1</w:t>
            </w:r>
            <w:r w:rsidRPr="000E418F">
              <w:rPr>
                <w:rFonts w:cs="Times New Roman" w:hint="eastAsia"/>
                <w:kern w:val="0"/>
                <w:sz w:val="20"/>
                <w:szCs w:val="20"/>
              </w:rPr>
              <w:t>、常年性项目</w:t>
            </w:r>
            <w:r w:rsidR="002258B2" w:rsidRPr="000E418F">
              <w:rPr>
                <w:rFonts w:cs="Times New Roman" w:hint="eastAsia"/>
                <w:kern w:val="0"/>
                <w:sz w:val="20"/>
                <w:szCs w:val="20"/>
              </w:rPr>
              <w:t>√</w:t>
            </w:r>
            <w:r w:rsidRPr="000E418F">
              <w:rPr>
                <w:rFonts w:cs="Times New Roman"/>
                <w:kern w:val="0"/>
                <w:sz w:val="20"/>
                <w:szCs w:val="20"/>
              </w:rPr>
              <w:t xml:space="preserve">  2</w:t>
            </w:r>
            <w:r w:rsidRPr="000E418F">
              <w:rPr>
                <w:rFonts w:cs="Times New Roman" w:hint="eastAsia"/>
                <w:kern w:val="0"/>
                <w:sz w:val="20"/>
                <w:szCs w:val="20"/>
              </w:rPr>
              <w:t>、延续性项目□</w:t>
            </w:r>
            <w:r w:rsidRPr="000E418F">
              <w:rPr>
                <w:rFonts w:cs="Times New Roman"/>
                <w:kern w:val="0"/>
                <w:sz w:val="20"/>
                <w:szCs w:val="20"/>
              </w:rPr>
              <w:t xml:space="preserve">  3</w:t>
            </w:r>
            <w:r w:rsidRPr="000E418F">
              <w:rPr>
                <w:rFonts w:cs="Times New Roman" w:hint="eastAsia"/>
                <w:kern w:val="0"/>
                <w:sz w:val="20"/>
                <w:szCs w:val="20"/>
              </w:rPr>
              <w:t>、一次性项目□</w:t>
            </w:r>
          </w:p>
        </w:tc>
      </w:tr>
      <w:tr w:rsidR="00BF2B38" w:rsidRPr="00BF2B38" w:rsidTr="005C5521">
        <w:trPr>
          <w:trHeight w:val="926"/>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8C15A4">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预算执行情况（</w:t>
            </w:r>
            <w:r w:rsidRPr="000E418F">
              <w:rPr>
                <w:rFonts w:cs="Times New Roman"/>
                <w:kern w:val="0"/>
                <w:sz w:val="20"/>
                <w:szCs w:val="20"/>
              </w:rPr>
              <w:t>20</w:t>
            </w:r>
            <w:r w:rsidRPr="000E418F">
              <w:rPr>
                <w:rFonts w:cs="Times New Roman" w:hint="eastAsia"/>
                <w:kern w:val="0"/>
                <w:sz w:val="20"/>
                <w:szCs w:val="20"/>
              </w:rPr>
              <w:t>分）</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981F1D" w:rsidP="00311527">
            <w:pPr>
              <w:widowControl/>
              <w:spacing w:line="240" w:lineRule="auto"/>
              <w:ind w:firstLineChars="0" w:firstLine="0"/>
              <w:jc w:val="center"/>
              <w:rPr>
                <w:rFonts w:cs="Times New Roman"/>
                <w:kern w:val="0"/>
                <w:sz w:val="20"/>
                <w:szCs w:val="20"/>
              </w:rPr>
            </w:pPr>
            <w:r>
              <w:rPr>
                <w:rFonts w:cs="Times New Roman" w:hint="eastAsia"/>
                <w:kern w:val="0"/>
                <w:sz w:val="20"/>
                <w:szCs w:val="20"/>
              </w:rPr>
              <w:t>实际</w:t>
            </w:r>
            <w:r w:rsidR="004063AD">
              <w:rPr>
                <w:rFonts w:cs="Times New Roman" w:hint="eastAsia"/>
                <w:kern w:val="0"/>
                <w:sz w:val="20"/>
                <w:szCs w:val="20"/>
              </w:rPr>
              <w:t>到位</w:t>
            </w:r>
            <w:r>
              <w:rPr>
                <w:rFonts w:cs="Times New Roman" w:hint="eastAsia"/>
                <w:kern w:val="0"/>
                <w:sz w:val="20"/>
                <w:szCs w:val="20"/>
              </w:rPr>
              <w:t>金额</w:t>
            </w:r>
            <w:r w:rsidR="00BF2B38" w:rsidRPr="000E418F">
              <w:rPr>
                <w:rFonts w:cs="Times New Roman" w:hint="eastAsia"/>
                <w:kern w:val="0"/>
                <w:sz w:val="20"/>
                <w:szCs w:val="20"/>
              </w:rPr>
              <w:t>（</w:t>
            </w:r>
            <w:r w:rsidR="00BF2B38" w:rsidRPr="000E418F">
              <w:rPr>
                <w:rFonts w:cs="Times New Roman"/>
                <w:kern w:val="0"/>
                <w:sz w:val="20"/>
                <w:szCs w:val="20"/>
              </w:rPr>
              <w:t>A</w:t>
            </w:r>
            <w:r w:rsidR="00BF2B38" w:rsidRPr="000E418F">
              <w:rPr>
                <w:rFonts w:cs="Times New Roman" w:hint="eastAsia"/>
                <w:kern w:val="0"/>
                <w:sz w:val="20"/>
                <w:szCs w:val="20"/>
              </w:rPr>
              <w:t>）</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981F1D" w:rsidP="00696FAF">
            <w:pPr>
              <w:widowControl/>
              <w:spacing w:line="240" w:lineRule="auto"/>
              <w:ind w:firstLineChars="0" w:firstLine="0"/>
              <w:jc w:val="center"/>
              <w:rPr>
                <w:rFonts w:cs="Times New Roman"/>
                <w:kern w:val="0"/>
                <w:sz w:val="20"/>
                <w:szCs w:val="20"/>
              </w:rPr>
            </w:pPr>
            <w:r>
              <w:rPr>
                <w:rFonts w:cs="Times New Roman" w:hint="eastAsia"/>
                <w:kern w:val="0"/>
                <w:sz w:val="20"/>
                <w:szCs w:val="20"/>
              </w:rPr>
              <w:t>实际</w:t>
            </w:r>
            <w:r w:rsidR="004063AD">
              <w:rPr>
                <w:rFonts w:cs="Times New Roman" w:hint="eastAsia"/>
                <w:kern w:val="0"/>
                <w:sz w:val="20"/>
                <w:szCs w:val="20"/>
              </w:rPr>
              <w:t>支出</w:t>
            </w:r>
            <w:r>
              <w:rPr>
                <w:rFonts w:cs="Times New Roman" w:hint="eastAsia"/>
                <w:kern w:val="0"/>
                <w:sz w:val="20"/>
                <w:szCs w:val="20"/>
              </w:rPr>
              <w:t>金额</w:t>
            </w:r>
            <w:r w:rsidR="00BF2B38" w:rsidRPr="000E418F">
              <w:rPr>
                <w:rFonts w:cs="Times New Roman" w:hint="eastAsia"/>
                <w:kern w:val="0"/>
                <w:sz w:val="20"/>
                <w:szCs w:val="20"/>
              </w:rPr>
              <w:t>（</w:t>
            </w:r>
            <w:r w:rsidR="00BF2B38" w:rsidRPr="000E418F">
              <w:rPr>
                <w:rFonts w:cs="Times New Roman"/>
                <w:kern w:val="0"/>
                <w:sz w:val="20"/>
                <w:szCs w:val="20"/>
              </w:rPr>
              <w:t>B</w:t>
            </w:r>
            <w:r w:rsidR="00BF2B38" w:rsidRPr="000E418F">
              <w:rPr>
                <w:rFonts w:cs="Times New Roman" w:hint="eastAsia"/>
                <w:kern w:val="0"/>
                <w:sz w:val="20"/>
                <w:szCs w:val="20"/>
              </w:rPr>
              <w:t>）</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696FAF">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执行率（</w:t>
            </w:r>
            <w:r w:rsidRPr="000E418F">
              <w:rPr>
                <w:rFonts w:cs="Times New Roman"/>
                <w:kern w:val="0"/>
                <w:sz w:val="20"/>
                <w:szCs w:val="20"/>
              </w:rPr>
              <w:t>B/A</w:t>
            </w:r>
            <w:r w:rsidRPr="000E418F">
              <w:rPr>
                <w:rFonts w:cs="Times New Roman" w:hint="eastAsia"/>
                <w:kern w:val="0"/>
                <w:sz w:val="20"/>
                <w:szCs w:val="20"/>
              </w:rPr>
              <w:t>）</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BF2B38" w:rsidRPr="00BF2B38" w:rsidRDefault="00BF2B38" w:rsidP="00696FAF">
            <w:pPr>
              <w:widowControl/>
              <w:spacing w:line="240" w:lineRule="auto"/>
              <w:ind w:firstLineChars="0" w:firstLine="0"/>
              <w:jc w:val="center"/>
              <w:rPr>
                <w:rFonts w:ascii="Times New Roman" w:eastAsia="等线" w:hAnsi="Times New Roman" w:cs="Times New Roman"/>
                <w:kern w:val="0"/>
                <w:szCs w:val="24"/>
              </w:rPr>
            </w:pPr>
            <w:r w:rsidRPr="00570C46">
              <w:rPr>
                <w:rFonts w:cs="Times New Roman" w:hint="eastAsia"/>
                <w:kern w:val="0"/>
                <w:sz w:val="20"/>
                <w:szCs w:val="20"/>
              </w:rPr>
              <w:t>得分（</w:t>
            </w:r>
            <w:r w:rsidRPr="00570C46">
              <w:rPr>
                <w:rFonts w:cs="Times New Roman"/>
                <w:kern w:val="0"/>
                <w:sz w:val="20"/>
                <w:szCs w:val="20"/>
              </w:rPr>
              <w:t>20</w:t>
            </w:r>
            <w:r w:rsidRPr="00570C46">
              <w:rPr>
                <w:rFonts w:cs="Times New Roman" w:hint="eastAsia"/>
                <w:kern w:val="0"/>
                <w:sz w:val="20"/>
                <w:szCs w:val="20"/>
              </w:rPr>
              <w:t>分</w:t>
            </w:r>
            <w:r w:rsidRPr="00570C46">
              <w:rPr>
                <w:rFonts w:cs="Times New Roman"/>
                <w:kern w:val="0"/>
                <w:sz w:val="20"/>
                <w:szCs w:val="20"/>
              </w:rPr>
              <w:t>*</w:t>
            </w:r>
            <w:r w:rsidRPr="00570C46">
              <w:rPr>
                <w:rFonts w:cs="Times New Roman" w:hint="eastAsia"/>
                <w:kern w:val="0"/>
                <w:sz w:val="20"/>
                <w:szCs w:val="20"/>
              </w:rPr>
              <w:t>执行率）</w:t>
            </w:r>
          </w:p>
        </w:tc>
      </w:tr>
      <w:tr w:rsidR="00B84CCC" w:rsidRPr="00BF2B38" w:rsidTr="00AB3BF4">
        <w:trPr>
          <w:trHeight w:val="389"/>
        </w:trPr>
        <w:tc>
          <w:tcPr>
            <w:tcW w:w="665" w:type="pct"/>
            <w:vMerge/>
            <w:tcBorders>
              <w:top w:val="single" w:sz="4" w:space="0" w:color="auto"/>
              <w:left w:val="single" w:sz="4" w:space="0" w:color="auto"/>
              <w:bottom w:val="single" w:sz="4" w:space="0" w:color="auto"/>
              <w:right w:val="single" w:sz="4" w:space="0" w:color="auto"/>
            </w:tcBorders>
            <w:vAlign w:val="center"/>
            <w:hideMark/>
          </w:tcPr>
          <w:p w:rsidR="00B84CCC" w:rsidRPr="000E418F" w:rsidRDefault="00B84CCC" w:rsidP="00B84CCC">
            <w:pPr>
              <w:widowControl/>
              <w:spacing w:line="240" w:lineRule="auto"/>
              <w:ind w:firstLineChars="0" w:firstLine="0"/>
              <w:jc w:val="left"/>
              <w:rPr>
                <w:rFonts w:cs="Times New Roman"/>
                <w:kern w:val="0"/>
                <w:sz w:val="20"/>
                <w:szCs w:val="20"/>
              </w:rPr>
            </w:pPr>
          </w:p>
        </w:tc>
        <w:tc>
          <w:tcPr>
            <w:tcW w:w="1061" w:type="pct"/>
            <w:tcBorders>
              <w:top w:val="single" w:sz="4" w:space="0" w:color="auto"/>
              <w:left w:val="nil"/>
              <w:bottom w:val="single" w:sz="4" w:space="0" w:color="auto"/>
              <w:right w:val="single" w:sz="4" w:space="0" w:color="auto"/>
            </w:tcBorders>
            <w:shd w:val="clear" w:color="auto" w:fill="auto"/>
            <w:vAlign w:val="center"/>
            <w:hideMark/>
          </w:tcPr>
          <w:p w:rsidR="00B84CCC" w:rsidRPr="000E418F" w:rsidRDefault="00B84CCC" w:rsidP="00B84CCC">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年度财政资金总额</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B84CCC" w:rsidRPr="00B84CCC" w:rsidRDefault="004063AD" w:rsidP="00B16A60">
            <w:pPr>
              <w:widowControl/>
              <w:spacing w:line="240" w:lineRule="auto"/>
              <w:ind w:firstLineChars="0" w:firstLine="0"/>
              <w:jc w:val="right"/>
              <w:rPr>
                <w:rFonts w:cs="Times New Roman"/>
                <w:kern w:val="0"/>
                <w:sz w:val="20"/>
                <w:szCs w:val="20"/>
              </w:rPr>
            </w:pPr>
            <w:r>
              <w:rPr>
                <w:rFonts w:cs="Times New Roman"/>
                <w:kern w:val="0"/>
                <w:sz w:val="20"/>
                <w:szCs w:val="20"/>
              </w:rPr>
              <w:t>3846</w:t>
            </w:r>
            <w:r w:rsidR="00A158AA" w:rsidRPr="00A158AA">
              <w:rPr>
                <w:rFonts w:cs="Times New Roman"/>
                <w:kern w:val="0"/>
                <w:sz w:val="20"/>
                <w:szCs w:val="20"/>
              </w:rPr>
              <w:t>万元</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B84CCC" w:rsidRPr="00B84CCC" w:rsidRDefault="00A158AA" w:rsidP="00B16A60">
            <w:pPr>
              <w:widowControl/>
              <w:spacing w:line="240" w:lineRule="auto"/>
              <w:ind w:firstLineChars="0" w:firstLine="0"/>
              <w:jc w:val="right"/>
              <w:rPr>
                <w:rFonts w:cs="Times New Roman"/>
                <w:kern w:val="0"/>
                <w:sz w:val="20"/>
                <w:szCs w:val="20"/>
              </w:rPr>
            </w:pPr>
            <w:r w:rsidRPr="00A158AA">
              <w:rPr>
                <w:rFonts w:cs="Times New Roman"/>
                <w:kern w:val="0"/>
                <w:sz w:val="20"/>
                <w:szCs w:val="20"/>
              </w:rPr>
              <w:t>2258.36万元</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B84CCC" w:rsidRPr="00BD1647" w:rsidRDefault="00B16A60" w:rsidP="00B16A60">
            <w:pPr>
              <w:widowControl/>
              <w:spacing w:line="240" w:lineRule="auto"/>
              <w:ind w:firstLineChars="0" w:firstLine="0"/>
              <w:jc w:val="center"/>
              <w:rPr>
                <w:rFonts w:cs="Times New Roman"/>
                <w:kern w:val="0"/>
                <w:sz w:val="20"/>
                <w:szCs w:val="20"/>
              </w:rPr>
            </w:pPr>
            <w:r>
              <w:rPr>
                <w:rFonts w:cs="Times New Roman"/>
                <w:kern w:val="0"/>
                <w:sz w:val="20"/>
                <w:szCs w:val="20"/>
              </w:rPr>
              <w:t>88.70</w:t>
            </w:r>
            <w:r w:rsidR="00B84CCC">
              <w:rPr>
                <w:rFonts w:cs="Times New Roman" w:hint="eastAsia"/>
                <w:kern w:val="0"/>
                <w:sz w:val="20"/>
                <w:szCs w:val="20"/>
              </w:rPr>
              <w:t>%</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B84CCC" w:rsidRPr="00BD1647" w:rsidRDefault="00A158AA" w:rsidP="00B84CCC">
            <w:pPr>
              <w:widowControl/>
              <w:spacing w:line="240" w:lineRule="auto"/>
              <w:ind w:firstLineChars="0" w:firstLine="0"/>
              <w:jc w:val="center"/>
              <w:rPr>
                <w:rFonts w:cs="Times New Roman"/>
                <w:kern w:val="0"/>
                <w:sz w:val="20"/>
                <w:szCs w:val="20"/>
              </w:rPr>
            </w:pPr>
            <w:r>
              <w:rPr>
                <w:rFonts w:cs="Times New Roman"/>
                <w:kern w:val="0"/>
                <w:sz w:val="20"/>
                <w:szCs w:val="20"/>
              </w:rPr>
              <w:t>1</w:t>
            </w:r>
            <w:r w:rsidR="00A44FF8">
              <w:rPr>
                <w:rFonts w:cs="Times New Roman"/>
                <w:kern w:val="0"/>
                <w:sz w:val="20"/>
                <w:szCs w:val="20"/>
              </w:rPr>
              <w:t>1</w:t>
            </w:r>
            <w:r>
              <w:rPr>
                <w:rFonts w:cs="Times New Roman"/>
                <w:kern w:val="0"/>
                <w:sz w:val="20"/>
                <w:szCs w:val="20"/>
              </w:rPr>
              <w:t>.74</w:t>
            </w:r>
          </w:p>
        </w:tc>
      </w:tr>
      <w:tr w:rsidR="00BF2B38" w:rsidRPr="00BF2B38" w:rsidTr="00AB3BF4">
        <w:trPr>
          <w:trHeight w:val="551"/>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一级指标</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二级指标</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三级指标</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年初目标值（</w:t>
            </w:r>
            <w:r w:rsidRPr="000E418F">
              <w:rPr>
                <w:rFonts w:cs="Times New Roman"/>
                <w:kern w:val="0"/>
                <w:sz w:val="20"/>
                <w:szCs w:val="20"/>
              </w:rPr>
              <w:t>A</w:t>
            </w:r>
            <w:r w:rsidRPr="000E418F">
              <w:rPr>
                <w:rFonts w:cs="Times New Roman" w:hint="eastAsia"/>
                <w:kern w:val="0"/>
                <w:sz w:val="20"/>
                <w:szCs w:val="20"/>
              </w:rPr>
              <w:t>）</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实际完成值（</w:t>
            </w:r>
            <w:r w:rsidRPr="000E418F">
              <w:rPr>
                <w:rFonts w:cs="Times New Roman"/>
                <w:kern w:val="0"/>
                <w:sz w:val="20"/>
                <w:szCs w:val="20"/>
              </w:rPr>
              <w:t>B</w:t>
            </w:r>
            <w:r w:rsidRPr="000E418F">
              <w:rPr>
                <w:rFonts w:cs="Times New Roman" w:hint="eastAsia"/>
                <w:kern w:val="0"/>
                <w:sz w:val="20"/>
                <w:szCs w:val="20"/>
              </w:rPr>
              <w:t>）</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BF2B38" w:rsidRPr="00BF2B38" w:rsidRDefault="00BF2B38" w:rsidP="002258B2">
            <w:pPr>
              <w:widowControl/>
              <w:spacing w:line="240" w:lineRule="auto"/>
              <w:ind w:firstLineChars="0" w:firstLine="0"/>
              <w:jc w:val="center"/>
              <w:rPr>
                <w:rFonts w:ascii="Times New Roman" w:eastAsia="等线" w:hAnsi="Times New Roman" w:cs="Times New Roman"/>
                <w:kern w:val="0"/>
                <w:szCs w:val="24"/>
              </w:rPr>
            </w:pPr>
            <w:r w:rsidRPr="006421EB">
              <w:rPr>
                <w:rFonts w:cs="Times New Roman" w:hint="eastAsia"/>
                <w:kern w:val="0"/>
                <w:sz w:val="20"/>
                <w:szCs w:val="20"/>
              </w:rPr>
              <w:t>得分</w:t>
            </w:r>
          </w:p>
        </w:tc>
      </w:tr>
      <w:tr w:rsidR="007508E9" w:rsidRPr="00BF2B38" w:rsidTr="00AB3BF4">
        <w:trPr>
          <w:trHeight w:val="824"/>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972B0B">
            <w:pPr>
              <w:widowControl/>
              <w:spacing w:line="240" w:lineRule="auto"/>
              <w:ind w:firstLineChars="0" w:firstLine="0"/>
              <w:jc w:val="left"/>
              <w:rPr>
                <w:rFonts w:cs="宋体"/>
                <w:kern w:val="0"/>
                <w:sz w:val="20"/>
                <w:szCs w:val="20"/>
              </w:rPr>
            </w:pPr>
            <w:r w:rsidRPr="000E418F">
              <w:rPr>
                <w:rFonts w:cs="宋体" w:hint="eastAsia"/>
                <w:kern w:val="0"/>
                <w:sz w:val="20"/>
                <w:szCs w:val="20"/>
              </w:rPr>
              <w:t>产出指标(40分）</w:t>
            </w:r>
          </w:p>
        </w:tc>
        <w:tc>
          <w:tcPr>
            <w:tcW w:w="1061" w:type="pct"/>
            <w:vMerge w:val="restart"/>
            <w:tcBorders>
              <w:top w:val="single" w:sz="4" w:space="0" w:color="auto"/>
              <w:left w:val="single" w:sz="4" w:space="0" w:color="auto"/>
              <w:right w:val="single" w:sz="4" w:space="0" w:color="auto"/>
            </w:tcBorders>
            <w:shd w:val="clear" w:color="auto" w:fill="auto"/>
            <w:vAlign w:val="center"/>
            <w:hideMark/>
          </w:tcPr>
          <w:p w:rsidR="007508E9" w:rsidRPr="000E418F" w:rsidRDefault="007508E9" w:rsidP="00972B0B">
            <w:pPr>
              <w:widowControl/>
              <w:spacing w:line="240" w:lineRule="auto"/>
              <w:ind w:firstLineChars="0" w:firstLine="0"/>
              <w:jc w:val="left"/>
              <w:rPr>
                <w:rFonts w:cs="宋体"/>
                <w:kern w:val="0"/>
                <w:sz w:val="20"/>
                <w:szCs w:val="20"/>
              </w:rPr>
            </w:pPr>
            <w:r w:rsidRPr="000E418F">
              <w:rPr>
                <w:rFonts w:cs="宋体" w:hint="eastAsia"/>
                <w:kern w:val="0"/>
                <w:sz w:val="20"/>
                <w:szCs w:val="20"/>
              </w:rPr>
              <w:t>数量指标</w:t>
            </w:r>
            <w:r>
              <w:rPr>
                <w:rFonts w:cs="宋体" w:hint="eastAsia"/>
                <w:kern w:val="0"/>
                <w:sz w:val="20"/>
                <w:szCs w:val="20"/>
              </w:rPr>
              <w:t>（2</w:t>
            </w:r>
            <w:r>
              <w:rPr>
                <w:rFonts w:cs="宋体"/>
                <w:kern w:val="0"/>
                <w:sz w:val="20"/>
                <w:szCs w:val="20"/>
              </w:rPr>
              <w:t>4</w:t>
            </w:r>
            <w:r>
              <w:rPr>
                <w:rFonts w:cs="宋体" w:hint="eastAsia"/>
                <w:kern w:val="0"/>
                <w:sz w:val="20"/>
                <w:szCs w:val="20"/>
              </w:rPr>
              <w:t>分）</w:t>
            </w:r>
          </w:p>
        </w:tc>
        <w:tc>
          <w:tcPr>
            <w:tcW w:w="1080" w:type="pct"/>
            <w:tcBorders>
              <w:top w:val="nil"/>
              <w:left w:val="nil"/>
              <w:bottom w:val="single" w:sz="4" w:space="0" w:color="auto"/>
              <w:right w:val="single" w:sz="4" w:space="0" w:color="auto"/>
            </w:tcBorders>
            <w:shd w:val="clear" w:color="auto" w:fill="auto"/>
            <w:vAlign w:val="center"/>
            <w:hideMark/>
          </w:tcPr>
          <w:p w:rsidR="007508E9" w:rsidRPr="00972B0B" w:rsidRDefault="007508E9" w:rsidP="00744CDA">
            <w:pPr>
              <w:widowControl/>
              <w:spacing w:line="240" w:lineRule="auto"/>
              <w:ind w:firstLineChars="0" w:firstLine="0"/>
              <w:rPr>
                <w:rFonts w:cs="Times New Roman"/>
                <w:kern w:val="0"/>
                <w:sz w:val="20"/>
                <w:szCs w:val="20"/>
              </w:rPr>
            </w:pPr>
            <w:r w:rsidRPr="00972B0B">
              <w:rPr>
                <w:rFonts w:cs="Times New Roman" w:hint="eastAsia"/>
                <w:kern w:val="0"/>
                <w:sz w:val="20"/>
                <w:szCs w:val="20"/>
              </w:rPr>
              <w:t>汉宜路雨、污管网主次干管长度</w:t>
            </w:r>
          </w:p>
        </w:tc>
        <w:tc>
          <w:tcPr>
            <w:tcW w:w="998" w:type="pct"/>
            <w:gridSpan w:val="3"/>
            <w:tcBorders>
              <w:top w:val="nil"/>
              <w:left w:val="nil"/>
              <w:bottom w:val="single" w:sz="4" w:space="0" w:color="auto"/>
              <w:right w:val="single" w:sz="4" w:space="0" w:color="auto"/>
            </w:tcBorders>
            <w:shd w:val="clear" w:color="auto" w:fill="auto"/>
            <w:vAlign w:val="center"/>
            <w:hideMark/>
          </w:tcPr>
          <w:p w:rsidR="007508E9" w:rsidRPr="00972B0B" w:rsidRDefault="007508E9" w:rsidP="00972B0B">
            <w:pPr>
              <w:widowControl/>
              <w:spacing w:line="240" w:lineRule="auto"/>
              <w:ind w:firstLineChars="0" w:firstLine="0"/>
              <w:jc w:val="center"/>
              <w:rPr>
                <w:rFonts w:cs="Times New Roman"/>
                <w:kern w:val="0"/>
                <w:sz w:val="20"/>
                <w:szCs w:val="20"/>
              </w:rPr>
            </w:pPr>
            <w:r w:rsidRPr="00972B0B">
              <w:rPr>
                <w:rFonts w:cs="Times New Roman"/>
                <w:kern w:val="0"/>
                <w:sz w:val="20"/>
                <w:szCs w:val="20"/>
              </w:rPr>
              <w:t>547m</w:t>
            </w:r>
          </w:p>
        </w:tc>
        <w:tc>
          <w:tcPr>
            <w:tcW w:w="582" w:type="pct"/>
            <w:gridSpan w:val="2"/>
            <w:tcBorders>
              <w:top w:val="nil"/>
              <w:left w:val="nil"/>
              <w:bottom w:val="single" w:sz="4" w:space="0" w:color="auto"/>
              <w:right w:val="single" w:sz="4" w:space="0" w:color="auto"/>
            </w:tcBorders>
            <w:shd w:val="clear" w:color="auto" w:fill="auto"/>
            <w:vAlign w:val="center"/>
            <w:hideMark/>
          </w:tcPr>
          <w:p w:rsidR="007508E9" w:rsidRPr="00972B0B" w:rsidRDefault="007508E9" w:rsidP="00972B0B">
            <w:pPr>
              <w:widowControl/>
              <w:spacing w:line="240" w:lineRule="auto"/>
              <w:ind w:firstLineChars="0" w:firstLine="0"/>
              <w:jc w:val="center"/>
              <w:rPr>
                <w:rFonts w:cs="Times New Roman"/>
                <w:kern w:val="0"/>
                <w:sz w:val="20"/>
                <w:szCs w:val="20"/>
              </w:rPr>
            </w:pPr>
            <w:r w:rsidRPr="00972B0B">
              <w:rPr>
                <w:rFonts w:cs="Times New Roman"/>
                <w:kern w:val="0"/>
                <w:sz w:val="20"/>
                <w:szCs w:val="20"/>
              </w:rPr>
              <w:t>547m</w:t>
            </w:r>
          </w:p>
        </w:tc>
        <w:tc>
          <w:tcPr>
            <w:tcW w:w="613" w:type="pct"/>
            <w:tcBorders>
              <w:top w:val="nil"/>
              <w:left w:val="nil"/>
              <w:bottom w:val="single" w:sz="4" w:space="0" w:color="auto"/>
              <w:right w:val="single" w:sz="4" w:space="0" w:color="auto"/>
            </w:tcBorders>
            <w:shd w:val="clear" w:color="auto" w:fill="auto"/>
            <w:vAlign w:val="center"/>
            <w:hideMark/>
          </w:tcPr>
          <w:p w:rsidR="007508E9" w:rsidRPr="00972B0B" w:rsidRDefault="007508E9" w:rsidP="00972B0B">
            <w:pPr>
              <w:widowControl/>
              <w:spacing w:line="240" w:lineRule="auto"/>
              <w:ind w:firstLineChars="0" w:firstLine="0"/>
              <w:jc w:val="center"/>
              <w:rPr>
                <w:rFonts w:cs="宋体"/>
                <w:kern w:val="0"/>
                <w:sz w:val="20"/>
                <w:szCs w:val="20"/>
              </w:rPr>
            </w:pPr>
            <w:r w:rsidRPr="00972B0B">
              <w:rPr>
                <w:rFonts w:cs="宋体"/>
                <w:kern w:val="0"/>
                <w:sz w:val="20"/>
                <w:szCs w:val="20"/>
              </w:rPr>
              <w:t>3</w:t>
            </w:r>
          </w:p>
        </w:tc>
      </w:tr>
      <w:tr w:rsidR="007508E9" w:rsidRPr="00BF2B38" w:rsidTr="00AB3BF4">
        <w:trPr>
          <w:trHeight w:val="412"/>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972B0B">
            <w:pPr>
              <w:widowControl/>
              <w:spacing w:line="240" w:lineRule="auto"/>
              <w:ind w:firstLineChars="0" w:firstLine="0"/>
              <w:jc w:val="left"/>
              <w:rPr>
                <w:rFonts w:cs="宋体"/>
                <w:kern w:val="0"/>
                <w:sz w:val="20"/>
                <w:szCs w:val="20"/>
              </w:rPr>
            </w:pPr>
          </w:p>
        </w:tc>
        <w:tc>
          <w:tcPr>
            <w:tcW w:w="1061" w:type="pct"/>
            <w:vMerge/>
            <w:tcBorders>
              <w:left w:val="single" w:sz="4" w:space="0" w:color="auto"/>
              <w:right w:val="single" w:sz="4" w:space="0" w:color="auto"/>
            </w:tcBorders>
            <w:shd w:val="clear" w:color="auto" w:fill="auto"/>
            <w:vAlign w:val="center"/>
            <w:hideMark/>
          </w:tcPr>
          <w:p w:rsidR="007508E9" w:rsidRPr="000E418F" w:rsidRDefault="007508E9" w:rsidP="00972B0B">
            <w:pPr>
              <w:widowControl/>
              <w:spacing w:line="240" w:lineRule="auto"/>
              <w:ind w:firstLineChars="0" w:firstLine="0"/>
              <w:jc w:val="left"/>
              <w:rPr>
                <w:rFonts w:cs="宋体"/>
                <w:kern w:val="0"/>
                <w:sz w:val="20"/>
                <w:szCs w:val="20"/>
              </w:rPr>
            </w:pPr>
          </w:p>
        </w:tc>
        <w:tc>
          <w:tcPr>
            <w:tcW w:w="1080" w:type="pct"/>
            <w:tcBorders>
              <w:top w:val="nil"/>
              <w:left w:val="nil"/>
              <w:bottom w:val="single" w:sz="4" w:space="0" w:color="auto"/>
              <w:right w:val="single" w:sz="4" w:space="0" w:color="auto"/>
            </w:tcBorders>
            <w:shd w:val="clear" w:color="auto" w:fill="auto"/>
            <w:vAlign w:val="center"/>
            <w:hideMark/>
          </w:tcPr>
          <w:p w:rsidR="007508E9" w:rsidRPr="00972B0B" w:rsidRDefault="007508E9" w:rsidP="00744CDA">
            <w:pPr>
              <w:widowControl/>
              <w:spacing w:line="240" w:lineRule="auto"/>
              <w:ind w:firstLineChars="0" w:firstLine="0"/>
              <w:rPr>
                <w:rFonts w:cs="Times New Roman"/>
                <w:kern w:val="0"/>
                <w:sz w:val="20"/>
                <w:szCs w:val="20"/>
              </w:rPr>
            </w:pPr>
            <w:r w:rsidRPr="00972B0B">
              <w:rPr>
                <w:rFonts w:cs="Times New Roman" w:hint="eastAsia"/>
                <w:kern w:val="0"/>
                <w:sz w:val="20"/>
                <w:szCs w:val="20"/>
              </w:rPr>
              <w:t>建设福星泵站建设后年服务群众人数</w:t>
            </w:r>
          </w:p>
        </w:tc>
        <w:tc>
          <w:tcPr>
            <w:tcW w:w="998" w:type="pct"/>
            <w:gridSpan w:val="3"/>
            <w:tcBorders>
              <w:top w:val="nil"/>
              <w:left w:val="nil"/>
              <w:bottom w:val="single" w:sz="4" w:space="0" w:color="auto"/>
              <w:right w:val="single" w:sz="4" w:space="0" w:color="auto"/>
            </w:tcBorders>
            <w:shd w:val="clear" w:color="auto" w:fill="auto"/>
            <w:vAlign w:val="center"/>
            <w:hideMark/>
          </w:tcPr>
          <w:p w:rsidR="007508E9" w:rsidRPr="00972B0B" w:rsidRDefault="007508E9" w:rsidP="00B16A60">
            <w:pPr>
              <w:widowControl/>
              <w:spacing w:line="240" w:lineRule="auto"/>
              <w:ind w:firstLineChars="0" w:firstLine="0"/>
              <w:jc w:val="center"/>
              <w:rPr>
                <w:rFonts w:cs="Times New Roman"/>
                <w:kern w:val="0"/>
                <w:sz w:val="20"/>
                <w:szCs w:val="20"/>
              </w:rPr>
            </w:pPr>
            <w:r w:rsidRPr="00972B0B">
              <w:rPr>
                <w:rFonts w:cs="Times New Roman"/>
                <w:kern w:val="0"/>
                <w:sz w:val="20"/>
                <w:szCs w:val="20"/>
              </w:rPr>
              <w:t>83万人次</w:t>
            </w:r>
          </w:p>
        </w:tc>
        <w:tc>
          <w:tcPr>
            <w:tcW w:w="582" w:type="pct"/>
            <w:gridSpan w:val="2"/>
            <w:tcBorders>
              <w:top w:val="nil"/>
              <w:left w:val="nil"/>
              <w:bottom w:val="single" w:sz="4" w:space="0" w:color="auto"/>
              <w:right w:val="single" w:sz="4" w:space="0" w:color="auto"/>
            </w:tcBorders>
            <w:shd w:val="clear" w:color="auto" w:fill="auto"/>
            <w:vAlign w:val="center"/>
            <w:hideMark/>
          </w:tcPr>
          <w:p w:rsidR="007508E9" w:rsidRPr="00972B0B" w:rsidRDefault="007508E9" w:rsidP="00B16A60">
            <w:pPr>
              <w:widowControl/>
              <w:spacing w:line="240" w:lineRule="auto"/>
              <w:ind w:firstLineChars="0" w:firstLine="0"/>
              <w:jc w:val="center"/>
              <w:rPr>
                <w:rFonts w:cs="Times New Roman"/>
                <w:kern w:val="0"/>
                <w:sz w:val="20"/>
                <w:szCs w:val="20"/>
              </w:rPr>
            </w:pPr>
            <w:r w:rsidRPr="00972B0B">
              <w:rPr>
                <w:rFonts w:cs="Times New Roman"/>
                <w:kern w:val="0"/>
                <w:sz w:val="20"/>
                <w:szCs w:val="20"/>
              </w:rPr>
              <w:t>83万人次</w:t>
            </w:r>
          </w:p>
        </w:tc>
        <w:tc>
          <w:tcPr>
            <w:tcW w:w="613" w:type="pct"/>
            <w:tcBorders>
              <w:top w:val="nil"/>
              <w:left w:val="nil"/>
              <w:bottom w:val="single" w:sz="4" w:space="0" w:color="auto"/>
              <w:right w:val="single" w:sz="4" w:space="0" w:color="auto"/>
            </w:tcBorders>
            <w:shd w:val="clear" w:color="auto" w:fill="auto"/>
            <w:vAlign w:val="center"/>
            <w:hideMark/>
          </w:tcPr>
          <w:p w:rsidR="007508E9" w:rsidRPr="00972B0B" w:rsidRDefault="007508E9" w:rsidP="00972B0B">
            <w:pPr>
              <w:widowControl/>
              <w:spacing w:line="240" w:lineRule="auto"/>
              <w:ind w:firstLineChars="0" w:firstLine="0"/>
              <w:jc w:val="center"/>
              <w:rPr>
                <w:rFonts w:cs="Times New Roman"/>
                <w:kern w:val="0"/>
                <w:sz w:val="20"/>
                <w:szCs w:val="20"/>
              </w:rPr>
            </w:pPr>
            <w:r w:rsidRPr="00972B0B">
              <w:rPr>
                <w:rFonts w:cs="Times New Roman"/>
                <w:kern w:val="0"/>
                <w:sz w:val="20"/>
                <w:szCs w:val="20"/>
              </w:rPr>
              <w:t>3</w:t>
            </w:r>
          </w:p>
        </w:tc>
      </w:tr>
      <w:tr w:rsidR="007508E9" w:rsidRPr="00BF2B38" w:rsidTr="00AB3BF4">
        <w:trPr>
          <w:trHeight w:val="490"/>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梧桐迁移数量</w:t>
            </w:r>
          </w:p>
        </w:tc>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≥10株</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10株</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4</w:t>
            </w:r>
          </w:p>
        </w:tc>
      </w:tr>
      <w:tr w:rsidR="007508E9" w:rsidRPr="00BF2B38" w:rsidTr="00AB3BF4">
        <w:trPr>
          <w:trHeight w:val="431"/>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土方开挖</w:t>
            </w:r>
            <w:bookmarkStart w:id="28" w:name="_GoBack"/>
            <w:bookmarkEnd w:id="28"/>
            <w:r w:rsidRPr="004902AF">
              <w:rPr>
                <w:rFonts w:cs="Times New Roman" w:hint="eastAsia"/>
                <w:kern w:val="0"/>
                <w:sz w:val="20"/>
                <w:szCs w:val="20"/>
              </w:rPr>
              <w:t>体积</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≥58502.24m³</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58502.24m³</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3</w:t>
            </w:r>
          </w:p>
        </w:tc>
      </w:tr>
      <w:tr w:rsidR="007508E9" w:rsidRPr="00BF2B38" w:rsidTr="00AB3BF4">
        <w:trPr>
          <w:trHeight w:val="439"/>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汉宜路雨水管井完成率</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100%</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100%</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3</w:t>
            </w:r>
          </w:p>
        </w:tc>
      </w:tr>
      <w:tr w:rsidR="007508E9" w:rsidRPr="00BF2B38" w:rsidTr="00AB3BF4">
        <w:trPr>
          <w:trHeight w:val="413"/>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61" w:type="pct"/>
            <w:vMerge w:val="restart"/>
            <w:tcBorders>
              <w:top w:val="single" w:sz="4" w:space="0" w:color="auto"/>
              <w:left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r>
              <w:rPr>
                <w:rFonts w:cs="宋体" w:hint="eastAsia"/>
                <w:kern w:val="0"/>
                <w:sz w:val="20"/>
                <w:szCs w:val="20"/>
              </w:rPr>
              <w:t>数量指标（2</w:t>
            </w:r>
            <w:r>
              <w:rPr>
                <w:rFonts w:cs="宋体"/>
                <w:kern w:val="0"/>
                <w:sz w:val="20"/>
                <w:szCs w:val="20"/>
              </w:rPr>
              <w:t>4</w:t>
            </w:r>
            <w:r>
              <w:rPr>
                <w:rFonts w:cs="宋体" w:hint="eastAsia"/>
                <w:kern w:val="0"/>
                <w:sz w:val="20"/>
                <w:szCs w:val="20"/>
              </w:rPr>
              <w:t>分）</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汉宜路污水管井完成率</w:t>
            </w:r>
          </w:p>
        </w:tc>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100%</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3</w:t>
            </w:r>
          </w:p>
        </w:tc>
      </w:tr>
      <w:tr w:rsidR="007508E9" w:rsidRPr="00BF2B38" w:rsidTr="00AB3BF4">
        <w:trPr>
          <w:trHeight w:val="570"/>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bottom w:val="single" w:sz="4" w:space="0" w:color="auto"/>
              <w:right w:val="single" w:sz="4" w:space="0" w:color="auto"/>
            </w:tcBorders>
            <w:shd w:val="clear" w:color="auto" w:fill="auto"/>
            <w:vAlign w:val="center"/>
            <w:hideMark/>
          </w:tcPr>
          <w:p w:rsidR="007508E9" w:rsidRPr="000E418F" w:rsidRDefault="007508E9" w:rsidP="004902AF">
            <w:pPr>
              <w:widowControl/>
              <w:spacing w:line="240" w:lineRule="auto"/>
              <w:ind w:firstLineChars="0" w:firstLine="0"/>
              <w:jc w:val="left"/>
              <w:rPr>
                <w:rFonts w:cs="宋体"/>
                <w:kern w:val="0"/>
                <w:sz w:val="20"/>
                <w:szCs w:val="20"/>
              </w:rPr>
            </w:pP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泵站机电安装完成率</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100%</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100%</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7508E9" w:rsidRPr="004902AF" w:rsidRDefault="007508E9"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3</w:t>
            </w:r>
          </w:p>
        </w:tc>
      </w:tr>
      <w:tr w:rsidR="005D3217" w:rsidRPr="00BF2B38" w:rsidTr="00AB3BF4">
        <w:trPr>
          <w:trHeight w:val="508"/>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217" w:rsidRPr="000E418F" w:rsidRDefault="005D3217" w:rsidP="004902AF">
            <w:pPr>
              <w:widowControl/>
              <w:spacing w:line="240" w:lineRule="auto"/>
              <w:ind w:firstLineChars="0" w:firstLine="0"/>
              <w:jc w:val="left"/>
              <w:rPr>
                <w:rFonts w:cs="宋体"/>
                <w:kern w:val="0"/>
                <w:sz w:val="20"/>
                <w:szCs w:val="20"/>
              </w:rPr>
            </w:pPr>
          </w:p>
        </w:tc>
        <w:tc>
          <w:tcPr>
            <w:tcW w:w="1061" w:type="pct"/>
            <w:vMerge w:val="restart"/>
            <w:tcBorders>
              <w:top w:val="single" w:sz="4" w:space="0" w:color="auto"/>
              <w:left w:val="single" w:sz="4" w:space="0" w:color="auto"/>
              <w:right w:val="single" w:sz="4" w:space="0" w:color="auto"/>
            </w:tcBorders>
            <w:shd w:val="clear" w:color="auto" w:fill="auto"/>
            <w:vAlign w:val="center"/>
            <w:hideMark/>
          </w:tcPr>
          <w:p w:rsidR="005D3217" w:rsidRPr="000E418F" w:rsidRDefault="005D3217" w:rsidP="004902AF">
            <w:pPr>
              <w:widowControl/>
              <w:spacing w:line="240" w:lineRule="auto"/>
              <w:ind w:firstLineChars="0" w:firstLine="0"/>
              <w:jc w:val="left"/>
              <w:rPr>
                <w:rFonts w:cs="宋体"/>
                <w:kern w:val="0"/>
                <w:sz w:val="20"/>
                <w:szCs w:val="20"/>
              </w:rPr>
            </w:pPr>
            <w:r>
              <w:rPr>
                <w:rFonts w:cs="宋体" w:hint="eastAsia"/>
                <w:kern w:val="0"/>
                <w:sz w:val="20"/>
                <w:szCs w:val="20"/>
              </w:rPr>
              <w:t>质量指标（1</w:t>
            </w:r>
            <w:r>
              <w:rPr>
                <w:rFonts w:cs="宋体"/>
                <w:kern w:val="0"/>
                <w:sz w:val="20"/>
                <w:szCs w:val="20"/>
              </w:rPr>
              <w:t>6</w:t>
            </w:r>
            <w:r>
              <w:rPr>
                <w:rFonts w:cs="宋体" w:hint="eastAsia"/>
                <w:kern w:val="0"/>
                <w:sz w:val="20"/>
                <w:szCs w:val="20"/>
              </w:rPr>
              <w:t>分）</w:t>
            </w:r>
          </w:p>
        </w:tc>
        <w:tc>
          <w:tcPr>
            <w:tcW w:w="1080" w:type="pct"/>
            <w:tcBorders>
              <w:top w:val="nil"/>
              <w:left w:val="nil"/>
              <w:bottom w:val="single" w:sz="4" w:space="0" w:color="auto"/>
              <w:right w:val="single" w:sz="4" w:space="0" w:color="auto"/>
            </w:tcBorders>
            <w:shd w:val="clear" w:color="auto" w:fill="auto"/>
            <w:vAlign w:val="center"/>
            <w:hideMark/>
          </w:tcPr>
          <w:p w:rsidR="005D3217" w:rsidRPr="004902AF" w:rsidRDefault="005D3217"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分部工程质量等级</w:t>
            </w:r>
          </w:p>
        </w:tc>
        <w:tc>
          <w:tcPr>
            <w:tcW w:w="998" w:type="pct"/>
            <w:gridSpan w:val="3"/>
            <w:tcBorders>
              <w:top w:val="nil"/>
              <w:left w:val="nil"/>
              <w:bottom w:val="single" w:sz="4" w:space="0" w:color="auto"/>
              <w:right w:val="single" w:sz="4" w:space="0" w:color="auto"/>
            </w:tcBorders>
            <w:shd w:val="clear" w:color="auto" w:fill="auto"/>
            <w:hideMark/>
          </w:tcPr>
          <w:p w:rsidR="005D3217" w:rsidRPr="004902AF" w:rsidRDefault="005D3217" w:rsidP="00744CDA">
            <w:pPr>
              <w:ind w:firstLineChars="0" w:firstLine="0"/>
              <w:jc w:val="center"/>
              <w:rPr>
                <w:rFonts w:cs="Times New Roman"/>
                <w:kern w:val="0"/>
                <w:sz w:val="20"/>
                <w:szCs w:val="20"/>
              </w:rPr>
            </w:pPr>
            <w:r w:rsidRPr="004902AF">
              <w:rPr>
                <w:rFonts w:cs="Times New Roman"/>
                <w:kern w:val="0"/>
                <w:sz w:val="20"/>
                <w:szCs w:val="20"/>
              </w:rPr>
              <w:t>合格</w:t>
            </w:r>
          </w:p>
        </w:tc>
        <w:tc>
          <w:tcPr>
            <w:tcW w:w="582" w:type="pct"/>
            <w:gridSpan w:val="2"/>
            <w:tcBorders>
              <w:top w:val="nil"/>
              <w:left w:val="nil"/>
              <w:bottom w:val="single" w:sz="4" w:space="0" w:color="auto"/>
              <w:right w:val="single" w:sz="4" w:space="0" w:color="auto"/>
            </w:tcBorders>
            <w:shd w:val="clear" w:color="auto" w:fill="auto"/>
            <w:hideMark/>
          </w:tcPr>
          <w:p w:rsidR="005D3217" w:rsidRPr="004902AF" w:rsidRDefault="005D3217" w:rsidP="00744CDA">
            <w:pPr>
              <w:ind w:firstLineChars="0" w:firstLine="0"/>
              <w:jc w:val="center"/>
              <w:rPr>
                <w:rFonts w:cs="Times New Roman"/>
                <w:kern w:val="0"/>
                <w:sz w:val="20"/>
                <w:szCs w:val="20"/>
              </w:rPr>
            </w:pPr>
            <w:r w:rsidRPr="004902AF">
              <w:rPr>
                <w:rFonts w:cs="Times New Roman"/>
                <w:kern w:val="0"/>
                <w:sz w:val="20"/>
                <w:szCs w:val="20"/>
              </w:rPr>
              <w:t>合格</w:t>
            </w:r>
          </w:p>
        </w:tc>
        <w:tc>
          <w:tcPr>
            <w:tcW w:w="613" w:type="pct"/>
            <w:tcBorders>
              <w:top w:val="nil"/>
              <w:left w:val="nil"/>
              <w:bottom w:val="single" w:sz="4" w:space="0" w:color="auto"/>
              <w:right w:val="single" w:sz="4" w:space="0" w:color="auto"/>
            </w:tcBorders>
            <w:shd w:val="clear" w:color="auto" w:fill="auto"/>
            <w:vAlign w:val="center"/>
            <w:hideMark/>
          </w:tcPr>
          <w:p w:rsidR="005D3217" w:rsidRPr="004902AF" w:rsidRDefault="005D3217"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4</w:t>
            </w:r>
          </w:p>
        </w:tc>
      </w:tr>
      <w:tr w:rsidR="005D3217" w:rsidRPr="00BF2B38" w:rsidTr="00AB3BF4">
        <w:trPr>
          <w:trHeight w:val="711"/>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D3217" w:rsidRPr="000E418F" w:rsidRDefault="005D3217"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right w:val="single" w:sz="4" w:space="0" w:color="auto"/>
            </w:tcBorders>
            <w:shd w:val="clear" w:color="auto" w:fill="auto"/>
            <w:vAlign w:val="center"/>
          </w:tcPr>
          <w:p w:rsidR="005D3217" w:rsidRPr="000E418F" w:rsidRDefault="005D3217" w:rsidP="004902AF">
            <w:pPr>
              <w:widowControl/>
              <w:spacing w:line="240" w:lineRule="auto"/>
              <w:ind w:firstLineChars="0" w:firstLine="0"/>
              <w:jc w:val="left"/>
              <w:rPr>
                <w:rFonts w:cs="宋体"/>
                <w:kern w:val="0"/>
                <w:sz w:val="20"/>
                <w:szCs w:val="20"/>
              </w:rPr>
            </w:pPr>
          </w:p>
        </w:tc>
        <w:tc>
          <w:tcPr>
            <w:tcW w:w="1080" w:type="pct"/>
            <w:tcBorders>
              <w:top w:val="nil"/>
              <w:left w:val="nil"/>
              <w:bottom w:val="single" w:sz="4" w:space="0" w:color="auto"/>
              <w:right w:val="single" w:sz="4" w:space="0" w:color="auto"/>
            </w:tcBorders>
            <w:shd w:val="clear" w:color="auto" w:fill="auto"/>
            <w:vAlign w:val="center"/>
          </w:tcPr>
          <w:p w:rsidR="005D3217" w:rsidRPr="004902AF" w:rsidRDefault="005D3217"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资金使用规范性</w:t>
            </w:r>
          </w:p>
        </w:tc>
        <w:tc>
          <w:tcPr>
            <w:tcW w:w="998" w:type="pct"/>
            <w:gridSpan w:val="3"/>
            <w:tcBorders>
              <w:top w:val="nil"/>
              <w:left w:val="nil"/>
              <w:bottom w:val="single" w:sz="4" w:space="0" w:color="auto"/>
              <w:right w:val="single" w:sz="4" w:space="0" w:color="auto"/>
            </w:tcBorders>
            <w:shd w:val="clear" w:color="auto" w:fill="auto"/>
          </w:tcPr>
          <w:p w:rsidR="005D3217" w:rsidRPr="004902AF" w:rsidRDefault="005D3217" w:rsidP="00744CDA">
            <w:pPr>
              <w:ind w:firstLineChars="0" w:firstLine="0"/>
              <w:jc w:val="center"/>
              <w:rPr>
                <w:rFonts w:cs="Times New Roman"/>
                <w:kern w:val="0"/>
                <w:sz w:val="20"/>
                <w:szCs w:val="20"/>
              </w:rPr>
            </w:pPr>
            <w:r>
              <w:rPr>
                <w:rFonts w:cs="Times New Roman" w:hint="eastAsia"/>
                <w:kern w:val="0"/>
                <w:sz w:val="20"/>
                <w:szCs w:val="20"/>
              </w:rPr>
              <w:t>符合</w:t>
            </w:r>
          </w:p>
        </w:tc>
        <w:tc>
          <w:tcPr>
            <w:tcW w:w="582" w:type="pct"/>
            <w:gridSpan w:val="2"/>
            <w:tcBorders>
              <w:top w:val="nil"/>
              <w:left w:val="nil"/>
              <w:bottom w:val="single" w:sz="4" w:space="0" w:color="auto"/>
              <w:right w:val="single" w:sz="4" w:space="0" w:color="auto"/>
            </w:tcBorders>
            <w:shd w:val="clear" w:color="auto" w:fill="auto"/>
          </w:tcPr>
          <w:p w:rsidR="005D3217" w:rsidRPr="004902AF" w:rsidRDefault="005D3217" w:rsidP="00744CDA">
            <w:pPr>
              <w:ind w:firstLineChars="0" w:firstLine="0"/>
              <w:jc w:val="center"/>
              <w:rPr>
                <w:rFonts w:cs="Times New Roman"/>
                <w:kern w:val="0"/>
                <w:sz w:val="20"/>
                <w:szCs w:val="20"/>
              </w:rPr>
            </w:pPr>
            <w:r>
              <w:rPr>
                <w:rFonts w:cs="Times New Roman" w:hint="eastAsia"/>
                <w:kern w:val="0"/>
                <w:sz w:val="20"/>
                <w:szCs w:val="20"/>
              </w:rPr>
              <w:t>符合</w:t>
            </w:r>
          </w:p>
        </w:tc>
        <w:tc>
          <w:tcPr>
            <w:tcW w:w="613" w:type="pct"/>
            <w:tcBorders>
              <w:top w:val="nil"/>
              <w:left w:val="nil"/>
              <w:bottom w:val="single" w:sz="4" w:space="0" w:color="auto"/>
              <w:right w:val="single" w:sz="4" w:space="0" w:color="auto"/>
            </w:tcBorders>
            <w:shd w:val="clear" w:color="auto" w:fill="auto"/>
            <w:vAlign w:val="center"/>
          </w:tcPr>
          <w:p w:rsidR="005D3217" w:rsidRPr="004902AF" w:rsidRDefault="005D3217"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4</w:t>
            </w:r>
          </w:p>
        </w:tc>
      </w:tr>
      <w:tr w:rsidR="005D3217" w:rsidRPr="00BF2B38" w:rsidTr="00AB3BF4">
        <w:trPr>
          <w:trHeight w:val="711"/>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D3217" w:rsidRPr="000E418F" w:rsidRDefault="005D3217"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right w:val="single" w:sz="4" w:space="0" w:color="auto"/>
            </w:tcBorders>
            <w:shd w:val="clear" w:color="auto" w:fill="auto"/>
            <w:vAlign w:val="center"/>
          </w:tcPr>
          <w:p w:rsidR="005D3217" w:rsidRPr="000E418F" w:rsidRDefault="005D3217" w:rsidP="004902AF">
            <w:pPr>
              <w:widowControl/>
              <w:spacing w:line="240" w:lineRule="auto"/>
              <w:ind w:firstLineChars="0" w:firstLine="0"/>
              <w:jc w:val="left"/>
              <w:rPr>
                <w:rFonts w:cs="宋体"/>
                <w:kern w:val="0"/>
                <w:sz w:val="20"/>
                <w:szCs w:val="20"/>
              </w:rPr>
            </w:pPr>
          </w:p>
        </w:tc>
        <w:tc>
          <w:tcPr>
            <w:tcW w:w="1080" w:type="pct"/>
            <w:tcBorders>
              <w:top w:val="nil"/>
              <w:left w:val="nil"/>
              <w:bottom w:val="single" w:sz="4" w:space="0" w:color="auto"/>
              <w:right w:val="single" w:sz="4" w:space="0" w:color="auto"/>
            </w:tcBorders>
            <w:shd w:val="clear" w:color="auto" w:fill="auto"/>
            <w:vAlign w:val="center"/>
          </w:tcPr>
          <w:p w:rsidR="005D3217" w:rsidRPr="004902AF" w:rsidRDefault="005D3217"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安全、环保、文明生产</w:t>
            </w:r>
          </w:p>
        </w:tc>
        <w:tc>
          <w:tcPr>
            <w:tcW w:w="998" w:type="pct"/>
            <w:gridSpan w:val="3"/>
            <w:tcBorders>
              <w:top w:val="nil"/>
              <w:left w:val="nil"/>
              <w:bottom w:val="single" w:sz="4" w:space="0" w:color="auto"/>
              <w:right w:val="single" w:sz="4" w:space="0" w:color="auto"/>
            </w:tcBorders>
            <w:shd w:val="clear" w:color="auto" w:fill="auto"/>
          </w:tcPr>
          <w:p w:rsidR="005D3217" w:rsidRPr="004902AF" w:rsidRDefault="005D3217" w:rsidP="00744CDA">
            <w:pPr>
              <w:ind w:firstLineChars="0" w:firstLine="0"/>
              <w:jc w:val="center"/>
              <w:rPr>
                <w:rFonts w:cs="Times New Roman"/>
                <w:kern w:val="0"/>
                <w:sz w:val="20"/>
                <w:szCs w:val="20"/>
              </w:rPr>
            </w:pPr>
            <w:r w:rsidRPr="004902AF">
              <w:rPr>
                <w:rFonts w:cs="Times New Roman"/>
                <w:kern w:val="0"/>
                <w:sz w:val="20"/>
                <w:szCs w:val="20"/>
              </w:rPr>
              <w:t>合格</w:t>
            </w:r>
          </w:p>
        </w:tc>
        <w:tc>
          <w:tcPr>
            <w:tcW w:w="582" w:type="pct"/>
            <w:gridSpan w:val="2"/>
            <w:tcBorders>
              <w:top w:val="nil"/>
              <w:left w:val="nil"/>
              <w:bottom w:val="single" w:sz="4" w:space="0" w:color="auto"/>
              <w:right w:val="single" w:sz="4" w:space="0" w:color="auto"/>
            </w:tcBorders>
            <w:shd w:val="clear" w:color="auto" w:fill="auto"/>
          </w:tcPr>
          <w:p w:rsidR="005D3217" w:rsidRPr="004902AF" w:rsidRDefault="005D3217" w:rsidP="00744CDA">
            <w:pPr>
              <w:ind w:firstLineChars="0" w:firstLine="0"/>
              <w:jc w:val="center"/>
              <w:rPr>
                <w:rFonts w:cs="Times New Roman"/>
                <w:kern w:val="0"/>
                <w:sz w:val="20"/>
                <w:szCs w:val="20"/>
              </w:rPr>
            </w:pPr>
            <w:r w:rsidRPr="004902AF">
              <w:rPr>
                <w:rFonts w:cs="Times New Roman"/>
                <w:kern w:val="0"/>
                <w:sz w:val="20"/>
                <w:szCs w:val="20"/>
              </w:rPr>
              <w:t>合格</w:t>
            </w:r>
          </w:p>
        </w:tc>
        <w:tc>
          <w:tcPr>
            <w:tcW w:w="613" w:type="pct"/>
            <w:tcBorders>
              <w:top w:val="nil"/>
              <w:left w:val="nil"/>
              <w:bottom w:val="single" w:sz="4" w:space="0" w:color="auto"/>
              <w:right w:val="single" w:sz="4" w:space="0" w:color="auto"/>
            </w:tcBorders>
            <w:shd w:val="clear" w:color="auto" w:fill="auto"/>
            <w:vAlign w:val="center"/>
          </w:tcPr>
          <w:p w:rsidR="005D3217" w:rsidRPr="004902AF" w:rsidRDefault="005D3217"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4</w:t>
            </w:r>
          </w:p>
        </w:tc>
      </w:tr>
      <w:tr w:rsidR="005D3217" w:rsidRPr="00BF2B38" w:rsidTr="00AB3BF4">
        <w:trPr>
          <w:trHeight w:val="711"/>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D3217" w:rsidRPr="000E418F" w:rsidRDefault="005D3217" w:rsidP="004902AF">
            <w:pPr>
              <w:widowControl/>
              <w:spacing w:line="240" w:lineRule="auto"/>
              <w:ind w:firstLineChars="0" w:firstLine="0"/>
              <w:jc w:val="left"/>
              <w:rPr>
                <w:rFonts w:cs="宋体"/>
                <w:kern w:val="0"/>
                <w:sz w:val="20"/>
                <w:szCs w:val="20"/>
              </w:rPr>
            </w:pPr>
          </w:p>
        </w:tc>
        <w:tc>
          <w:tcPr>
            <w:tcW w:w="1061" w:type="pct"/>
            <w:vMerge/>
            <w:tcBorders>
              <w:left w:val="single" w:sz="4" w:space="0" w:color="auto"/>
              <w:bottom w:val="single" w:sz="4" w:space="0" w:color="auto"/>
              <w:right w:val="single" w:sz="4" w:space="0" w:color="auto"/>
            </w:tcBorders>
            <w:shd w:val="clear" w:color="auto" w:fill="auto"/>
            <w:vAlign w:val="center"/>
          </w:tcPr>
          <w:p w:rsidR="005D3217" w:rsidRPr="000E418F" w:rsidRDefault="005D3217" w:rsidP="004902AF">
            <w:pPr>
              <w:widowControl/>
              <w:spacing w:line="240" w:lineRule="auto"/>
              <w:ind w:firstLineChars="0" w:firstLine="0"/>
              <w:jc w:val="left"/>
              <w:rPr>
                <w:rFonts w:cs="宋体"/>
                <w:kern w:val="0"/>
                <w:sz w:val="20"/>
                <w:szCs w:val="20"/>
              </w:rPr>
            </w:pPr>
          </w:p>
        </w:tc>
        <w:tc>
          <w:tcPr>
            <w:tcW w:w="1080" w:type="pct"/>
            <w:tcBorders>
              <w:top w:val="nil"/>
              <w:left w:val="nil"/>
              <w:bottom w:val="single" w:sz="4" w:space="0" w:color="auto"/>
              <w:right w:val="single" w:sz="4" w:space="0" w:color="auto"/>
            </w:tcBorders>
            <w:shd w:val="clear" w:color="auto" w:fill="auto"/>
            <w:vAlign w:val="center"/>
          </w:tcPr>
          <w:p w:rsidR="005D3217" w:rsidRPr="004902AF" w:rsidRDefault="005D3217"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工程质量签证</w:t>
            </w:r>
          </w:p>
        </w:tc>
        <w:tc>
          <w:tcPr>
            <w:tcW w:w="998" w:type="pct"/>
            <w:gridSpan w:val="3"/>
            <w:tcBorders>
              <w:top w:val="nil"/>
              <w:left w:val="nil"/>
              <w:bottom w:val="single" w:sz="4" w:space="0" w:color="auto"/>
              <w:right w:val="single" w:sz="4" w:space="0" w:color="auto"/>
            </w:tcBorders>
            <w:shd w:val="clear" w:color="auto" w:fill="auto"/>
          </w:tcPr>
          <w:p w:rsidR="005D3217" w:rsidRPr="004902AF" w:rsidRDefault="005D3217" w:rsidP="00744CDA">
            <w:pPr>
              <w:ind w:firstLineChars="0" w:firstLine="0"/>
              <w:jc w:val="center"/>
              <w:rPr>
                <w:rFonts w:cs="Times New Roman"/>
                <w:kern w:val="0"/>
                <w:sz w:val="20"/>
                <w:szCs w:val="20"/>
              </w:rPr>
            </w:pPr>
            <w:r w:rsidRPr="004902AF">
              <w:rPr>
                <w:rFonts w:cs="Times New Roman"/>
                <w:kern w:val="0"/>
                <w:sz w:val="20"/>
                <w:szCs w:val="20"/>
              </w:rPr>
              <w:t>141</w:t>
            </w:r>
          </w:p>
        </w:tc>
        <w:tc>
          <w:tcPr>
            <w:tcW w:w="582" w:type="pct"/>
            <w:gridSpan w:val="2"/>
            <w:tcBorders>
              <w:top w:val="nil"/>
              <w:left w:val="nil"/>
              <w:bottom w:val="single" w:sz="4" w:space="0" w:color="auto"/>
              <w:right w:val="single" w:sz="4" w:space="0" w:color="auto"/>
            </w:tcBorders>
            <w:shd w:val="clear" w:color="auto" w:fill="auto"/>
          </w:tcPr>
          <w:p w:rsidR="005D3217" w:rsidRPr="004902AF" w:rsidRDefault="005D3217" w:rsidP="00744CDA">
            <w:pPr>
              <w:ind w:firstLineChars="0" w:firstLine="0"/>
              <w:jc w:val="center"/>
              <w:rPr>
                <w:rFonts w:cs="Times New Roman"/>
                <w:kern w:val="0"/>
                <w:sz w:val="20"/>
                <w:szCs w:val="20"/>
              </w:rPr>
            </w:pPr>
            <w:r w:rsidRPr="004902AF">
              <w:rPr>
                <w:rFonts w:cs="Times New Roman"/>
                <w:kern w:val="0"/>
                <w:sz w:val="20"/>
                <w:szCs w:val="20"/>
              </w:rPr>
              <w:t>141</w:t>
            </w:r>
          </w:p>
        </w:tc>
        <w:tc>
          <w:tcPr>
            <w:tcW w:w="613" w:type="pct"/>
            <w:tcBorders>
              <w:top w:val="nil"/>
              <w:left w:val="nil"/>
              <w:bottom w:val="single" w:sz="4" w:space="0" w:color="auto"/>
              <w:right w:val="single" w:sz="4" w:space="0" w:color="auto"/>
            </w:tcBorders>
            <w:shd w:val="clear" w:color="auto" w:fill="auto"/>
            <w:vAlign w:val="center"/>
          </w:tcPr>
          <w:p w:rsidR="005D3217" w:rsidRPr="004902AF" w:rsidRDefault="005D3217" w:rsidP="00744CDA">
            <w:pPr>
              <w:widowControl/>
              <w:spacing w:line="240" w:lineRule="auto"/>
              <w:ind w:firstLineChars="0" w:firstLine="0"/>
              <w:jc w:val="center"/>
              <w:rPr>
                <w:rFonts w:cs="Times New Roman"/>
                <w:kern w:val="0"/>
                <w:sz w:val="20"/>
                <w:szCs w:val="20"/>
              </w:rPr>
            </w:pPr>
            <w:r w:rsidRPr="004902AF">
              <w:rPr>
                <w:rFonts w:cs="Times New Roman"/>
                <w:kern w:val="0"/>
                <w:sz w:val="20"/>
                <w:szCs w:val="20"/>
              </w:rPr>
              <w:t>4</w:t>
            </w:r>
          </w:p>
        </w:tc>
      </w:tr>
      <w:tr w:rsidR="004902AF" w:rsidRPr="00BF2B38" w:rsidTr="00AB3BF4">
        <w:trPr>
          <w:trHeight w:val="452"/>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0E418F" w:rsidRDefault="004902AF" w:rsidP="004902AF">
            <w:pPr>
              <w:spacing w:line="240" w:lineRule="auto"/>
              <w:ind w:firstLineChars="0" w:firstLine="0"/>
              <w:jc w:val="left"/>
              <w:rPr>
                <w:rFonts w:cs="宋体"/>
                <w:kern w:val="0"/>
                <w:sz w:val="20"/>
                <w:szCs w:val="20"/>
              </w:rPr>
            </w:pPr>
            <w:r>
              <w:rPr>
                <w:rFonts w:cs="宋体" w:hint="eastAsia"/>
                <w:kern w:val="0"/>
                <w:sz w:val="20"/>
                <w:szCs w:val="20"/>
              </w:rPr>
              <w:t>效益指标（4</w:t>
            </w:r>
            <w:r>
              <w:rPr>
                <w:rFonts w:cs="宋体"/>
                <w:kern w:val="0"/>
                <w:sz w:val="20"/>
                <w:szCs w:val="20"/>
              </w:rPr>
              <w:t>0</w:t>
            </w:r>
            <w:r>
              <w:rPr>
                <w:rFonts w:cs="宋体" w:hint="eastAsia"/>
                <w:kern w:val="0"/>
                <w:sz w:val="20"/>
                <w:szCs w:val="20"/>
              </w:rPr>
              <w:t>分）</w:t>
            </w:r>
          </w:p>
        </w:tc>
        <w:tc>
          <w:tcPr>
            <w:tcW w:w="1061" w:type="pct"/>
            <w:tcBorders>
              <w:top w:val="single" w:sz="4" w:space="0" w:color="auto"/>
              <w:left w:val="nil"/>
              <w:bottom w:val="single" w:sz="4" w:space="0" w:color="auto"/>
              <w:right w:val="single" w:sz="4" w:space="0" w:color="auto"/>
            </w:tcBorders>
            <w:shd w:val="clear" w:color="auto" w:fill="auto"/>
            <w:vAlign w:val="center"/>
          </w:tcPr>
          <w:p w:rsidR="004902AF" w:rsidRPr="00744CDA" w:rsidRDefault="004902AF" w:rsidP="00B16A60">
            <w:pPr>
              <w:widowControl/>
              <w:spacing w:line="240" w:lineRule="auto"/>
              <w:ind w:firstLineChars="0" w:firstLine="0"/>
              <w:jc w:val="left"/>
              <w:rPr>
                <w:rFonts w:cs="Times New Roman"/>
                <w:kern w:val="0"/>
                <w:sz w:val="20"/>
                <w:szCs w:val="20"/>
              </w:rPr>
            </w:pPr>
            <w:r w:rsidRPr="00744CDA">
              <w:rPr>
                <w:rFonts w:cs="Times New Roman" w:hint="eastAsia"/>
                <w:kern w:val="0"/>
                <w:sz w:val="20"/>
                <w:szCs w:val="20"/>
              </w:rPr>
              <w:t>社会效益</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4902AF" w:rsidRPr="004902AF" w:rsidRDefault="004902AF"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水源保护</w:t>
            </w:r>
          </w:p>
        </w:tc>
        <w:tc>
          <w:tcPr>
            <w:tcW w:w="998" w:type="pct"/>
            <w:gridSpan w:val="3"/>
            <w:tcBorders>
              <w:top w:val="single" w:sz="4" w:space="0" w:color="auto"/>
              <w:left w:val="nil"/>
              <w:bottom w:val="single" w:sz="4" w:space="0" w:color="auto"/>
              <w:right w:val="single" w:sz="4" w:space="0" w:color="auto"/>
            </w:tcBorders>
            <w:shd w:val="clear" w:color="auto" w:fill="auto"/>
            <w:vAlign w:val="center"/>
            <w:hideMark/>
          </w:tcPr>
          <w:p w:rsidR="004902AF" w:rsidRPr="00744CDA" w:rsidRDefault="004902AF" w:rsidP="00744CDA">
            <w:pPr>
              <w:ind w:firstLineChars="0" w:firstLine="0"/>
              <w:jc w:val="center"/>
              <w:rPr>
                <w:rFonts w:cs="Times New Roman"/>
                <w:kern w:val="0"/>
                <w:sz w:val="20"/>
                <w:szCs w:val="20"/>
              </w:rPr>
            </w:pPr>
            <w:r w:rsidRPr="00744CDA">
              <w:rPr>
                <w:rFonts w:cs="Times New Roman" w:hint="eastAsia"/>
                <w:kern w:val="0"/>
                <w:sz w:val="20"/>
                <w:szCs w:val="20"/>
              </w:rPr>
              <w:t>具有</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4902AF" w:rsidRPr="00744CDA" w:rsidRDefault="004902AF" w:rsidP="00744CDA">
            <w:pPr>
              <w:ind w:firstLineChars="0" w:firstLine="0"/>
              <w:jc w:val="center"/>
              <w:rPr>
                <w:rFonts w:cs="Times New Roman"/>
                <w:kern w:val="0"/>
                <w:sz w:val="20"/>
                <w:szCs w:val="20"/>
              </w:rPr>
            </w:pPr>
            <w:r w:rsidRPr="00744CDA">
              <w:rPr>
                <w:rFonts w:cs="Times New Roman"/>
                <w:kern w:val="0"/>
                <w:sz w:val="20"/>
                <w:szCs w:val="20"/>
              </w:rPr>
              <w:t>具有</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4902AF" w:rsidRPr="00972B0B" w:rsidRDefault="004902AF" w:rsidP="00744CDA">
            <w:pPr>
              <w:widowControl/>
              <w:spacing w:line="240" w:lineRule="auto"/>
              <w:ind w:firstLineChars="0" w:firstLine="0"/>
              <w:jc w:val="center"/>
              <w:rPr>
                <w:rFonts w:cs="Times New Roman"/>
                <w:kern w:val="0"/>
                <w:sz w:val="20"/>
                <w:szCs w:val="20"/>
              </w:rPr>
            </w:pPr>
            <w:r>
              <w:rPr>
                <w:rFonts w:cs="Times New Roman"/>
                <w:kern w:val="0"/>
                <w:sz w:val="20"/>
                <w:szCs w:val="20"/>
              </w:rPr>
              <w:t>10</w:t>
            </w:r>
          </w:p>
        </w:tc>
      </w:tr>
      <w:tr w:rsidR="004902AF" w:rsidRPr="00BF2B38" w:rsidTr="00AB3BF4">
        <w:trPr>
          <w:trHeight w:val="317"/>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02AF" w:rsidRPr="000E418F" w:rsidRDefault="004902AF" w:rsidP="004902AF">
            <w:pPr>
              <w:widowControl/>
              <w:spacing w:line="240" w:lineRule="auto"/>
              <w:ind w:firstLineChars="0" w:firstLine="0"/>
              <w:jc w:val="left"/>
              <w:rPr>
                <w:rFonts w:cs="宋体"/>
                <w:kern w:val="0"/>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4902AF" w:rsidRPr="00744CDA" w:rsidRDefault="004902AF" w:rsidP="00B16A60">
            <w:pPr>
              <w:widowControl/>
              <w:spacing w:line="240" w:lineRule="auto"/>
              <w:ind w:firstLineChars="0" w:firstLine="0"/>
              <w:jc w:val="left"/>
              <w:rPr>
                <w:rFonts w:cs="Times New Roman"/>
                <w:kern w:val="0"/>
                <w:sz w:val="20"/>
                <w:szCs w:val="20"/>
              </w:rPr>
            </w:pPr>
            <w:r w:rsidRPr="00744CDA">
              <w:rPr>
                <w:rFonts w:cs="Times New Roman" w:hint="eastAsia"/>
                <w:kern w:val="0"/>
                <w:sz w:val="20"/>
                <w:szCs w:val="20"/>
              </w:rPr>
              <w:t>生态效益</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4902AF" w:rsidRPr="004902AF" w:rsidRDefault="004902AF"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泵站内绿化</w:t>
            </w:r>
          </w:p>
        </w:tc>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902AF" w:rsidRPr="00744CDA" w:rsidRDefault="004902AF" w:rsidP="00744CDA">
            <w:pPr>
              <w:ind w:firstLineChars="0" w:firstLine="0"/>
              <w:jc w:val="center"/>
              <w:rPr>
                <w:rFonts w:cs="Times New Roman"/>
                <w:kern w:val="0"/>
                <w:sz w:val="20"/>
                <w:szCs w:val="20"/>
              </w:rPr>
            </w:pPr>
            <w:r w:rsidRPr="00744CDA">
              <w:rPr>
                <w:rFonts w:cs="Times New Roman" w:hint="eastAsia"/>
                <w:kern w:val="0"/>
                <w:sz w:val="20"/>
                <w:szCs w:val="20"/>
              </w:rPr>
              <w:t>具有</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2AF" w:rsidRPr="00744CDA" w:rsidRDefault="004902AF" w:rsidP="00744CDA">
            <w:pPr>
              <w:ind w:firstLineChars="0" w:firstLine="0"/>
              <w:jc w:val="center"/>
              <w:rPr>
                <w:rFonts w:cs="Times New Roman"/>
                <w:kern w:val="0"/>
                <w:sz w:val="20"/>
                <w:szCs w:val="20"/>
              </w:rPr>
            </w:pPr>
            <w:r w:rsidRPr="00744CDA">
              <w:rPr>
                <w:rFonts w:cs="Times New Roman"/>
                <w:kern w:val="0"/>
                <w:sz w:val="20"/>
                <w:szCs w:val="20"/>
              </w:rPr>
              <w:t>具有</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4902AF" w:rsidRPr="00972B0B" w:rsidRDefault="004902AF" w:rsidP="00744CDA">
            <w:pPr>
              <w:widowControl/>
              <w:spacing w:line="240" w:lineRule="auto"/>
              <w:ind w:firstLineChars="0" w:firstLine="0"/>
              <w:jc w:val="center"/>
              <w:rPr>
                <w:rFonts w:cs="Times New Roman"/>
                <w:kern w:val="0"/>
                <w:sz w:val="20"/>
                <w:szCs w:val="20"/>
              </w:rPr>
            </w:pPr>
            <w:r>
              <w:rPr>
                <w:rFonts w:cs="Times New Roman"/>
                <w:kern w:val="0"/>
                <w:sz w:val="20"/>
                <w:szCs w:val="20"/>
              </w:rPr>
              <w:t>10</w:t>
            </w:r>
          </w:p>
        </w:tc>
      </w:tr>
      <w:tr w:rsidR="004902AF" w:rsidRPr="00BF2B38" w:rsidTr="00AB3BF4">
        <w:trPr>
          <w:trHeight w:val="317"/>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02AF" w:rsidRPr="000E418F" w:rsidRDefault="004902AF" w:rsidP="004902AF">
            <w:pPr>
              <w:widowControl/>
              <w:spacing w:line="240" w:lineRule="auto"/>
              <w:ind w:firstLineChars="0" w:firstLine="0"/>
              <w:jc w:val="left"/>
              <w:rPr>
                <w:rFonts w:cs="宋体"/>
                <w:kern w:val="0"/>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4902AF" w:rsidRPr="00744CDA" w:rsidRDefault="004902AF" w:rsidP="00B16A60">
            <w:pPr>
              <w:widowControl/>
              <w:spacing w:line="240" w:lineRule="auto"/>
              <w:ind w:firstLineChars="0" w:firstLine="0"/>
              <w:jc w:val="left"/>
              <w:rPr>
                <w:rFonts w:cs="Times New Roman"/>
                <w:kern w:val="0"/>
                <w:sz w:val="20"/>
                <w:szCs w:val="20"/>
              </w:rPr>
            </w:pPr>
            <w:r w:rsidRPr="00744CDA">
              <w:rPr>
                <w:rFonts w:cs="Times New Roman" w:hint="eastAsia"/>
                <w:kern w:val="0"/>
                <w:sz w:val="20"/>
                <w:szCs w:val="20"/>
              </w:rPr>
              <w:t>可持续性影响</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4902AF" w:rsidRPr="004902AF" w:rsidRDefault="004902AF"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可持续影响</w:t>
            </w:r>
          </w:p>
        </w:tc>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902AF" w:rsidRPr="00744CDA" w:rsidRDefault="004902AF" w:rsidP="00744CDA">
            <w:pPr>
              <w:ind w:firstLineChars="0" w:firstLine="0"/>
              <w:jc w:val="center"/>
              <w:rPr>
                <w:rFonts w:cs="Times New Roman"/>
                <w:kern w:val="0"/>
                <w:sz w:val="20"/>
                <w:szCs w:val="20"/>
              </w:rPr>
            </w:pPr>
            <w:r w:rsidRPr="00744CDA">
              <w:rPr>
                <w:rFonts w:cs="Times New Roman" w:hint="eastAsia"/>
                <w:kern w:val="0"/>
                <w:sz w:val="20"/>
                <w:szCs w:val="20"/>
              </w:rPr>
              <w:t>具有</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2AF" w:rsidRPr="00744CDA" w:rsidRDefault="004902AF" w:rsidP="00744CDA">
            <w:pPr>
              <w:ind w:firstLineChars="0" w:firstLine="0"/>
              <w:jc w:val="center"/>
              <w:rPr>
                <w:rFonts w:cs="Times New Roman"/>
                <w:kern w:val="0"/>
                <w:sz w:val="20"/>
                <w:szCs w:val="20"/>
              </w:rPr>
            </w:pPr>
            <w:r w:rsidRPr="00744CDA">
              <w:rPr>
                <w:rFonts w:cs="Times New Roman"/>
                <w:kern w:val="0"/>
                <w:sz w:val="20"/>
                <w:szCs w:val="20"/>
              </w:rPr>
              <w:t>具有</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4902AF" w:rsidRPr="00972B0B" w:rsidRDefault="00A55BAA" w:rsidP="00744CDA">
            <w:pPr>
              <w:widowControl/>
              <w:spacing w:line="240" w:lineRule="auto"/>
              <w:ind w:firstLineChars="0" w:firstLine="0"/>
              <w:jc w:val="center"/>
              <w:rPr>
                <w:rFonts w:cs="Times New Roman"/>
                <w:kern w:val="0"/>
                <w:sz w:val="20"/>
                <w:szCs w:val="20"/>
              </w:rPr>
            </w:pPr>
            <w:r>
              <w:rPr>
                <w:rFonts w:cs="Times New Roman"/>
                <w:kern w:val="0"/>
                <w:sz w:val="20"/>
                <w:szCs w:val="20"/>
              </w:rPr>
              <w:t>9</w:t>
            </w:r>
          </w:p>
        </w:tc>
      </w:tr>
      <w:tr w:rsidR="004902AF" w:rsidRPr="00BF2B38" w:rsidTr="00AB3BF4">
        <w:trPr>
          <w:trHeight w:val="380"/>
        </w:trPr>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0E418F" w:rsidRDefault="004902AF" w:rsidP="004902AF">
            <w:pPr>
              <w:widowControl/>
              <w:spacing w:line="240" w:lineRule="auto"/>
              <w:ind w:firstLineChars="0" w:firstLine="0"/>
              <w:jc w:val="left"/>
              <w:rPr>
                <w:rFonts w:cs="宋体"/>
                <w:kern w:val="0"/>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744CDA" w:rsidRDefault="004902AF" w:rsidP="00B16A60">
            <w:pPr>
              <w:widowControl/>
              <w:spacing w:line="240" w:lineRule="auto"/>
              <w:ind w:firstLineChars="0" w:firstLine="0"/>
              <w:jc w:val="left"/>
              <w:rPr>
                <w:rFonts w:cs="Times New Roman"/>
                <w:kern w:val="0"/>
                <w:sz w:val="20"/>
                <w:szCs w:val="20"/>
              </w:rPr>
            </w:pPr>
            <w:r w:rsidRPr="00744CDA">
              <w:rPr>
                <w:rFonts w:cs="Times New Roman" w:hint="eastAsia"/>
                <w:kern w:val="0"/>
                <w:sz w:val="20"/>
                <w:szCs w:val="20"/>
              </w:rPr>
              <w:t>服务对象满意度</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4902AF" w:rsidRDefault="004902AF" w:rsidP="00744CDA">
            <w:pPr>
              <w:widowControl/>
              <w:spacing w:line="240" w:lineRule="auto"/>
              <w:ind w:firstLineChars="0" w:firstLine="0"/>
              <w:rPr>
                <w:rFonts w:cs="Times New Roman"/>
                <w:kern w:val="0"/>
                <w:sz w:val="20"/>
                <w:szCs w:val="20"/>
              </w:rPr>
            </w:pPr>
            <w:r w:rsidRPr="004902AF">
              <w:rPr>
                <w:rFonts w:cs="Times New Roman" w:hint="eastAsia"/>
                <w:kern w:val="0"/>
                <w:sz w:val="20"/>
                <w:szCs w:val="20"/>
              </w:rPr>
              <w:t>全年服务对象满意度</w:t>
            </w:r>
          </w:p>
        </w:tc>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744CDA" w:rsidRDefault="004902AF" w:rsidP="00744CDA">
            <w:pPr>
              <w:ind w:firstLineChars="0" w:firstLine="0"/>
              <w:jc w:val="center"/>
              <w:rPr>
                <w:rFonts w:cs="Times New Roman"/>
                <w:kern w:val="0"/>
                <w:sz w:val="20"/>
                <w:szCs w:val="20"/>
              </w:rPr>
            </w:pPr>
            <w:r w:rsidRPr="00744CDA">
              <w:rPr>
                <w:rFonts w:cs="Times New Roman" w:hint="eastAsia"/>
                <w:kern w:val="0"/>
                <w:sz w:val="20"/>
                <w:szCs w:val="20"/>
              </w:rPr>
              <w:t>≥</w:t>
            </w:r>
            <w:r w:rsidRPr="00744CDA">
              <w:rPr>
                <w:rFonts w:cs="Times New Roman"/>
                <w:kern w:val="0"/>
                <w:sz w:val="20"/>
                <w:szCs w:val="20"/>
              </w:rPr>
              <w:t>90%</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744CDA" w:rsidRDefault="004902AF" w:rsidP="00744CDA">
            <w:pPr>
              <w:ind w:firstLineChars="0" w:firstLine="0"/>
              <w:jc w:val="center"/>
              <w:rPr>
                <w:rFonts w:cs="Times New Roman"/>
                <w:kern w:val="0"/>
                <w:sz w:val="20"/>
                <w:szCs w:val="20"/>
              </w:rPr>
            </w:pPr>
            <w:r w:rsidRPr="00744CDA">
              <w:rPr>
                <w:rFonts w:cs="Times New Roman"/>
                <w:kern w:val="0"/>
                <w:sz w:val="20"/>
                <w:szCs w:val="20"/>
              </w:rPr>
              <w:t>95%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2AF" w:rsidRPr="00972B0B" w:rsidRDefault="004902AF" w:rsidP="00744CDA">
            <w:pPr>
              <w:widowControl/>
              <w:spacing w:line="240" w:lineRule="auto"/>
              <w:ind w:firstLineChars="0" w:firstLine="0"/>
              <w:jc w:val="center"/>
              <w:rPr>
                <w:rFonts w:cs="Times New Roman"/>
                <w:kern w:val="0"/>
                <w:sz w:val="20"/>
                <w:szCs w:val="20"/>
              </w:rPr>
            </w:pPr>
            <w:r>
              <w:rPr>
                <w:rFonts w:cs="Times New Roman"/>
                <w:kern w:val="0"/>
                <w:sz w:val="20"/>
                <w:szCs w:val="20"/>
              </w:rPr>
              <w:t>10</w:t>
            </w:r>
          </w:p>
        </w:tc>
      </w:tr>
    </w:tbl>
    <w:p w:rsidR="008571E7" w:rsidRDefault="008571E7" w:rsidP="00FC774D">
      <w:pPr>
        <w:widowControl/>
        <w:ind w:firstLine="480"/>
        <w:jc w:val="left"/>
        <w:rPr>
          <w:rFonts w:ascii="Arial Narrow" w:eastAsiaTheme="minorEastAsia" w:hAnsi="Arial Narrow" w:cs="Arial Narrow"/>
          <w:szCs w:val="24"/>
        </w:rPr>
      </w:pPr>
    </w:p>
    <w:p w:rsidR="008571E7" w:rsidRDefault="008571E7" w:rsidP="00FC774D">
      <w:pPr>
        <w:widowControl/>
        <w:ind w:firstLine="480"/>
        <w:jc w:val="left"/>
        <w:rPr>
          <w:rFonts w:ascii="Arial Narrow" w:eastAsiaTheme="minorEastAsia" w:hAnsi="Arial Narrow" w:cs="Arial Narrow"/>
          <w:szCs w:val="24"/>
        </w:rPr>
      </w:pPr>
    </w:p>
    <w:p w:rsidR="008571E7" w:rsidRDefault="008571E7" w:rsidP="00FC774D">
      <w:pPr>
        <w:widowControl/>
        <w:ind w:firstLine="480"/>
        <w:jc w:val="left"/>
        <w:rPr>
          <w:rFonts w:ascii="Arial Narrow" w:eastAsiaTheme="minorEastAsia" w:hAnsi="Arial Narrow" w:cs="Arial Narrow"/>
          <w:szCs w:val="24"/>
        </w:rPr>
      </w:pPr>
    </w:p>
    <w:p w:rsidR="008571E7" w:rsidRDefault="008571E7" w:rsidP="00FC774D">
      <w:pPr>
        <w:widowControl/>
        <w:ind w:firstLine="480"/>
        <w:jc w:val="left"/>
        <w:rPr>
          <w:rFonts w:ascii="Arial Narrow" w:eastAsiaTheme="minorEastAsia" w:hAnsi="Arial Narrow" w:cs="Arial Narrow"/>
          <w:szCs w:val="24"/>
        </w:rPr>
      </w:pPr>
    </w:p>
    <w:p w:rsidR="00061350" w:rsidRDefault="00061350" w:rsidP="00061350">
      <w:pPr>
        <w:ind w:leftChars="200" w:left="480" w:firstLine="480"/>
      </w:pPr>
    </w:p>
    <w:p w:rsidR="00691DA4" w:rsidRDefault="00691DA4" w:rsidP="00061350">
      <w:pPr>
        <w:ind w:leftChars="200" w:left="480" w:firstLine="480"/>
      </w:pPr>
    </w:p>
    <w:p w:rsidR="00691DA4" w:rsidRDefault="00691DA4" w:rsidP="00061350">
      <w:pPr>
        <w:ind w:leftChars="200" w:left="480" w:firstLine="480"/>
      </w:pPr>
    </w:p>
    <w:p w:rsidR="00691DA4" w:rsidRDefault="00691DA4" w:rsidP="00061350">
      <w:pPr>
        <w:ind w:leftChars="200" w:left="480" w:firstLine="480"/>
      </w:pPr>
    </w:p>
    <w:p w:rsidR="00691DA4" w:rsidRDefault="00691DA4" w:rsidP="00061350">
      <w:pPr>
        <w:ind w:leftChars="200" w:left="480" w:firstLine="480"/>
      </w:pPr>
    </w:p>
    <w:p w:rsidR="00691DA4" w:rsidRDefault="00691DA4" w:rsidP="00061350">
      <w:pPr>
        <w:ind w:leftChars="200" w:left="480" w:firstLine="480"/>
      </w:pPr>
    </w:p>
    <w:p w:rsidR="007508E9" w:rsidRDefault="007508E9" w:rsidP="00061350">
      <w:pPr>
        <w:ind w:leftChars="200" w:left="480" w:firstLine="480"/>
      </w:pPr>
    </w:p>
    <w:p w:rsidR="007508E9" w:rsidRDefault="007508E9" w:rsidP="00061350">
      <w:pPr>
        <w:ind w:leftChars="200" w:left="480" w:firstLine="480"/>
      </w:pPr>
    </w:p>
    <w:p w:rsidR="007508E9" w:rsidRDefault="007508E9" w:rsidP="00061350">
      <w:pPr>
        <w:ind w:leftChars="200" w:left="480" w:firstLine="480"/>
      </w:pPr>
    </w:p>
    <w:p w:rsidR="007508E9" w:rsidRDefault="007508E9" w:rsidP="00061350">
      <w:pPr>
        <w:ind w:leftChars="200" w:left="480" w:firstLine="480"/>
      </w:pPr>
    </w:p>
    <w:p w:rsidR="002E4A18" w:rsidRPr="007508E9" w:rsidRDefault="007508E9" w:rsidP="00FC774D">
      <w:pPr>
        <w:widowControl/>
        <w:ind w:firstLine="480"/>
        <w:jc w:val="left"/>
        <w:rPr>
          <w:rFonts w:ascii="Arial Narrow" w:eastAsiaTheme="minorEastAsia" w:hAnsi="Arial Narrow" w:cs="Arial Narrow"/>
          <w:szCs w:val="24"/>
        </w:rPr>
      </w:pPr>
      <w:r w:rsidRPr="007508E9">
        <w:rPr>
          <w:rFonts w:ascii="Arial Narrow" w:eastAsiaTheme="minorEastAsia" w:hAnsi="Arial Narrow" w:cs="Arial Narrow" w:hint="eastAsia"/>
          <w:szCs w:val="24"/>
        </w:rPr>
        <w:lastRenderedPageBreak/>
        <w:t>（此页无正文）</w:t>
      </w:r>
    </w:p>
    <w:p w:rsidR="007508E9" w:rsidRDefault="007508E9" w:rsidP="00FC774D">
      <w:pPr>
        <w:widowControl/>
        <w:ind w:firstLine="480"/>
        <w:jc w:val="left"/>
        <w:rPr>
          <w:rFonts w:ascii="Arial Narrow" w:eastAsiaTheme="minorEastAsia" w:hAnsi="Arial Narrow" w:cs="Arial Narrow"/>
          <w:szCs w:val="24"/>
          <w:highlight w:val="magenta"/>
        </w:rPr>
      </w:pPr>
    </w:p>
    <w:p w:rsidR="007508E9" w:rsidRDefault="007508E9" w:rsidP="00FC774D">
      <w:pPr>
        <w:widowControl/>
        <w:ind w:firstLine="480"/>
        <w:jc w:val="left"/>
        <w:rPr>
          <w:rFonts w:ascii="Arial Narrow" w:eastAsiaTheme="minorEastAsia" w:hAnsi="Arial Narrow" w:cs="Arial Narrow"/>
          <w:szCs w:val="24"/>
          <w:highlight w:val="magenta"/>
        </w:rPr>
      </w:pPr>
    </w:p>
    <w:p w:rsidR="007508E9" w:rsidRDefault="007508E9" w:rsidP="00FC774D">
      <w:pPr>
        <w:widowControl/>
        <w:ind w:firstLine="480"/>
        <w:jc w:val="left"/>
        <w:rPr>
          <w:rFonts w:ascii="Arial Narrow" w:eastAsiaTheme="minorEastAsia" w:hAnsi="Arial Narrow" w:cs="Arial Narrow"/>
          <w:szCs w:val="24"/>
          <w:highlight w:val="magenta"/>
        </w:rPr>
      </w:pPr>
    </w:p>
    <w:p w:rsidR="007508E9" w:rsidRDefault="007508E9" w:rsidP="00FC774D">
      <w:pPr>
        <w:widowControl/>
        <w:ind w:firstLine="480"/>
        <w:jc w:val="left"/>
        <w:rPr>
          <w:rFonts w:ascii="Arial Narrow" w:eastAsiaTheme="minorEastAsia" w:hAnsi="Arial Narrow" w:cs="Arial Narrow"/>
          <w:szCs w:val="24"/>
          <w:highlight w:val="magenta"/>
        </w:rPr>
      </w:pPr>
    </w:p>
    <w:p w:rsidR="007508E9" w:rsidRDefault="007508E9" w:rsidP="00FC774D">
      <w:pPr>
        <w:widowControl/>
        <w:ind w:firstLine="480"/>
        <w:jc w:val="left"/>
        <w:rPr>
          <w:rFonts w:ascii="Arial Narrow" w:eastAsiaTheme="minorEastAsia" w:hAnsi="Arial Narrow" w:cs="Arial Narrow"/>
          <w:szCs w:val="24"/>
          <w:highlight w:val="magenta"/>
        </w:rPr>
      </w:pPr>
    </w:p>
    <w:p w:rsidR="007508E9" w:rsidRPr="00061350" w:rsidRDefault="007508E9" w:rsidP="00FC774D">
      <w:pPr>
        <w:widowControl/>
        <w:ind w:firstLine="480"/>
        <w:jc w:val="left"/>
        <w:rPr>
          <w:rFonts w:ascii="Arial Narrow" w:eastAsiaTheme="minorEastAsia" w:hAnsi="Arial Narrow" w:cs="Arial Narrow"/>
          <w:szCs w:val="24"/>
          <w:highlight w:val="magenta"/>
        </w:rPr>
      </w:pPr>
    </w:p>
    <w:p w:rsidR="00DA3826" w:rsidRPr="00175BA6" w:rsidRDefault="00DA3826" w:rsidP="00DA3826">
      <w:pPr>
        <w:widowControl/>
        <w:ind w:firstLine="480"/>
        <w:jc w:val="left"/>
        <w:rPr>
          <w:rFonts w:ascii="Arial Narrow" w:eastAsiaTheme="minorEastAsia" w:hAnsi="Arial Narrow" w:cs="Arial Narrow"/>
          <w:szCs w:val="24"/>
        </w:rPr>
      </w:pPr>
      <w:r w:rsidRPr="00175BA6">
        <w:rPr>
          <w:rFonts w:ascii="Arial Narrow" w:eastAsiaTheme="minorEastAsia" w:hAnsi="Arial Narrow" w:cs="Arial Narrow" w:hint="eastAsia"/>
          <w:szCs w:val="24"/>
        </w:rPr>
        <w:t>附件：</w:t>
      </w:r>
    </w:p>
    <w:p w:rsidR="00DA3826" w:rsidRPr="00175BA6" w:rsidRDefault="00DA3826" w:rsidP="00503F05">
      <w:pPr>
        <w:ind w:leftChars="200" w:left="720" w:hangingChars="100" w:hanging="240"/>
        <w:rPr>
          <w:rFonts w:cs="Arial Narrow"/>
          <w:szCs w:val="24"/>
        </w:rPr>
      </w:pPr>
      <w:r w:rsidRPr="00175BA6">
        <w:rPr>
          <w:rFonts w:cs="Arial Narrow"/>
          <w:szCs w:val="24"/>
        </w:rPr>
        <w:t>1</w:t>
      </w:r>
      <w:r w:rsidRPr="00175BA6">
        <w:rPr>
          <w:rFonts w:cs="Arial Narrow" w:hint="eastAsia"/>
          <w:szCs w:val="24"/>
        </w:rPr>
        <w:t>、</w:t>
      </w:r>
      <w:r w:rsidR="00111075">
        <w:rPr>
          <w:rFonts w:cs="Arial Narrow" w:hint="eastAsia"/>
          <w:szCs w:val="24"/>
        </w:rPr>
        <w:t>区水务</w:t>
      </w:r>
      <w:r w:rsidR="00691DA4">
        <w:rPr>
          <w:rFonts w:cs="Arial Narrow" w:hint="eastAsia"/>
          <w:szCs w:val="24"/>
        </w:rPr>
        <w:t>和湖泊</w:t>
      </w:r>
      <w:r w:rsidR="00111075">
        <w:rPr>
          <w:rFonts w:cs="Arial Narrow" w:hint="eastAsia"/>
          <w:szCs w:val="24"/>
        </w:rPr>
        <w:t>局</w:t>
      </w:r>
      <w:r>
        <w:rPr>
          <w:rFonts w:cs="Arial Narrow" w:hint="eastAsia"/>
          <w:szCs w:val="24"/>
        </w:rPr>
        <w:t>2018年</w:t>
      </w:r>
      <w:r w:rsidR="00111075">
        <w:rPr>
          <w:rFonts w:cs="Arial Narrow" w:hint="eastAsia"/>
          <w:szCs w:val="24"/>
        </w:rPr>
        <w:t>福新排水泵站及配套工程</w:t>
      </w:r>
      <w:r w:rsidR="00503F05">
        <w:rPr>
          <w:rFonts w:cs="Arial Narrow" w:hint="eastAsia"/>
          <w:szCs w:val="24"/>
        </w:rPr>
        <w:t>项目</w:t>
      </w:r>
      <w:r w:rsidRPr="00175BA6">
        <w:rPr>
          <w:rFonts w:cs="Arial Narrow" w:hint="eastAsia"/>
          <w:szCs w:val="24"/>
        </w:rPr>
        <w:t>绩效评价体系及评分标准说明表；</w:t>
      </w:r>
    </w:p>
    <w:p w:rsidR="00DA3826" w:rsidRPr="00175BA6" w:rsidRDefault="00DA3826" w:rsidP="00DA3826">
      <w:pPr>
        <w:ind w:firstLine="480"/>
        <w:rPr>
          <w:rFonts w:cs="Arial Narrow"/>
          <w:szCs w:val="24"/>
        </w:rPr>
      </w:pPr>
      <w:r w:rsidRPr="00175BA6">
        <w:rPr>
          <w:rFonts w:cs="Arial Narrow"/>
          <w:szCs w:val="24"/>
        </w:rPr>
        <w:t>2</w:t>
      </w:r>
      <w:r w:rsidRPr="00175BA6">
        <w:rPr>
          <w:rFonts w:cs="Arial Narrow" w:hint="eastAsia"/>
          <w:szCs w:val="24"/>
        </w:rPr>
        <w:t>、</w:t>
      </w:r>
      <w:r w:rsidR="00111075">
        <w:rPr>
          <w:rFonts w:cs="Arial Narrow" w:hint="eastAsia"/>
          <w:szCs w:val="24"/>
        </w:rPr>
        <w:t>区</w:t>
      </w:r>
      <w:r w:rsidR="00691DA4" w:rsidRPr="00691DA4">
        <w:rPr>
          <w:rFonts w:cs="Arial Narrow" w:hint="eastAsia"/>
          <w:szCs w:val="24"/>
        </w:rPr>
        <w:t>水务和湖泊</w:t>
      </w:r>
      <w:r w:rsidR="00111075">
        <w:rPr>
          <w:rFonts w:cs="Arial Narrow" w:hint="eastAsia"/>
          <w:szCs w:val="24"/>
        </w:rPr>
        <w:t>局2018年福新排水泵站及配套工程项目</w:t>
      </w:r>
      <w:r w:rsidRPr="00175BA6">
        <w:rPr>
          <w:rFonts w:cs="Arial Narrow" w:hint="eastAsia"/>
          <w:szCs w:val="24"/>
        </w:rPr>
        <w:t>绩效评价访谈</w:t>
      </w:r>
      <w:r>
        <w:rPr>
          <w:rFonts w:cs="Arial Narrow" w:hint="eastAsia"/>
          <w:szCs w:val="24"/>
        </w:rPr>
        <w:t>大纲</w:t>
      </w:r>
      <w:r w:rsidRPr="00175BA6">
        <w:rPr>
          <w:rFonts w:cs="Arial Narrow" w:hint="eastAsia"/>
          <w:szCs w:val="24"/>
        </w:rPr>
        <w:t>；</w:t>
      </w:r>
    </w:p>
    <w:p w:rsidR="00DA3826" w:rsidRPr="00175BA6" w:rsidRDefault="00DA3826" w:rsidP="00DA3826">
      <w:pPr>
        <w:ind w:firstLine="480"/>
        <w:rPr>
          <w:rFonts w:cs="Arial Narrow"/>
          <w:szCs w:val="24"/>
        </w:rPr>
      </w:pPr>
      <w:r w:rsidRPr="00175BA6">
        <w:rPr>
          <w:rFonts w:cs="Arial Narrow"/>
          <w:szCs w:val="24"/>
        </w:rPr>
        <w:t>3</w:t>
      </w:r>
      <w:r w:rsidRPr="00175BA6">
        <w:rPr>
          <w:rFonts w:cs="Arial Narrow" w:hint="eastAsia"/>
          <w:szCs w:val="24"/>
        </w:rPr>
        <w:t>、</w:t>
      </w:r>
      <w:r w:rsidR="00111075">
        <w:rPr>
          <w:rFonts w:cs="Arial Narrow" w:hint="eastAsia"/>
          <w:szCs w:val="24"/>
        </w:rPr>
        <w:t>区</w:t>
      </w:r>
      <w:r w:rsidR="00691DA4" w:rsidRPr="00691DA4">
        <w:rPr>
          <w:rFonts w:cs="Arial Narrow" w:hint="eastAsia"/>
          <w:szCs w:val="24"/>
        </w:rPr>
        <w:t>水务和湖泊</w:t>
      </w:r>
      <w:r w:rsidR="00111075">
        <w:rPr>
          <w:rFonts w:cs="Arial Narrow" w:hint="eastAsia"/>
          <w:szCs w:val="24"/>
        </w:rPr>
        <w:t>局2018年福新排水泵站及配套工程项目</w:t>
      </w:r>
      <w:r w:rsidRPr="00175BA6">
        <w:rPr>
          <w:rFonts w:cs="Arial Narrow" w:hint="eastAsia"/>
          <w:szCs w:val="24"/>
        </w:rPr>
        <w:t>绩效评价访谈记录；</w:t>
      </w:r>
    </w:p>
    <w:p w:rsidR="00DA3826" w:rsidRPr="00175BA6" w:rsidRDefault="00DA3826" w:rsidP="00DA3826">
      <w:pPr>
        <w:ind w:firstLine="480"/>
        <w:rPr>
          <w:rFonts w:cs="Arial Narrow"/>
          <w:szCs w:val="24"/>
        </w:rPr>
      </w:pPr>
      <w:r w:rsidRPr="00175BA6">
        <w:rPr>
          <w:rFonts w:cs="Arial Narrow"/>
          <w:szCs w:val="24"/>
        </w:rPr>
        <w:t>4</w:t>
      </w:r>
      <w:r w:rsidRPr="00175BA6">
        <w:rPr>
          <w:rFonts w:cs="Arial Narrow" w:hint="eastAsia"/>
          <w:szCs w:val="24"/>
        </w:rPr>
        <w:t>、</w:t>
      </w:r>
      <w:r w:rsidR="00111075">
        <w:rPr>
          <w:rFonts w:cs="Arial Narrow" w:hint="eastAsia"/>
          <w:szCs w:val="24"/>
        </w:rPr>
        <w:t>区</w:t>
      </w:r>
      <w:r w:rsidR="00691DA4" w:rsidRPr="00691DA4">
        <w:rPr>
          <w:rFonts w:cs="Arial Narrow" w:hint="eastAsia"/>
          <w:szCs w:val="24"/>
        </w:rPr>
        <w:t>水务和湖泊</w:t>
      </w:r>
      <w:r w:rsidR="00111075">
        <w:rPr>
          <w:rFonts w:cs="Arial Narrow" w:hint="eastAsia"/>
          <w:szCs w:val="24"/>
        </w:rPr>
        <w:t>局2018年福新排水泵站及配套工程项目</w:t>
      </w:r>
      <w:r w:rsidRPr="00175BA6">
        <w:rPr>
          <w:rFonts w:cs="Arial Narrow" w:hint="eastAsia"/>
          <w:szCs w:val="24"/>
        </w:rPr>
        <w:t>绩效评价实施方案；</w:t>
      </w:r>
    </w:p>
    <w:p w:rsidR="00DA3826" w:rsidRPr="00175BA6" w:rsidRDefault="00DA3826" w:rsidP="00DA3826">
      <w:pPr>
        <w:ind w:firstLine="480"/>
        <w:rPr>
          <w:rFonts w:cs="Arial Narrow"/>
          <w:szCs w:val="24"/>
        </w:rPr>
      </w:pPr>
      <w:r w:rsidRPr="00175BA6">
        <w:rPr>
          <w:rFonts w:cs="Arial Narrow"/>
          <w:szCs w:val="24"/>
        </w:rPr>
        <w:t>5</w:t>
      </w:r>
      <w:r w:rsidRPr="00175BA6">
        <w:rPr>
          <w:rFonts w:cs="Arial Narrow" w:hint="eastAsia"/>
          <w:szCs w:val="24"/>
        </w:rPr>
        <w:t>、</w:t>
      </w:r>
      <w:r w:rsidR="00111075">
        <w:rPr>
          <w:rFonts w:cs="Arial Narrow" w:hint="eastAsia"/>
          <w:szCs w:val="24"/>
        </w:rPr>
        <w:t>区</w:t>
      </w:r>
      <w:r w:rsidR="00691DA4" w:rsidRPr="00691DA4">
        <w:rPr>
          <w:rFonts w:cs="Arial Narrow" w:hint="eastAsia"/>
          <w:szCs w:val="24"/>
        </w:rPr>
        <w:t>水务和湖泊</w:t>
      </w:r>
      <w:r w:rsidR="00111075">
        <w:rPr>
          <w:rFonts w:cs="Arial Narrow" w:hint="eastAsia"/>
          <w:szCs w:val="24"/>
        </w:rPr>
        <w:t>局2018年福新排水泵站及配套工程项目</w:t>
      </w:r>
      <w:r w:rsidRPr="00175BA6">
        <w:rPr>
          <w:rFonts w:cs="Arial Narrow" w:hint="eastAsia"/>
          <w:szCs w:val="24"/>
        </w:rPr>
        <w:t>绩效评价调查问卷。</w:t>
      </w:r>
    </w:p>
    <w:p w:rsidR="00D64F93" w:rsidRPr="008C139F" w:rsidRDefault="00D64F93">
      <w:pPr>
        <w:adjustRightInd w:val="0"/>
        <w:spacing w:line="580" w:lineRule="atLeast"/>
        <w:ind w:firstLine="640"/>
        <w:rPr>
          <w:rFonts w:ascii="仿宋" w:eastAsia="仿宋" w:hAnsi="仿宋"/>
          <w:sz w:val="32"/>
          <w:szCs w:val="32"/>
        </w:rPr>
      </w:pPr>
    </w:p>
    <w:p w:rsidR="003B7A43" w:rsidRPr="00FC774D" w:rsidRDefault="003B7A43" w:rsidP="0051042D">
      <w:pPr>
        <w:adjustRightInd w:val="0"/>
        <w:spacing w:line="580" w:lineRule="atLeast"/>
        <w:ind w:firstLineChars="0" w:firstLine="0"/>
        <w:rPr>
          <w:rFonts w:ascii="仿宋" w:eastAsia="仿宋" w:hAnsi="仿宋"/>
          <w:sz w:val="32"/>
          <w:szCs w:val="32"/>
        </w:rPr>
      </w:pPr>
    </w:p>
    <w:sectPr w:rsidR="003B7A43" w:rsidRPr="00FC774D" w:rsidSect="002F45BB">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FDF" w:rsidRDefault="00F50FDF" w:rsidP="00D64F93">
      <w:pPr>
        <w:ind w:firstLine="480"/>
      </w:pPr>
      <w:r>
        <w:separator/>
      </w:r>
    </w:p>
  </w:endnote>
  <w:endnote w:type="continuationSeparator" w:id="1">
    <w:p w:rsidR="00F50FDF" w:rsidRDefault="00F50FDF" w:rsidP="00D64F9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default"/>
    <w:sig w:usb0="00000000"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E1" w:rsidRDefault="00B124E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E1" w:rsidRDefault="00B124E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E1" w:rsidRDefault="00B124E1">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406399"/>
    </w:sdtPr>
    <w:sdtContent>
      <w:p w:rsidR="00B124E1" w:rsidRDefault="000815E0">
        <w:pPr>
          <w:pStyle w:val="a5"/>
          <w:ind w:firstLine="360"/>
          <w:jc w:val="center"/>
        </w:pPr>
        <w:r w:rsidRPr="000815E0">
          <w:fldChar w:fldCharType="begin"/>
        </w:r>
        <w:r w:rsidR="00B124E1">
          <w:instrText>PAGE   \* MERGEFORMAT</w:instrText>
        </w:r>
        <w:r w:rsidRPr="000815E0">
          <w:fldChar w:fldCharType="separate"/>
        </w:r>
        <w:r w:rsidR="000918A4" w:rsidRPr="000918A4">
          <w:rPr>
            <w:noProof/>
            <w:lang w:val="zh-CN"/>
          </w:rPr>
          <w:t>7</w:t>
        </w:r>
        <w:r>
          <w:rPr>
            <w:lang w:val="zh-CN"/>
          </w:rPr>
          <w:fldChar w:fldCharType="end"/>
        </w:r>
      </w:p>
    </w:sdtContent>
  </w:sdt>
  <w:p w:rsidR="00B124E1" w:rsidRDefault="00B124E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FDF" w:rsidRDefault="00F50FDF" w:rsidP="00D64F93">
      <w:pPr>
        <w:ind w:firstLine="480"/>
      </w:pPr>
      <w:r>
        <w:separator/>
      </w:r>
    </w:p>
  </w:footnote>
  <w:footnote w:type="continuationSeparator" w:id="1">
    <w:p w:rsidR="00F50FDF" w:rsidRDefault="00F50FDF" w:rsidP="00D64F9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E1" w:rsidRDefault="00B124E1" w:rsidP="002F2AA0">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E1" w:rsidRDefault="00B124E1" w:rsidP="009C686C">
    <w:pPr>
      <w:pStyle w:val="a6"/>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E1" w:rsidRDefault="00B124E1">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367"/>
    <w:multiLevelType w:val="hybridMultilevel"/>
    <w:tmpl w:val="841A7298"/>
    <w:lvl w:ilvl="0" w:tplc="B0486762">
      <w:start w:val="1"/>
      <w:numFmt w:val="decimal"/>
      <w:lvlText w:val="%1、"/>
      <w:lvlJc w:val="left"/>
      <w:pPr>
        <w:ind w:left="800" w:hanging="375"/>
      </w:pPr>
      <w:rPr>
        <w:rFonts w:ascii="黑体" w:eastAsia="黑体" w:hAnsi="黑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4393347"/>
    <w:multiLevelType w:val="hybridMultilevel"/>
    <w:tmpl w:val="7E642E54"/>
    <w:lvl w:ilvl="0" w:tplc="E2AA2E32">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6BF6BE7"/>
    <w:multiLevelType w:val="hybridMultilevel"/>
    <w:tmpl w:val="1CAC3386"/>
    <w:lvl w:ilvl="0" w:tplc="E5F81F04">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C8C03D3"/>
    <w:multiLevelType w:val="hybridMultilevel"/>
    <w:tmpl w:val="B87E6B06"/>
    <w:lvl w:ilvl="0" w:tplc="E4E601F0">
      <w:start w:val="2"/>
      <w:numFmt w:val="japaneseCounting"/>
      <w:lvlText w:val="%1、"/>
      <w:lvlJc w:val="left"/>
      <w:pPr>
        <w:ind w:left="1502" w:hanging="51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4">
    <w:nsid w:val="15A63C4D"/>
    <w:multiLevelType w:val="hybridMultilevel"/>
    <w:tmpl w:val="E92E0826"/>
    <w:lvl w:ilvl="0" w:tplc="1DB0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BC63D0B"/>
    <w:multiLevelType w:val="hybridMultilevel"/>
    <w:tmpl w:val="CA8CD142"/>
    <w:lvl w:ilvl="0" w:tplc="7090CD2C">
      <w:start w:val="2"/>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E747603"/>
    <w:multiLevelType w:val="hybridMultilevel"/>
    <w:tmpl w:val="67302DEE"/>
    <w:lvl w:ilvl="0" w:tplc="D57C9666">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243531D0"/>
    <w:multiLevelType w:val="hybridMultilevel"/>
    <w:tmpl w:val="9E76BD30"/>
    <w:lvl w:ilvl="0" w:tplc="B7689C8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7DA1063"/>
    <w:multiLevelType w:val="hybridMultilevel"/>
    <w:tmpl w:val="5C7C6F32"/>
    <w:lvl w:ilvl="0" w:tplc="6EF2ABF4">
      <w:start w:val="1"/>
      <w:numFmt w:val="decimal"/>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9">
    <w:nsid w:val="29846E7C"/>
    <w:multiLevelType w:val="hybridMultilevel"/>
    <w:tmpl w:val="E3829C24"/>
    <w:lvl w:ilvl="0" w:tplc="06D21AF0">
      <w:start w:val="1"/>
      <w:numFmt w:val="japaneseCounting"/>
      <w:lvlText w:val="（%1）"/>
      <w:lvlJc w:val="left"/>
      <w:pPr>
        <w:ind w:left="1199" w:hanging="765"/>
      </w:pPr>
      <w:rPr>
        <w:rFonts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abstractNum w:abstractNumId="10">
    <w:nsid w:val="2FBE53BB"/>
    <w:multiLevelType w:val="hybridMultilevel"/>
    <w:tmpl w:val="C3309ADE"/>
    <w:lvl w:ilvl="0" w:tplc="BCD4B596">
      <w:start w:val="2"/>
      <w:numFmt w:val="japaneseCounting"/>
      <w:lvlText w:val="%1、"/>
      <w:lvlJc w:val="left"/>
      <w:pPr>
        <w:ind w:left="2012" w:hanging="510"/>
      </w:pPr>
      <w:rPr>
        <w:rFonts w:hint="default"/>
      </w:rPr>
    </w:lvl>
    <w:lvl w:ilvl="1" w:tplc="04090019" w:tentative="1">
      <w:start w:val="1"/>
      <w:numFmt w:val="lowerLetter"/>
      <w:lvlText w:val="%2)"/>
      <w:lvlJc w:val="left"/>
      <w:pPr>
        <w:ind w:left="2342" w:hanging="420"/>
      </w:pPr>
    </w:lvl>
    <w:lvl w:ilvl="2" w:tplc="0409001B" w:tentative="1">
      <w:start w:val="1"/>
      <w:numFmt w:val="lowerRoman"/>
      <w:lvlText w:val="%3."/>
      <w:lvlJc w:val="right"/>
      <w:pPr>
        <w:ind w:left="2762" w:hanging="420"/>
      </w:pPr>
    </w:lvl>
    <w:lvl w:ilvl="3" w:tplc="0409000F" w:tentative="1">
      <w:start w:val="1"/>
      <w:numFmt w:val="decimal"/>
      <w:lvlText w:val="%4."/>
      <w:lvlJc w:val="left"/>
      <w:pPr>
        <w:ind w:left="3182" w:hanging="420"/>
      </w:pPr>
    </w:lvl>
    <w:lvl w:ilvl="4" w:tplc="04090019" w:tentative="1">
      <w:start w:val="1"/>
      <w:numFmt w:val="lowerLetter"/>
      <w:lvlText w:val="%5)"/>
      <w:lvlJc w:val="left"/>
      <w:pPr>
        <w:ind w:left="3602" w:hanging="420"/>
      </w:pPr>
    </w:lvl>
    <w:lvl w:ilvl="5" w:tplc="0409001B" w:tentative="1">
      <w:start w:val="1"/>
      <w:numFmt w:val="lowerRoman"/>
      <w:lvlText w:val="%6."/>
      <w:lvlJc w:val="right"/>
      <w:pPr>
        <w:ind w:left="4022" w:hanging="420"/>
      </w:pPr>
    </w:lvl>
    <w:lvl w:ilvl="6" w:tplc="0409000F" w:tentative="1">
      <w:start w:val="1"/>
      <w:numFmt w:val="decimal"/>
      <w:lvlText w:val="%7."/>
      <w:lvlJc w:val="left"/>
      <w:pPr>
        <w:ind w:left="4442" w:hanging="420"/>
      </w:pPr>
    </w:lvl>
    <w:lvl w:ilvl="7" w:tplc="04090019" w:tentative="1">
      <w:start w:val="1"/>
      <w:numFmt w:val="lowerLetter"/>
      <w:lvlText w:val="%8)"/>
      <w:lvlJc w:val="left"/>
      <w:pPr>
        <w:ind w:left="4862" w:hanging="420"/>
      </w:pPr>
    </w:lvl>
    <w:lvl w:ilvl="8" w:tplc="0409001B" w:tentative="1">
      <w:start w:val="1"/>
      <w:numFmt w:val="lowerRoman"/>
      <w:lvlText w:val="%9."/>
      <w:lvlJc w:val="right"/>
      <w:pPr>
        <w:ind w:left="5282" w:hanging="420"/>
      </w:pPr>
    </w:lvl>
  </w:abstractNum>
  <w:abstractNum w:abstractNumId="11">
    <w:nsid w:val="348C09F1"/>
    <w:multiLevelType w:val="hybridMultilevel"/>
    <w:tmpl w:val="38C0A524"/>
    <w:lvl w:ilvl="0" w:tplc="E18C354E">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D0342D0"/>
    <w:multiLevelType w:val="hybridMultilevel"/>
    <w:tmpl w:val="6F7078C0"/>
    <w:lvl w:ilvl="0" w:tplc="392A6E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1931EC7"/>
    <w:multiLevelType w:val="hybridMultilevel"/>
    <w:tmpl w:val="1E7E3126"/>
    <w:lvl w:ilvl="0" w:tplc="C31CAA0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63422E5"/>
    <w:multiLevelType w:val="hybridMultilevel"/>
    <w:tmpl w:val="A6F6D84E"/>
    <w:lvl w:ilvl="0" w:tplc="D0BA1CBC">
      <w:start w:val="2"/>
      <w:numFmt w:val="decimal"/>
      <w:lvlText w:val="%1、"/>
      <w:lvlJc w:val="left"/>
      <w:pPr>
        <w:ind w:left="857" w:hanging="375"/>
      </w:pPr>
      <w:rPr>
        <w:rFonts w:ascii="黑体" w:eastAsia="黑体" w:hAnsi="黑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84C0325"/>
    <w:multiLevelType w:val="hybridMultilevel"/>
    <w:tmpl w:val="8C38E3FE"/>
    <w:lvl w:ilvl="0" w:tplc="DA88545A">
      <w:start w:val="3"/>
      <w:numFmt w:val="japaneseCounting"/>
      <w:lvlText w:val="%1、"/>
      <w:lvlJc w:val="left"/>
      <w:pPr>
        <w:ind w:left="1064" w:hanging="510"/>
      </w:pPr>
      <w:rPr>
        <w:rFonts w:hint="default"/>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abstractNum w:abstractNumId="16">
    <w:nsid w:val="70372E99"/>
    <w:multiLevelType w:val="hybridMultilevel"/>
    <w:tmpl w:val="CF0EFB60"/>
    <w:lvl w:ilvl="0" w:tplc="798A3CCC">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7DBF62BE"/>
    <w:multiLevelType w:val="hybridMultilevel"/>
    <w:tmpl w:val="5B60EF04"/>
    <w:lvl w:ilvl="0" w:tplc="6448B8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ECD47BF"/>
    <w:multiLevelType w:val="hybridMultilevel"/>
    <w:tmpl w:val="4D88C456"/>
    <w:lvl w:ilvl="0" w:tplc="4E64B2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11"/>
  </w:num>
  <w:num w:numId="4">
    <w:abstractNumId w:val="18"/>
  </w:num>
  <w:num w:numId="5">
    <w:abstractNumId w:val="8"/>
  </w:num>
  <w:num w:numId="6">
    <w:abstractNumId w:val="6"/>
  </w:num>
  <w:num w:numId="7">
    <w:abstractNumId w:val="16"/>
  </w:num>
  <w:num w:numId="8">
    <w:abstractNumId w:val="17"/>
  </w:num>
  <w:num w:numId="9">
    <w:abstractNumId w:val="2"/>
  </w:num>
  <w:num w:numId="10">
    <w:abstractNumId w:val="14"/>
  </w:num>
  <w:num w:numId="11">
    <w:abstractNumId w:val="7"/>
  </w:num>
  <w:num w:numId="12">
    <w:abstractNumId w:val="9"/>
  </w:num>
  <w:num w:numId="13">
    <w:abstractNumId w:val="0"/>
  </w:num>
  <w:num w:numId="14">
    <w:abstractNumId w:val="3"/>
  </w:num>
  <w:num w:numId="15">
    <w:abstractNumId w:val="10"/>
  </w:num>
  <w:num w:numId="16">
    <w:abstractNumId w:val="15"/>
  </w:num>
  <w:num w:numId="17">
    <w:abstractNumId w:val="5"/>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F03EF4"/>
    <w:rsid w:val="000003ED"/>
    <w:rsid w:val="00003873"/>
    <w:rsid w:val="00004AC5"/>
    <w:rsid w:val="0000724E"/>
    <w:rsid w:val="0001082B"/>
    <w:rsid w:val="00011A33"/>
    <w:rsid w:val="00011D52"/>
    <w:rsid w:val="00012918"/>
    <w:rsid w:val="0002029A"/>
    <w:rsid w:val="000204E8"/>
    <w:rsid w:val="00020C03"/>
    <w:rsid w:val="00021936"/>
    <w:rsid w:val="00021A7A"/>
    <w:rsid w:val="000229D6"/>
    <w:rsid w:val="00022D66"/>
    <w:rsid w:val="0002350A"/>
    <w:rsid w:val="000257B4"/>
    <w:rsid w:val="00027780"/>
    <w:rsid w:val="00027893"/>
    <w:rsid w:val="0003252D"/>
    <w:rsid w:val="00032DE4"/>
    <w:rsid w:val="00033E79"/>
    <w:rsid w:val="00035B29"/>
    <w:rsid w:val="0003668B"/>
    <w:rsid w:val="00036F56"/>
    <w:rsid w:val="00037245"/>
    <w:rsid w:val="0004166C"/>
    <w:rsid w:val="0004169A"/>
    <w:rsid w:val="00043D4B"/>
    <w:rsid w:val="00045919"/>
    <w:rsid w:val="0004680A"/>
    <w:rsid w:val="000469C2"/>
    <w:rsid w:val="00046DA0"/>
    <w:rsid w:val="00047007"/>
    <w:rsid w:val="00047691"/>
    <w:rsid w:val="000509CB"/>
    <w:rsid w:val="000516E4"/>
    <w:rsid w:val="0005272E"/>
    <w:rsid w:val="00053CAA"/>
    <w:rsid w:val="00053ECA"/>
    <w:rsid w:val="00054213"/>
    <w:rsid w:val="00055238"/>
    <w:rsid w:val="0005581F"/>
    <w:rsid w:val="00055BBF"/>
    <w:rsid w:val="00056211"/>
    <w:rsid w:val="0005707D"/>
    <w:rsid w:val="00057353"/>
    <w:rsid w:val="00061350"/>
    <w:rsid w:val="0006178F"/>
    <w:rsid w:val="00062F2F"/>
    <w:rsid w:val="0006345C"/>
    <w:rsid w:val="0006405B"/>
    <w:rsid w:val="00065DB8"/>
    <w:rsid w:val="00071C67"/>
    <w:rsid w:val="00074285"/>
    <w:rsid w:val="00074810"/>
    <w:rsid w:val="000748B4"/>
    <w:rsid w:val="00075279"/>
    <w:rsid w:val="00077466"/>
    <w:rsid w:val="000815E0"/>
    <w:rsid w:val="000851F6"/>
    <w:rsid w:val="00086662"/>
    <w:rsid w:val="000906B4"/>
    <w:rsid w:val="000910F6"/>
    <w:rsid w:val="0009145C"/>
    <w:rsid w:val="000918A4"/>
    <w:rsid w:val="00091B29"/>
    <w:rsid w:val="00093A73"/>
    <w:rsid w:val="000947E6"/>
    <w:rsid w:val="00094F94"/>
    <w:rsid w:val="00096C6B"/>
    <w:rsid w:val="000A0007"/>
    <w:rsid w:val="000A0175"/>
    <w:rsid w:val="000A186F"/>
    <w:rsid w:val="000A355F"/>
    <w:rsid w:val="000A507E"/>
    <w:rsid w:val="000A78BC"/>
    <w:rsid w:val="000B18C4"/>
    <w:rsid w:val="000B1910"/>
    <w:rsid w:val="000B1AC7"/>
    <w:rsid w:val="000B23E0"/>
    <w:rsid w:val="000B4928"/>
    <w:rsid w:val="000B554C"/>
    <w:rsid w:val="000C24AD"/>
    <w:rsid w:val="000C25FE"/>
    <w:rsid w:val="000C2E46"/>
    <w:rsid w:val="000C3254"/>
    <w:rsid w:val="000C7296"/>
    <w:rsid w:val="000C75F3"/>
    <w:rsid w:val="000C78A2"/>
    <w:rsid w:val="000D0CB5"/>
    <w:rsid w:val="000D49BC"/>
    <w:rsid w:val="000D5720"/>
    <w:rsid w:val="000E01AC"/>
    <w:rsid w:val="000E0604"/>
    <w:rsid w:val="000E0E57"/>
    <w:rsid w:val="000E18E2"/>
    <w:rsid w:val="000E418F"/>
    <w:rsid w:val="000E5117"/>
    <w:rsid w:val="000E56A0"/>
    <w:rsid w:val="000E575D"/>
    <w:rsid w:val="000E729E"/>
    <w:rsid w:val="000E773D"/>
    <w:rsid w:val="000F05F2"/>
    <w:rsid w:val="000F1202"/>
    <w:rsid w:val="000F1BD6"/>
    <w:rsid w:val="000F2375"/>
    <w:rsid w:val="000F29A0"/>
    <w:rsid w:val="000F2E80"/>
    <w:rsid w:val="000F3DA8"/>
    <w:rsid w:val="000F4DC1"/>
    <w:rsid w:val="000F4F71"/>
    <w:rsid w:val="000F6568"/>
    <w:rsid w:val="00100620"/>
    <w:rsid w:val="00102431"/>
    <w:rsid w:val="001028F5"/>
    <w:rsid w:val="00103A56"/>
    <w:rsid w:val="0010580A"/>
    <w:rsid w:val="00105C60"/>
    <w:rsid w:val="001075F6"/>
    <w:rsid w:val="00111075"/>
    <w:rsid w:val="00113F53"/>
    <w:rsid w:val="00114290"/>
    <w:rsid w:val="001151E4"/>
    <w:rsid w:val="00115E32"/>
    <w:rsid w:val="00116591"/>
    <w:rsid w:val="00117ACE"/>
    <w:rsid w:val="00120BFA"/>
    <w:rsid w:val="00122BA5"/>
    <w:rsid w:val="00123CB6"/>
    <w:rsid w:val="001263D0"/>
    <w:rsid w:val="001269A9"/>
    <w:rsid w:val="00130B93"/>
    <w:rsid w:val="00130D56"/>
    <w:rsid w:val="00130DCC"/>
    <w:rsid w:val="00130EB5"/>
    <w:rsid w:val="00131BC4"/>
    <w:rsid w:val="00131F25"/>
    <w:rsid w:val="0013247C"/>
    <w:rsid w:val="00133332"/>
    <w:rsid w:val="00135128"/>
    <w:rsid w:val="00135B92"/>
    <w:rsid w:val="00137E0C"/>
    <w:rsid w:val="001427F0"/>
    <w:rsid w:val="00142970"/>
    <w:rsid w:val="0014397E"/>
    <w:rsid w:val="00152370"/>
    <w:rsid w:val="001540A1"/>
    <w:rsid w:val="001543E1"/>
    <w:rsid w:val="00154BB0"/>
    <w:rsid w:val="00155DCE"/>
    <w:rsid w:val="00156791"/>
    <w:rsid w:val="00157F8D"/>
    <w:rsid w:val="0016029B"/>
    <w:rsid w:val="00160CBA"/>
    <w:rsid w:val="001624FA"/>
    <w:rsid w:val="00162F77"/>
    <w:rsid w:val="00163920"/>
    <w:rsid w:val="00164919"/>
    <w:rsid w:val="00164CDC"/>
    <w:rsid w:val="00165019"/>
    <w:rsid w:val="00165DBB"/>
    <w:rsid w:val="00165EB0"/>
    <w:rsid w:val="0016662F"/>
    <w:rsid w:val="0017155C"/>
    <w:rsid w:val="0017253E"/>
    <w:rsid w:val="00172947"/>
    <w:rsid w:val="00172CEB"/>
    <w:rsid w:val="00173478"/>
    <w:rsid w:val="00174C52"/>
    <w:rsid w:val="00175BA6"/>
    <w:rsid w:val="00176BC2"/>
    <w:rsid w:val="00176DB3"/>
    <w:rsid w:val="00177241"/>
    <w:rsid w:val="00181323"/>
    <w:rsid w:val="00182143"/>
    <w:rsid w:val="00183D75"/>
    <w:rsid w:val="00184406"/>
    <w:rsid w:val="001847FF"/>
    <w:rsid w:val="00185171"/>
    <w:rsid w:val="001853B0"/>
    <w:rsid w:val="00186293"/>
    <w:rsid w:val="00186ECE"/>
    <w:rsid w:val="001872EE"/>
    <w:rsid w:val="001879E4"/>
    <w:rsid w:val="00187E52"/>
    <w:rsid w:val="00187EC0"/>
    <w:rsid w:val="00190749"/>
    <w:rsid w:val="00191018"/>
    <w:rsid w:val="0019174D"/>
    <w:rsid w:val="00192190"/>
    <w:rsid w:val="001922A1"/>
    <w:rsid w:val="0019401F"/>
    <w:rsid w:val="0019591A"/>
    <w:rsid w:val="00196F3F"/>
    <w:rsid w:val="00196F88"/>
    <w:rsid w:val="001A0F25"/>
    <w:rsid w:val="001A1717"/>
    <w:rsid w:val="001A2D2D"/>
    <w:rsid w:val="001A2EB2"/>
    <w:rsid w:val="001A58B2"/>
    <w:rsid w:val="001A6B38"/>
    <w:rsid w:val="001A762B"/>
    <w:rsid w:val="001B1143"/>
    <w:rsid w:val="001B20AB"/>
    <w:rsid w:val="001B5875"/>
    <w:rsid w:val="001B67E6"/>
    <w:rsid w:val="001B7C20"/>
    <w:rsid w:val="001C0FDB"/>
    <w:rsid w:val="001C1DE2"/>
    <w:rsid w:val="001C2ECA"/>
    <w:rsid w:val="001C33AB"/>
    <w:rsid w:val="001C35E7"/>
    <w:rsid w:val="001C537D"/>
    <w:rsid w:val="001C53F6"/>
    <w:rsid w:val="001C6812"/>
    <w:rsid w:val="001C7F74"/>
    <w:rsid w:val="001D03C2"/>
    <w:rsid w:val="001D0C8B"/>
    <w:rsid w:val="001D0FD6"/>
    <w:rsid w:val="001D2721"/>
    <w:rsid w:val="001D4B33"/>
    <w:rsid w:val="001D4C86"/>
    <w:rsid w:val="001D548F"/>
    <w:rsid w:val="001D57EA"/>
    <w:rsid w:val="001D7290"/>
    <w:rsid w:val="001D7DD4"/>
    <w:rsid w:val="001E017A"/>
    <w:rsid w:val="001E01AF"/>
    <w:rsid w:val="001E161F"/>
    <w:rsid w:val="001E28BC"/>
    <w:rsid w:val="001E2D97"/>
    <w:rsid w:val="001E3BC3"/>
    <w:rsid w:val="001E3DC7"/>
    <w:rsid w:val="001E4081"/>
    <w:rsid w:val="001E4568"/>
    <w:rsid w:val="001E487A"/>
    <w:rsid w:val="001E4DD0"/>
    <w:rsid w:val="001E5BD3"/>
    <w:rsid w:val="001F0D5F"/>
    <w:rsid w:val="001F12C6"/>
    <w:rsid w:val="001F1626"/>
    <w:rsid w:val="001F1753"/>
    <w:rsid w:val="001F1D5F"/>
    <w:rsid w:val="001F2428"/>
    <w:rsid w:val="001F4A8F"/>
    <w:rsid w:val="001F516A"/>
    <w:rsid w:val="001F5268"/>
    <w:rsid w:val="001F6EC2"/>
    <w:rsid w:val="00200264"/>
    <w:rsid w:val="002022BC"/>
    <w:rsid w:val="002025C7"/>
    <w:rsid w:val="00203215"/>
    <w:rsid w:val="00203C9A"/>
    <w:rsid w:val="00203DBF"/>
    <w:rsid w:val="00203E31"/>
    <w:rsid w:val="00204D5A"/>
    <w:rsid w:val="002059E3"/>
    <w:rsid w:val="00205B7A"/>
    <w:rsid w:val="00205CCA"/>
    <w:rsid w:val="00207E66"/>
    <w:rsid w:val="00210087"/>
    <w:rsid w:val="00210204"/>
    <w:rsid w:val="00210D34"/>
    <w:rsid w:val="00211209"/>
    <w:rsid w:val="00211AA2"/>
    <w:rsid w:val="00211BB2"/>
    <w:rsid w:val="00212EE7"/>
    <w:rsid w:val="0021328D"/>
    <w:rsid w:val="002145CB"/>
    <w:rsid w:val="00214AAE"/>
    <w:rsid w:val="00215576"/>
    <w:rsid w:val="002160A4"/>
    <w:rsid w:val="00220848"/>
    <w:rsid w:val="0022124C"/>
    <w:rsid w:val="00223895"/>
    <w:rsid w:val="002258B2"/>
    <w:rsid w:val="002264B4"/>
    <w:rsid w:val="002278C1"/>
    <w:rsid w:val="00227DDB"/>
    <w:rsid w:val="00227E08"/>
    <w:rsid w:val="00230F6A"/>
    <w:rsid w:val="00231061"/>
    <w:rsid w:val="0023143B"/>
    <w:rsid w:val="00232E24"/>
    <w:rsid w:val="0023359D"/>
    <w:rsid w:val="00235FEC"/>
    <w:rsid w:val="002366FE"/>
    <w:rsid w:val="002371F2"/>
    <w:rsid w:val="0023787B"/>
    <w:rsid w:val="00237C52"/>
    <w:rsid w:val="00237D3C"/>
    <w:rsid w:val="002402A8"/>
    <w:rsid w:val="0024116B"/>
    <w:rsid w:val="0024145A"/>
    <w:rsid w:val="0024161C"/>
    <w:rsid w:val="00245BBA"/>
    <w:rsid w:val="00247703"/>
    <w:rsid w:val="00247802"/>
    <w:rsid w:val="00250695"/>
    <w:rsid w:val="00250825"/>
    <w:rsid w:val="002516AA"/>
    <w:rsid w:val="0025180D"/>
    <w:rsid w:val="00251BE4"/>
    <w:rsid w:val="002526D5"/>
    <w:rsid w:val="00254018"/>
    <w:rsid w:val="002550A3"/>
    <w:rsid w:val="00255299"/>
    <w:rsid w:val="00256314"/>
    <w:rsid w:val="00261952"/>
    <w:rsid w:val="00263EC1"/>
    <w:rsid w:val="00265F48"/>
    <w:rsid w:val="00266AE4"/>
    <w:rsid w:val="0026799A"/>
    <w:rsid w:val="002717CE"/>
    <w:rsid w:val="002723A5"/>
    <w:rsid w:val="00273D15"/>
    <w:rsid w:val="002750EB"/>
    <w:rsid w:val="00275C4A"/>
    <w:rsid w:val="002778EC"/>
    <w:rsid w:val="00277AAD"/>
    <w:rsid w:val="00280B09"/>
    <w:rsid w:val="00281CFB"/>
    <w:rsid w:val="0028269F"/>
    <w:rsid w:val="00282DE7"/>
    <w:rsid w:val="00284A32"/>
    <w:rsid w:val="002851EE"/>
    <w:rsid w:val="00290B32"/>
    <w:rsid w:val="00291A96"/>
    <w:rsid w:val="00294C08"/>
    <w:rsid w:val="00294EC7"/>
    <w:rsid w:val="00297E15"/>
    <w:rsid w:val="002A0E92"/>
    <w:rsid w:val="002A0EF7"/>
    <w:rsid w:val="002A115F"/>
    <w:rsid w:val="002A20A8"/>
    <w:rsid w:val="002A3D01"/>
    <w:rsid w:val="002A3FEF"/>
    <w:rsid w:val="002A5757"/>
    <w:rsid w:val="002A66C5"/>
    <w:rsid w:val="002A7375"/>
    <w:rsid w:val="002A74CC"/>
    <w:rsid w:val="002B06AF"/>
    <w:rsid w:val="002B1A12"/>
    <w:rsid w:val="002B2218"/>
    <w:rsid w:val="002B3405"/>
    <w:rsid w:val="002B3D7D"/>
    <w:rsid w:val="002B40AE"/>
    <w:rsid w:val="002B4117"/>
    <w:rsid w:val="002B52B2"/>
    <w:rsid w:val="002B5853"/>
    <w:rsid w:val="002B5C1C"/>
    <w:rsid w:val="002B75D9"/>
    <w:rsid w:val="002C101D"/>
    <w:rsid w:val="002C167E"/>
    <w:rsid w:val="002C1A90"/>
    <w:rsid w:val="002C2739"/>
    <w:rsid w:val="002D0450"/>
    <w:rsid w:val="002D36D0"/>
    <w:rsid w:val="002D3BAA"/>
    <w:rsid w:val="002D3EAA"/>
    <w:rsid w:val="002D4729"/>
    <w:rsid w:val="002D5732"/>
    <w:rsid w:val="002D5795"/>
    <w:rsid w:val="002D76E0"/>
    <w:rsid w:val="002D771D"/>
    <w:rsid w:val="002D7AF4"/>
    <w:rsid w:val="002D7D36"/>
    <w:rsid w:val="002E00CB"/>
    <w:rsid w:val="002E03F8"/>
    <w:rsid w:val="002E2A66"/>
    <w:rsid w:val="002E4A18"/>
    <w:rsid w:val="002E5950"/>
    <w:rsid w:val="002E71EC"/>
    <w:rsid w:val="002E77BA"/>
    <w:rsid w:val="002F0406"/>
    <w:rsid w:val="002F176C"/>
    <w:rsid w:val="002F2AA0"/>
    <w:rsid w:val="002F39E2"/>
    <w:rsid w:val="002F4520"/>
    <w:rsid w:val="002F45BB"/>
    <w:rsid w:val="002F46BB"/>
    <w:rsid w:val="002F4B88"/>
    <w:rsid w:val="002F5D6A"/>
    <w:rsid w:val="002F7250"/>
    <w:rsid w:val="00300426"/>
    <w:rsid w:val="003008C1"/>
    <w:rsid w:val="00301962"/>
    <w:rsid w:val="0030360F"/>
    <w:rsid w:val="00304215"/>
    <w:rsid w:val="003060FB"/>
    <w:rsid w:val="00306712"/>
    <w:rsid w:val="00307E9C"/>
    <w:rsid w:val="0031003A"/>
    <w:rsid w:val="003111CC"/>
    <w:rsid w:val="00311527"/>
    <w:rsid w:val="00316096"/>
    <w:rsid w:val="003164A8"/>
    <w:rsid w:val="00317EA5"/>
    <w:rsid w:val="00320149"/>
    <w:rsid w:val="00322308"/>
    <w:rsid w:val="003223E2"/>
    <w:rsid w:val="00322B72"/>
    <w:rsid w:val="00323426"/>
    <w:rsid w:val="003266D2"/>
    <w:rsid w:val="0032785A"/>
    <w:rsid w:val="00327AC7"/>
    <w:rsid w:val="00331298"/>
    <w:rsid w:val="00331593"/>
    <w:rsid w:val="00332AD3"/>
    <w:rsid w:val="003331B0"/>
    <w:rsid w:val="00334B84"/>
    <w:rsid w:val="00341ABA"/>
    <w:rsid w:val="003430E8"/>
    <w:rsid w:val="003479D8"/>
    <w:rsid w:val="00347D41"/>
    <w:rsid w:val="0035006C"/>
    <w:rsid w:val="00350139"/>
    <w:rsid w:val="00352F72"/>
    <w:rsid w:val="003538D6"/>
    <w:rsid w:val="00353C20"/>
    <w:rsid w:val="00354918"/>
    <w:rsid w:val="00355D7F"/>
    <w:rsid w:val="00355E66"/>
    <w:rsid w:val="00356BB5"/>
    <w:rsid w:val="00357213"/>
    <w:rsid w:val="003611BD"/>
    <w:rsid w:val="00361777"/>
    <w:rsid w:val="00364705"/>
    <w:rsid w:val="00364888"/>
    <w:rsid w:val="00364931"/>
    <w:rsid w:val="00364E46"/>
    <w:rsid w:val="00365169"/>
    <w:rsid w:val="0036518E"/>
    <w:rsid w:val="003659F9"/>
    <w:rsid w:val="0036602C"/>
    <w:rsid w:val="00366398"/>
    <w:rsid w:val="003668D7"/>
    <w:rsid w:val="00366F93"/>
    <w:rsid w:val="003703F7"/>
    <w:rsid w:val="00370FD6"/>
    <w:rsid w:val="0037340E"/>
    <w:rsid w:val="00376E20"/>
    <w:rsid w:val="0037720F"/>
    <w:rsid w:val="00377671"/>
    <w:rsid w:val="003800B9"/>
    <w:rsid w:val="003800BE"/>
    <w:rsid w:val="00380F5C"/>
    <w:rsid w:val="003819CE"/>
    <w:rsid w:val="0038379F"/>
    <w:rsid w:val="00384746"/>
    <w:rsid w:val="0038538F"/>
    <w:rsid w:val="003875B7"/>
    <w:rsid w:val="00392979"/>
    <w:rsid w:val="00393217"/>
    <w:rsid w:val="00393EF6"/>
    <w:rsid w:val="00394BEF"/>
    <w:rsid w:val="00394E9D"/>
    <w:rsid w:val="00397F47"/>
    <w:rsid w:val="003A1489"/>
    <w:rsid w:val="003A2ABB"/>
    <w:rsid w:val="003A6E88"/>
    <w:rsid w:val="003A7CC2"/>
    <w:rsid w:val="003B07DC"/>
    <w:rsid w:val="003B13ED"/>
    <w:rsid w:val="003B1AA5"/>
    <w:rsid w:val="003B271F"/>
    <w:rsid w:val="003B2C50"/>
    <w:rsid w:val="003B3E88"/>
    <w:rsid w:val="003B5BD3"/>
    <w:rsid w:val="003B64D1"/>
    <w:rsid w:val="003B68E8"/>
    <w:rsid w:val="003B7A43"/>
    <w:rsid w:val="003C0D4E"/>
    <w:rsid w:val="003C3A8C"/>
    <w:rsid w:val="003C526D"/>
    <w:rsid w:val="003C6D0E"/>
    <w:rsid w:val="003D2A17"/>
    <w:rsid w:val="003D3D2E"/>
    <w:rsid w:val="003D5200"/>
    <w:rsid w:val="003D536B"/>
    <w:rsid w:val="003D5611"/>
    <w:rsid w:val="003D5643"/>
    <w:rsid w:val="003D6273"/>
    <w:rsid w:val="003E17A7"/>
    <w:rsid w:val="003E1B6B"/>
    <w:rsid w:val="003E496B"/>
    <w:rsid w:val="003E4A8A"/>
    <w:rsid w:val="003E6189"/>
    <w:rsid w:val="003E627E"/>
    <w:rsid w:val="003E6C4D"/>
    <w:rsid w:val="003E6FA9"/>
    <w:rsid w:val="003E718A"/>
    <w:rsid w:val="003F1CE5"/>
    <w:rsid w:val="003F3A60"/>
    <w:rsid w:val="003F445C"/>
    <w:rsid w:val="003F4EE3"/>
    <w:rsid w:val="003F4F20"/>
    <w:rsid w:val="003F566E"/>
    <w:rsid w:val="003F769E"/>
    <w:rsid w:val="004003B1"/>
    <w:rsid w:val="0040236F"/>
    <w:rsid w:val="0040545D"/>
    <w:rsid w:val="00405A37"/>
    <w:rsid w:val="00406275"/>
    <w:rsid w:val="004063AD"/>
    <w:rsid w:val="00406B96"/>
    <w:rsid w:val="00407D99"/>
    <w:rsid w:val="00407E7C"/>
    <w:rsid w:val="00411D09"/>
    <w:rsid w:val="00412B5C"/>
    <w:rsid w:val="00417569"/>
    <w:rsid w:val="00420DE5"/>
    <w:rsid w:val="004218EA"/>
    <w:rsid w:val="004233C1"/>
    <w:rsid w:val="00424870"/>
    <w:rsid w:val="00424BA5"/>
    <w:rsid w:val="00424D8F"/>
    <w:rsid w:val="00425E7B"/>
    <w:rsid w:val="00425FA8"/>
    <w:rsid w:val="00426719"/>
    <w:rsid w:val="00426DE4"/>
    <w:rsid w:val="0043252A"/>
    <w:rsid w:val="0043559B"/>
    <w:rsid w:val="00435C8C"/>
    <w:rsid w:val="004363AF"/>
    <w:rsid w:val="00437323"/>
    <w:rsid w:val="00437C77"/>
    <w:rsid w:val="004428F0"/>
    <w:rsid w:val="004465BD"/>
    <w:rsid w:val="0044712E"/>
    <w:rsid w:val="00447B0C"/>
    <w:rsid w:val="00447D93"/>
    <w:rsid w:val="00450A51"/>
    <w:rsid w:val="00450F55"/>
    <w:rsid w:val="0045177D"/>
    <w:rsid w:val="00453086"/>
    <w:rsid w:val="004549B0"/>
    <w:rsid w:val="00454ACC"/>
    <w:rsid w:val="00454E7D"/>
    <w:rsid w:val="00454E92"/>
    <w:rsid w:val="00456700"/>
    <w:rsid w:val="00456D01"/>
    <w:rsid w:val="0045700F"/>
    <w:rsid w:val="0046086E"/>
    <w:rsid w:val="00462798"/>
    <w:rsid w:val="00462E54"/>
    <w:rsid w:val="0046392E"/>
    <w:rsid w:val="00463C52"/>
    <w:rsid w:val="00463E08"/>
    <w:rsid w:val="004645F2"/>
    <w:rsid w:val="0046591B"/>
    <w:rsid w:val="00467CB3"/>
    <w:rsid w:val="0047318D"/>
    <w:rsid w:val="00473F7A"/>
    <w:rsid w:val="004745ED"/>
    <w:rsid w:val="00474F08"/>
    <w:rsid w:val="00476D59"/>
    <w:rsid w:val="00476DE4"/>
    <w:rsid w:val="004817AB"/>
    <w:rsid w:val="00481C60"/>
    <w:rsid w:val="00482488"/>
    <w:rsid w:val="00483678"/>
    <w:rsid w:val="00483970"/>
    <w:rsid w:val="004875B7"/>
    <w:rsid w:val="0048773B"/>
    <w:rsid w:val="004902AF"/>
    <w:rsid w:val="00492889"/>
    <w:rsid w:val="00492ED4"/>
    <w:rsid w:val="004936C2"/>
    <w:rsid w:val="00493BB6"/>
    <w:rsid w:val="0049440B"/>
    <w:rsid w:val="00494952"/>
    <w:rsid w:val="00495016"/>
    <w:rsid w:val="00496C4B"/>
    <w:rsid w:val="00496CE0"/>
    <w:rsid w:val="00497D41"/>
    <w:rsid w:val="00497F5E"/>
    <w:rsid w:val="004A1504"/>
    <w:rsid w:val="004A1540"/>
    <w:rsid w:val="004A4F46"/>
    <w:rsid w:val="004A559C"/>
    <w:rsid w:val="004B2853"/>
    <w:rsid w:val="004B2B58"/>
    <w:rsid w:val="004B338A"/>
    <w:rsid w:val="004B59A1"/>
    <w:rsid w:val="004C1403"/>
    <w:rsid w:val="004C3C7B"/>
    <w:rsid w:val="004C4145"/>
    <w:rsid w:val="004C62AC"/>
    <w:rsid w:val="004C67A4"/>
    <w:rsid w:val="004D0CC6"/>
    <w:rsid w:val="004D326E"/>
    <w:rsid w:val="004D4F8E"/>
    <w:rsid w:val="004D5CDC"/>
    <w:rsid w:val="004D74A5"/>
    <w:rsid w:val="004D7C27"/>
    <w:rsid w:val="004E0054"/>
    <w:rsid w:val="004E0431"/>
    <w:rsid w:val="004E222A"/>
    <w:rsid w:val="004E2B97"/>
    <w:rsid w:val="004E2E34"/>
    <w:rsid w:val="004E336C"/>
    <w:rsid w:val="004E3700"/>
    <w:rsid w:val="004E46CB"/>
    <w:rsid w:val="004E5912"/>
    <w:rsid w:val="004E78B2"/>
    <w:rsid w:val="004F0423"/>
    <w:rsid w:val="004F0E8B"/>
    <w:rsid w:val="004F0FDF"/>
    <w:rsid w:val="004F151D"/>
    <w:rsid w:val="004F4BE2"/>
    <w:rsid w:val="004F5369"/>
    <w:rsid w:val="004F6B92"/>
    <w:rsid w:val="004F799F"/>
    <w:rsid w:val="004F79AF"/>
    <w:rsid w:val="00501AB1"/>
    <w:rsid w:val="00503F05"/>
    <w:rsid w:val="005051F4"/>
    <w:rsid w:val="0050553D"/>
    <w:rsid w:val="005059A3"/>
    <w:rsid w:val="00506591"/>
    <w:rsid w:val="0051042D"/>
    <w:rsid w:val="00510467"/>
    <w:rsid w:val="00510BDF"/>
    <w:rsid w:val="0051257A"/>
    <w:rsid w:val="00514043"/>
    <w:rsid w:val="00514815"/>
    <w:rsid w:val="00515871"/>
    <w:rsid w:val="00515ECB"/>
    <w:rsid w:val="005177B4"/>
    <w:rsid w:val="0052086B"/>
    <w:rsid w:val="005232AF"/>
    <w:rsid w:val="00523C5A"/>
    <w:rsid w:val="00523E33"/>
    <w:rsid w:val="005246EF"/>
    <w:rsid w:val="005253CF"/>
    <w:rsid w:val="00526560"/>
    <w:rsid w:val="0053119A"/>
    <w:rsid w:val="005336B5"/>
    <w:rsid w:val="0053546F"/>
    <w:rsid w:val="00535F35"/>
    <w:rsid w:val="005374BC"/>
    <w:rsid w:val="005407FE"/>
    <w:rsid w:val="00541604"/>
    <w:rsid w:val="00541981"/>
    <w:rsid w:val="005435A7"/>
    <w:rsid w:val="0054499B"/>
    <w:rsid w:val="005456BC"/>
    <w:rsid w:val="00547223"/>
    <w:rsid w:val="00547821"/>
    <w:rsid w:val="0055064D"/>
    <w:rsid w:val="005517B9"/>
    <w:rsid w:val="0055282A"/>
    <w:rsid w:val="005550B1"/>
    <w:rsid w:val="005552B9"/>
    <w:rsid w:val="00556F7E"/>
    <w:rsid w:val="00560885"/>
    <w:rsid w:val="00560A49"/>
    <w:rsid w:val="00561B1B"/>
    <w:rsid w:val="00561C9D"/>
    <w:rsid w:val="005626A6"/>
    <w:rsid w:val="00562EA2"/>
    <w:rsid w:val="00563489"/>
    <w:rsid w:val="00564DBA"/>
    <w:rsid w:val="00565C32"/>
    <w:rsid w:val="0056624A"/>
    <w:rsid w:val="0056775C"/>
    <w:rsid w:val="00567FB1"/>
    <w:rsid w:val="00570A33"/>
    <w:rsid w:val="00570C46"/>
    <w:rsid w:val="00571FF0"/>
    <w:rsid w:val="005729DA"/>
    <w:rsid w:val="0057378B"/>
    <w:rsid w:val="00574729"/>
    <w:rsid w:val="00574ED9"/>
    <w:rsid w:val="00576561"/>
    <w:rsid w:val="00577695"/>
    <w:rsid w:val="005778B5"/>
    <w:rsid w:val="00580050"/>
    <w:rsid w:val="00580129"/>
    <w:rsid w:val="00580FB0"/>
    <w:rsid w:val="0058167F"/>
    <w:rsid w:val="00582494"/>
    <w:rsid w:val="00585C2F"/>
    <w:rsid w:val="00585E62"/>
    <w:rsid w:val="00587700"/>
    <w:rsid w:val="00593E13"/>
    <w:rsid w:val="00595100"/>
    <w:rsid w:val="005965DF"/>
    <w:rsid w:val="00596988"/>
    <w:rsid w:val="005972EB"/>
    <w:rsid w:val="0059747A"/>
    <w:rsid w:val="005979C5"/>
    <w:rsid w:val="005A2045"/>
    <w:rsid w:val="005A29ED"/>
    <w:rsid w:val="005A2F53"/>
    <w:rsid w:val="005A3CAE"/>
    <w:rsid w:val="005A61D7"/>
    <w:rsid w:val="005A7183"/>
    <w:rsid w:val="005A7A4E"/>
    <w:rsid w:val="005B01FD"/>
    <w:rsid w:val="005B04F2"/>
    <w:rsid w:val="005B219F"/>
    <w:rsid w:val="005B224D"/>
    <w:rsid w:val="005B2D10"/>
    <w:rsid w:val="005B546D"/>
    <w:rsid w:val="005B7681"/>
    <w:rsid w:val="005C04DE"/>
    <w:rsid w:val="005C2321"/>
    <w:rsid w:val="005C271C"/>
    <w:rsid w:val="005C3231"/>
    <w:rsid w:val="005C32CB"/>
    <w:rsid w:val="005C34A6"/>
    <w:rsid w:val="005C3D8F"/>
    <w:rsid w:val="005C5131"/>
    <w:rsid w:val="005C5335"/>
    <w:rsid w:val="005C5521"/>
    <w:rsid w:val="005D01FA"/>
    <w:rsid w:val="005D3217"/>
    <w:rsid w:val="005D3CA8"/>
    <w:rsid w:val="005D521C"/>
    <w:rsid w:val="005D5DC7"/>
    <w:rsid w:val="005E1180"/>
    <w:rsid w:val="005E1ABB"/>
    <w:rsid w:val="005E42D4"/>
    <w:rsid w:val="005E4988"/>
    <w:rsid w:val="005E4F23"/>
    <w:rsid w:val="005F08B5"/>
    <w:rsid w:val="005F4934"/>
    <w:rsid w:val="005F6A41"/>
    <w:rsid w:val="005F6BF2"/>
    <w:rsid w:val="005F7F74"/>
    <w:rsid w:val="006006C8"/>
    <w:rsid w:val="00601FD6"/>
    <w:rsid w:val="00602239"/>
    <w:rsid w:val="006032DD"/>
    <w:rsid w:val="00603F97"/>
    <w:rsid w:val="006040E6"/>
    <w:rsid w:val="00604B19"/>
    <w:rsid w:val="00604BF7"/>
    <w:rsid w:val="00604C0A"/>
    <w:rsid w:val="00606BC6"/>
    <w:rsid w:val="006078E3"/>
    <w:rsid w:val="00607A95"/>
    <w:rsid w:val="00607B0C"/>
    <w:rsid w:val="00610FE0"/>
    <w:rsid w:val="006111BC"/>
    <w:rsid w:val="00611E0F"/>
    <w:rsid w:val="00612865"/>
    <w:rsid w:val="00614455"/>
    <w:rsid w:val="00615655"/>
    <w:rsid w:val="006171F8"/>
    <w:rsid w:val="006175FA"/>
    <w:rsid w:val="00617639"/>
    <w:rsid w:val="00621139"/>
    <w:rsid w:val="006211FB"/>
    <w:rsid w:val="00621DDC"/>
    <w:rsid w:val="00622762"/>
    <w:rsid w:val="00623933"/>
    <w:rsid w:val="00625E5C"/>
    <w:rsid w:val="0062674A"/>
    <w:rsid w:val="0063337D"/>
    <w:rsid w:val="0064076A"/>
    <w:rsid w:val="0064080A"/>
    <w:rsid w:val="006409DC"/>
    <w:rsid w:val="006421EB"/>
    <w:rsid w:val="0064398A"/>
    <w:rsid w:val="00643D9C"/>
    <w:rsid w:val="00643FB6"/>
    <w:rsid w:val="00644960"/>
    <w:rsid w:val="00645AC2"/>
    <w:rsid w:val="006461CE"/>
    <w:rsid w:val="00647167"/>
    <w:rsid w:val="0064739B"/>
    <w:rsid w:val="00647D41"/>
    <w:rsid w:val="00654E9D"/>
    <w:rsid w:val="00654FFA"/>
    <w:rsid w:val="006601A6"/>
    <w:rsid w:val="00661A5C"/>
    <w:rsid w:val="00662185"/>
    <w:rsid w:val="006622F5"/>
    <w:rsid w:val="00662DFA"/>
    <w:rsid w:val="00662EF8"/>
    <w:rsid w:val="006647C6"/>
    <w:rsid w:val="00665083"/>
    <w:rsid w:val="00665EB4"/>
    <w:rsid w:val="00666991"/>
    <w:rsid w:val="00667C31"/>
    <w:rsid w:val="0067057C"/>
    <w:rsid w:val="006719D3"/>
    <w:rsid w:val="00672A72"/>
    <w:rsid w:val="00673250"/>
    <w:rsid w:val="00674C6D"/>
    <w:rsid w:val="00677F01"/>
    <w:rsid w:val="0068124B"/>
    <w:rsid w:val="006812BD"/>
    <w:rsid w:val="006836CE"/>
    <w:rsid w:val="006843D6"/>
    <w:rsid w:val="0068474F"/>
    <w:rsid w:val="006850AF"/>
    <w:rsid w:val="00685A09"/>
    <w:rsid w:val="006870B4"/>
    <w:rsid w:val="006875A4"/>
    <w:rsid w:val="00690B37"/>
    <w:rsid w:val="00690B5E"/>
    <w:rsid w:val="00691DA4"/>
    <w:rsid w:val="0069245B"/>
    <w:rsid w:val="00692A62"/>
    <w:rsid w:val="00693DF1"/>
    <w:rsid w:val="0069423F"/>
    <w:rsid w:val="00694B24"/>
    <w:rsid w:val="00694ED9"/>
    <w:rsid w:val="00695FF2"/>
    <w:rsid w:val="00696FAF"/>
    <w:rsid w:val="006A0B22"/>
    <w:rsid w:val="006A0CBB"/>
    <w:rsid w:val="006A1969"/>
    <w:rsid w:val="006A38E8"/>
    <w:rsid w:val="006A4220"/>
    <w:rsid w:val="006A4BB5"/>
    <w:rsid w:val="006A5805"/>
    <w:rsid w:val="006A7312"/>
    <w:rsid w:val="006A787B"/>
    <w:rsid w:val="006A797D"/>
    <w:rsid w:val="006B00E1"/>
    <w:rsid w:val="006B0366"/>
    <w:rsid w:val="006B1AF0"/>
    <w:rsid w:val="006B2C25"/>
    <w:rsid w:val="006B3C4A"/>
    <w:rsid w:val="006B4444"/>
    <w:rsid w:val="006B44BE"/>
    <w:rsid w:val="006B44E5"/>
    <w:rsid w:val="006B6E4D"/>
    <w:rsid w:val="006C0D98"/>
    <w:rsid w:val="006C1740"/>
    <w:rsid w:val="006C2456"/>
    <w:rsid w:val="006C2B76"/>
    <w:rsid w:val="006C3537"/>
    <w:rsid w:val="006C5860"/>
    <w:rsid w:val="006C5B9B"/>
    <w:rsid w:val="006C6853"/>
    <w:rsid w:val="006C7BE1"/>
    <w:rsid w:val="006D0F82"/>
    <w:rsid w:val="006D31FD"/>
    <w:rsid w:val="006D35CE"/>
    <w:rsid w:val="006D3C04"/>
    <w:rsid w:val="006D40FA"/>
    <w:rsid w:val="006D56D1"/>
    <w:rsid w:val="006D6E4C"/>
    <w:rsid w:val="006D7274"/>
    <w:rsid w:val="006D7393"/>
    <w:rsid w:val="006D7554"/>
    <w:rsid w:val="006E0066"/>
    <w:rsid w:val="006E27E1"/>
    <w:rsid w:val="006E4468"/>
    <w:rsid w:val="006E4C33"/>
    <w:rsid w:val="006E751B"/>
    <w:rsid w:val="006E7F86"/>
    <w:rsid w:val="006F4351"/>
    <w:rsid w:val="006F5DB1"/>
    <w:rsid w:val="006F6964"/>
    <w:rsid w:val="006F6AE9"/>
    <w:rsid w:val="00702189"/>
    <w:rsid w:val="00706812"/>
    <w:rsid w:val="00706D41"/>
    <w:rsid w:val="00707EA9"/>
    <w:rsid w:val="0071051F"/>
    <w:rsid w:val="00710DA1"/>
    <w:rsid w:val="00711393"/>
    <w:rsid w:val="007122D3"/>
    <w:rsid w:val="0071288D"/>
    <w:rsid w:val="0071291A"/>
    <w:rsid w:val="007129F7"/>
    <w:rsid w:val="0071469F"/>
    <w:rsid w:val="007217D9"/>
    <w:rsid w:val="007227F9"/>
    <w:rsid w:val="00722E7C"/>
    <w:rsid w:val="007239A3"/>
    <w:rsid w:val="00723ECF"/>
    <w:rsid w:val="00724037"/>
    <w:rsid w:val="00725473"/>
    <w:rsid w:val="00725C84"/>
    <w:rsid w:val="00730401"/>
    <w:rsid w:val="0073104D"/>
    <w:rsid w:val="007310F5"/>
    <w:rsid w:val="007335C1"/>
    <w:rsid w:val="007346AD"/>
    <w:rsid w:val="007360D9"/>
    <w:rsid w:val="0073620E"/>
    <w:rsid w:val="007407E9"/>
    <w:rsid w:val="00740B24"/>
    <w:rsid w:val="00741AD6"/>
    <w:rsid w:val="00743FDA"/>
    <w:rsid w:val="007441BD"/>
    <w:rsid w:val="00744CDA"/>
    <w:rsid w:val="0074560C"/>
    <w:rsid w:val="00746BD0"/>
    <w:rsid w:val="007471BE"/>
    <w:rsid w:val="00747D07"/>
    <w:rsid w:val="00750633"/>
    <w:rsid w:val="007508E9"/>
    <w:rsid w:val="00751CF7"/>
    <w:rsid w:val="00753CA7"/>
    <w:rsid w:val="00755322"/>
    <w:rsid w:val="007561CA"/>
    <w:rsid w:val="0075670E"/>
    <w:rsid w:val="007605A8"/>
    <w:rsid w:val="0076338D"/>
    <w:rsid w:val="007635B7"/>
    <w:rsid w:val="00763FE5"/>
    <w:rsid w:val="0076423F"/>
    <w:rsid w:val="00764D14"/>
    <w:rsid w:val="00765002"/>
    <w:rsid w:val="00772510"/>
    <w:rsid w:val="00773D0F"/>
    <w:rsid w:val="00775153"/>
    <w:rsid w:val="00776216"/>
    <w:rsid w:val="0077677C"/>
    <w:rsid w:val="00777BDA"/>
    <w:rsid w:val="00777F21"/>
    <w:rsid w:val="00781915"/>
    <w:rsid w:val="007823AC"/>
    <w:rsid w:val="00782FD8"/>
    <w:rsid w:val="0078310F"/>
    <w:rsid w:val="0078674C"/>
    <w:rsid w:val="00787C98"/>
    <w:rsid w:val="00790A29"/>
    <w:rsid w:val="007918B7"/>
    <w:rsid w:val="00791F67"/>
    <w:rsid w:val="00792C62"/>
    <w:rsid w:val="00792EC6"/>
    <w:rsid w:val="007942D5"/>
    <w:rsid w:val="00794AC4"/>
    <w:rsid w:val="00794CD0"/>
    <w:rsid w:val="00794D05"/>
    <w:rsid w:val="00794FE0"/>
    <w:rsid w:val="00795912"/>
    <w:rsid w:val="00796623"/>
    <w:rsid w:val="00796DDA"/>
    <w:rsid w:val="007976F1"/>
    <w:rsid w:val="007A0D23"/>
    <w:rsid w:val="007A1B35"/>
    <w:rsid w:val="007A1F3E"/>
    <w:rsid w:val="007A252A"/>
    <w:rsid w:val="007A2A0C"/>
    <w:rsid w:val="007A2F36"/>
    <w:rsid w:val="007A5923"/>
    <w:rsid w:val="007A6C2C"/>
    <w:rsid w:val="007A6E0C"/>
    <w:rsid w:val="007A6EA9"/>
    <w:rsid w:val="007A727E"/>
    <w:rsid w:val="007A7C77"/>
    <w:rsid w:val="007A7CB6"/>
    <w:rsid w:val="007B0827"/>
    <w:rsid w:val="007B15BC"/>
    <w:rsid w:val="007B1676"/>
    <w:rsid w:val="007B346B"/>
    <w:rsid w:val="007B463C"/>
    <w:rsid w:val="007B5F82"/>
    <w:rsid w:val="007B6E3F"/>
    <w:rsid w:val="007B73F7"/>
    <w:rsid w:val="007B77D8"/>
    <w:rsid w:val="007C05E0"/>
    <w:rsid w:val="007C172C"/>
    <w:rsid w:val="007C1C8A"/>
    <w:rsid w:val="007C2278"/>
    <w:rsid w:val="007C66B7"/>
    <w:rsid w:val="007D0B5E"/>
    <w:rsid w:val="007D0E07"/>
    <w:rsid w:val="007D13B6"/>
    <w:rsid w:val="007D4BB8"/>
    <w:rsid w:val="007D55CD"/>
    <w:rsid w:val="007D57DA"/>
    <w:rsid w:val="007D6141"/>
    <w:rsid w:val="007D61C4"/>
    <w:rsid w:val="007E21BC"/>
    <w:rsid w:val="007E35A1"/>
    <w:rsid w:val="007E36AE"/>
    <w:rsid w:val="007E5A35"/>
    <w:rsid w:val="007E5BEB"/>
    <w:rsid w:val="007E6093"/>
    <w:rsid w:val="007E6FC0"/>
    <w:rsid w:val="007F2052"/>
    <w:rsid w:val="007F345F"/>
    <w:rsid w:val="007F39BB"/>
    <w:rsid w:val="007F3A94"/>
    <w:rsid w:val="007F3E8A"/>
    <w:rsid w:val="007F43F8"/>
    <w:rsid w:val="007F72E2"/>
    <w:rsid w:val="007F7372"/>
    <w:rsid w:val="007F799E"/>
    <w:rsid w:val="00800F92"/>
    <w:rsid w:val="00801129"/>
    <w:rsid w:val="008018CD"/>
    <w:rsid w:val="00801B70"/>
    <w:rsid w:val="00801DC3"/>
    <w:rsid w:val="0080360D"/>
    <w:rsid w:val="00804012"/>
    <w:rsid w:val="00804699"/>
    <w:rsid w:val="008050F8"/>
    <w:rsid w:val="00805279"/>
    <w:rsid w:val="00805983"/>
    <w:rsid w:val="00807707"/>
    <w:rsid w:val="00807922"/>
    <w:rsid w:val="00810315"/>
    <w:rsid w:val="00811CDC"/>
    <w:rsid w:val="0081345F"/>
    <w:rsid w:val="008139A0"/>
    <w:rsid w:val="00814727"/>
    <w:rsid w:val="00815146"/>
    <w:rsid w:val="00816363"/>
    <w:rsid w:val="00816FEA"/>
    <w:rsid w:val="008202F3"/>
    <w:rsid w:val="00820F43"/>
    <w:rsid w:val="008219EC"/>
    <w:rsid w:val="0082237D"/>
    <w:rsid w:val="00824E96"/>
    <w:rsid w:val="00825890"/>
    <w:rsid w:val="0082626F"/>
    <w:rsid w:val="008267BE"/>
    <w:rsid w:val="00826DBC"/>
    <w:rsid w:val="008327F3"/>
    <w:rsid w:val="00832896"/>
    <w:rsid w:val="00832D97"/>
    <w:rsid w:val="00834A77"/>
    <w:rsid w:val="00836738"/>
    <w:rsid w:val="00837BFC"/>
    <w:rsid w:val="008404A2"/>
    <w:rsid w:val="0084093F"/>
    <w:rsid w:val="00840A6F"/>
    <w:rsid w:val="00841700"/>
    <w:rsid w:val="008430FB"/>
    <w:rsid w:val="008434B4"/>
    <w:rsid w:val="00843967"/>
    <w:rsid w:val="00843C78"/>
    <w:rsid w:val="00843C99"/>
    <w:rsid w:val="00844463"/>
    <w:rsid w:val="008458CC"/>
    <w:rsid w:val="00850DDE"/>
    <w:rsid w:val="00850F08"/>
    <w:rsid w:val="008513EF"/>
    <w:rsid w:val="00857042"/>
    <w:rsid w:val="008571E7"/>
    <w:rsid w:val="00860422"/>
    <w:rsid w:val="00860E4A"/>
    <w:rsid w:val="00862B73"/>
    <w:rsid w:val="0086570F"/>
    <w:rsid w:val="00866E79"/>
    <w:rsid w:val="0087067E"/>
    <w:rsid w:val="00870F13"/>
    <w:rsid w:val="00872444"/>
    <w:rsid w:val="00872FDE"/>
    <w:rsid w:val="0087307D"/>
    <w:rsid w:val="00873D93"/>
    <w:rsid w:val="008747A7"/>
    <w:rsid w:val="00874E85"/>
    <w:rsid w:val="008760C1"/>
    <w:rsid w:val="008766EC"/>
    <w:rsid w:val="0087721B"/>
    <w:rsid w:val="008810EE"/>
    <w:rsid w:val="00881F60"/>
    <w:rsid w:val="00882D12"/>
    <w:rsid w:val="00884544"/>
    <w:rsid w:val="0089115A"/>
    <w:rsid w:val="00892087"/>
    <w:rsid w:val="008920D0"/>
    <w:rsid w:val="0089280F"/>
    <w:rsid w:val="008947C6"/>
    <w:rsid w:val="00894AEE"/>
    <w:rsid w:val="00894F8E"/>
    <w:rsid w:val="008A073C"/>
    <w:rsid w:val="008A0F73"/>
    <w:rsid w:val="008A24E2"/>
    <w:rsid w:val="008A65D5"/>
    <w:rsid w:val="008A679F"/>
    <w:rsid w:val="008B0C05"/>
    <w:rsid w:val="008B1A7C"/>
    <w:rsid w:val="008B29F9"/>
    <w:rsid w:val="008B2CA9"/>
    <w:rsid w:val="008B4A9E"/>
    <w:rsid w:val="008B4B3C"/>
    <w:rsid w:val="008B4E09"/>
    <w:rsid w:val="008B4EDF"/>
    <w:rsid w:val="008C0F3F"/>
    <w:rsid w:val="008C1236"/>
    <w:rsid w:val="008C139F"/>
    <w:rsid w:val="008C15A4"/>
    <w:rsid w:val="008C3EB4"/>
    <w:rsid w:val="008C429E"/>
    <w:rsid w:val="008C70C9"/>
    <w:rsid w:val="008D06C2"/>
    <w:rsid w:val="008D0D2B"/>
    <w:rsid w:val="008D1AE7"/>
    <w:rsid w:val="008D238C"/>
    <w:rsid w:val="008D253F"/>
    <w:rsid w:val="008D2A63"/>
    <w:rsid w:val="008D2EB5"/>
    <w:rsid w:val="008D30D4"/>
    <w:rsid w:val="008D41C4"/>
    <w:rsid w:val="008D4AF3"/>
    <w:rsid w:val="008D50C4"/>
    <w:rsid w:val="008D6C22"/>
    <w:rsid w:val="008D79AB"/>
    <w:rsid w:val="008E00CE"/>
    <w:rsid w:val="008E107D"/>
    <w:rsid w:val="008E28C7"/>
    <w:rsid w:val="008E3A65"/>
    <w:rsid w:val="008E431E"/>
    <w:rsid w:val="008E46D4"/>
    <w:rsid w:val="008E6207"/>
    <w:rsid w:val="008E6DBD"/>
    <w:rsid w:val="008F1DC0"/>
    <w:rsid w:val="008F3065"/>
    <w:rsid w:val="008F347D"/>
    <w:rsid w:val="008F7554"/>
    <w:rsid w:val="00900953"/>
    <w:rsid w:val="0090417F"/>
    <w:rsid w:val="009041A6"/>
    <w:rsid w:val="009048CE"/>
    <w:rsid w:val="00904AB3"/>
    <w:rsid w:val="009054A9"/>
    <w:rsid w:val="0090642C"/>
    <w:rsid w:val="00906E0B"/>
    <w:rsid w:val="009107EA"/>
    <w:rsid w:val="00910C2F"/>
    <w:rsid w:val="009120E1"/>
    <w:rsid w:val="00912422"/>
    <w:rsid w:val="00914605"/>
    <w:rsid w:val="00915E3F"/>
    <w:rsid w:val="00917495"/>
    <w:rsid w:val="009205F4"/>
    <w:rsid w:val="00921679"/>
    <w:rsid w:val="00922F49"/>
    <w:rsid w:val="0092644A"/>
    <w:rsid w:val="00926B08"/>
    <w:rsid w:val="00927538"/>
    <w:rsid w:val="00927ACA"/>
    <w:rsid w:val="00933693"/>
    <w:rsid w:val="009359A8"/>
    <w:rsid w:val="0093662B"/>
    <w:rsid w:val="00936C10"/>
    <w:rsid w:val="00936D69"/>
    <w:rsid w:val="0094031C"/>
    <w:rsid w:val="00940D45"/>
    <w:rsid w:val="009428C1"/>
    <w:rsid w:val="00942A9B"/>
    <w:rsid w:val="0094612B"/>
    <w:rsid w:val="0094634A"/>
    <w:rsid w:val="009469D5"/>
    <w:rsid w:val="009500A7"/>
    <w:rsid w:val="009537A4"/>
    <w:rsid w:val="009538B8"/>
    <w:rsid w:val="009574EE"/>
    <w:rsid w:val="009611EC"/>
    <w:rsid w:val="00961C2E"/>
    <w:rsid w:val="00962030"/>
    <w:rsid w:val="00964D00"/>
    <w:rsid w:val="009666D5"/>
    <w:rsid w:val="00967E2C"/>
    <w:rsid w:val="00967F38"/>
    <w:rsid w:val="00971EB0"/>
    <w:rsid w:val="00972475"/>
    <w:rsid w:val="00972B0B"/>
    <w:rsid w:val="00974369"/>
    <w:rsid w:val="009746F5"/>
    <w:rsid w:val="00977B29"/>
    <w:rsid w:val="00977BAB"/>
    <w:rsid w:val="00980391"/>
    <w:rsid w:val="00981F1D"/>
    <w:rsid w:val="0098207F"/>
    <w:rsid w:val="00982807"/>
    <w:rsid w:val="0098414F"/>
    <w:rsid w:val="0098440B"/>
    <w:rsid w:val="00986B05"/>
    <w:rsid w:val="009909CF"/>
    <w:rsid w:val="0099126D"/>
    <w:rsid w:val="00991611"/>
    <w:rsid w:val="0099430E"/>
    <w:rsid w:val="009955BC"/>
    <w:rsid w:val="00995DE9"/>
    <w:rsid w:val="0099642B"/>
    <w:rsid w:val="009A08B7"/>
    <w:rsid w:val="009A1EA9"/>
    <w:rsid w:val="009A22D7"/>
    <w:rsid w:val="009A4775"/>
    <w:rsid w:val="009A5021"/>
    <w:rsid w:val="009B208A"/>
    <w:rsid w:val="009B24B9"/>
    <w:rsid w:val="009B4469"/>
    <w:rsid w:val="009B650F"/>
    <w:rsid w:val="009C0068"/>
    <w:rsid w:val="009C130B"/>
    <w:rsid w:val="009C1FFD"/>
    <w:rsid w:val="009C4FD3"/>
    <w:rsid w:val="009C543E"/>
    <w:rsid w:val="009C55A5"/>
    <w:rsid w:val="009C5E58"/>
    <w:rsid w:val="009C686C"/>
    <w:rsid w:val="009C6FA3"/>
    <w:rsid w:val="009D0531"/>
    <w:rsid w:val="009D1D29"/>
    <w:rsid w:val="009D29B9"/>
    <w:rsid w:val="009D31AF"/>
    <w:rsid w:val="009D4AB1"/>
    <w:rsid w:val="009D5186"/>
    <w:rsid w:val="009D6B68"/>
    <w:rsid w:val="009D79C3"/>
    <w:rsid w:val="009E50A0"/>
    <w:rsid w:val="009E5887"/>
    <w:rsid w:val="009E5941"/>
    <w:rsid w:val="009E6171"/>
    <w:rsid w:val="009E7688"/>
    <w:rsid w:val="009F06E7"/>
    <w:rsid w:val="009F2791"/>
    <w:rsid w:val="009F2826"/>
    <w:rsid w:val="009F34C4"/>
    <w:rsid w:val="009F396D"/>
    <w:rsid w:val="009F55F1"/>
    <w:rsid w:val="009F612D"/>
    <w:rsid w:val="009F7331"/>
    <w:rsid w:val="00A0021B"/>
    <w:rsid w:val="00A00249"/>
    <w:rsid w:val="00A038FF"/>
    <w:rsid w:val="00A04A3A"/>
    <w:rsid w:val="00A0548E"/>
    <w:rsid w:val="00A11286"/>
    <w:rsid w:val="00A12B7C"/>
    <w:rsid w:val="00A1399A"/>
    <w:rsid w:val="00A158AA"/>
    <w:rsid w:val="00A1592C"/>
    <w:rsid w:val="00A1781A"/>
    <w:rsid w:val="00A17E03"/>
    <w:rsid w:val="00A20C0E"/>
    <w:rsid w:val="00A20E83"/>
    <w:rsid w:val="00A214B5"/>
    <w:rsid w:val="00A22E27"/>
    <w:rsid w:val="00A234FC"/>
    <w:rsid w:val="00A23F56"/>
    <w:rsid w:val="00A24BD3"/>
    <w:rsid w:val="00A26873"/>
    <w:rsid w:val="00A26AFB"/>
    <w:rsid w:val="00A270B0"/>
    <w:rsid w:val="00A273AC"/>
    <w:rsid w:val="00A27431"/>
    <w:rsid w:val="00A333A1"/>
    <w:rsid w:val="00A368FC"/>
    <w:rsid w:val="00A4325A"/>
    <w:rsid w:val="00A4454F"/>
    <w:rsid w:val="00A44A8F"/>
    <w:rsid w:val="00A44FF8"/>
    <w:rsid w:val="00A450B4"/>
    <w:rsid w:val="00A46629"/>
    <w:rsid w:val="00A46C64"/>
    <w:rsid w:val="00A51BFD"/>
    <w:rsid w:val="00A53445"/>
    <w:rsid w:val="00A54809"/>
    <w:rsid w:val="00A54ACE"/>
    <w:rsid w:val="00A5502B"/>
    <w:rsid w:val="00A55537"/>
    <w:rsid w:val="00A557B9"/>
    <w:rsid w:val="00A55BAA"/>
    <w:rsid w:val="00A55D1A"/>
    <w:rsid w:val="00A55D5F"/>
    <w:rsid w:val="00A569D0"/>
    <w:rsid w:val="00A56A60"/>
    <w:rsid w:val="00A570EB"/>
    <w:rsid w:val="00A60619"/>
    <w:rsid w:val="00A6092C"/>
    <w:rsid w:val="00A61153"/>
    <w:rsid w:val="00A6127D"/>
    <w:rsid w:val="00A6384B"/>
    <w:rsid w:val="00A65D44"/>
    <w:rsid w:val="00A65FCC"/>
    <w:rsid w:val="00A66F4F"/>
    <w:rsid w:val="00A73262"/>
    <w:rsid w:val="00A74303"/>
    <w:rsid w:val="00A755E0"/>
    <w:rsid w:val="00A75BCE"/>
    <w:rsid w:val="00A75EEC"/>
    <w:rsid w:val="00A76B03"/>
    <w:rsid w:val="00A76BBF"/>
    <w:rsid w:val="00A8170C"/>
    <w:rsid w:val="00A81ECD"/>
    <w:rsid w:val="00A8225E"/>
    <w:rsid w:val="00A835F8"/>
    <w:rsid w:val="00A83A90"/>
    <w:rsid w:val="00A8506B"/>
    <w:rsid w:val="00A851B1"/>
    <w:rsid w:val="00A851BF"/>
    <w:rsid w:val="00A85648"/>
    <w:rsid w:val="00A86D0D"/>
    <w:rsid w:val="00A9074A"/>
    <w:rsid w:val="00A90D7F"/>
    <w:rsid w:val="00A92C43"/>
    <w:rsid w:val="00A93267"/>
    <w:rsid w:val="00A932C1"/>
    <w:rsid w:val="00A97B31"/>
    <w:rsid w:val="00AA2C7E"/>
    <w:rsid w:val="00AA3BA3"/>
    <w:rsid w:val="00AA638C"/>
    <w:rsid w:val="00AA6497"/>
    <w:rsid w:val="00AA7B27"/>
    <w:rsid w:val="00AB3707"/>
    <w:rsid w:val="00AB3BF4"/>
    <w:rsid w:val="00AB495C"/>
    <w:rsid w:val="00AB52C8"/>
    <w:rsid w:val="00AC03ED"/>
    <w:rsid w:val="00AC1F7B"/>
    <w:rsid w:val="00AC2E08"/>
    <w:rsid w:val="00AC42D7"/>
    <w:rsid w:val="00AC4CAD"/>
    <w:rsid w:val="00AC54C9"/>
    <w:rsid w:val="00AC7153"/>
    <w:rsid w:val="00AC74D9"/>
    <w:rsid w:val="00AC762A"/>
    <w:rsid w:val="00AD1528"/>
    <w:rsid w:val="00AD1BF1"/>
    <w:rsid w:val="00AD2629"/>
    <w:rsid w:val="00AD348D"/>
    <w:rsid w:val="00AD4FD4"/>
    <w:rsid w:val="00AD7FF4"/>
    <w:rsid w:val="00AE0C81"/>
    <w:rsid w:val="00AE1859"/>
    <w:rsid w:val="00AE42AB"/>
    <w:rsid w:val="00AE43E4"/>
    <w:rsid w:val="00AE4D67"/>
    <w:rsid w:val="00AE5D2A"/>
    <w:rsid w:val="00AE7BC5"/>
    <w:rsid w:val="00AE7D8E"/>
    <w:rsid w:val="00AF02A3"/>
    <w:rsid w:val="00AF4EF5"/>
    <w:rsid w:val="00AF7D29"/>
    <w:rsid w:val="00B00AA1"/>
    <w:rsid w:val="00B01B6F"/>
    <w:rsid w:val="00B01DE4"/>
    <w:rsid w:val="00B01FE0"/>
    <w:rsid w:val="00B0231C"/>
    <w:rsid w:val="00B06586"/>
    <w:rsid w:val="00B06822"/>
    <w:rsid w:val="00B06E7A"/>
    <w:rsid w:val="00B10B69"/>
    <w:rsid w:val="00B124E1"/>
    <w:rsid w:val="00B12FE7"/>
    <w:rsid w:val="00B13B17"/>
    <w:rsid w:val="00B16133"/>
    <w:rsid w:val="00B1663C"/>
    <w:rsid w:val="00B16A46"/>
    <w:rsid w:val="00B16A60"/>
    <w:rsid w:val="00B2140A"/>
    <w:rsid w:val="00B2242A"/>
    <w:rsid w:val="00B22872"/>
    <w:rsid w:val="00B22C6B"/>
    <w:rsid w:val="00B24E92"/>
    <w:rsid w:val="00B24FB0"/>
    <w:rsid w:val="00B257AF"/>
    <w:rsid w:val="00B274DD"/>
    <w:rsid w:val="00B27A0D"/>
    <w:rsid w:val="00B317AD"/>
    <w:rsid w:val="00B319CB"/>
    <w:rsid w:val="00B31EE0"/>
    <w:rsid w:val="00B32431"/>
    <w:rsid w:val="00B32D89"/>
    <w:rsid w:val="00B332B3"/>
    <w:rsid w:val="00B339E8"/>
    <w:rsid w:val="00B343B7"/>
    <w:rsid w:val="00B359D1"/>
    <w:rsid w:val="00B4051C"/>
    <w:rsid w:val="00B4062E"/>
    <w:rsid w:val="00B43D4B"/>
    <w:rsid w:val="00B45EF3"/>
    <w:rsid w:val="00B475C8"/>
    <w:rsid w:val="00B476BF"/>
    <w:rsid w:val="00B521BD"/>
    <w:rsid w:val="00B54EE6"/>
    <w:rsid w:val="00B56522"/>
    <w:rsid w:val="00B565FF"/>
    <w:rsid w:val="00B56A43"/>
    <w:rsid w:val="00B6025E"/>
    <w:rsid w:val="00B603EB"/>
    <w:rsid w:val="00B65E07"/>
    <w:rsid w:val="00B66090"/>
    <w:rsid w:val="00B661D9"/>
    <w:rsid w:val="00B66497"/>
    <w:rsid w:val="00B666D7"/>
    <w:rsid w:val="00B670C4"/>
    <w:rsid w:val="00B734CB"/>
    <w:rsid w:val="00B73AF6"/>
    <w:rsid w:val="00B74E8F"/>
    <w:rsid w:val="00B75187"/>
    <w:rsid w:val="00B7621C"/>
    <w:rsid w:val="00B81494"/>
    <w:rsid w:val="00B81F9C"/>
    <w:rsid w:val="00B8318D"/>
    <w:rsid w:val="00B83262"/>
    <w:rsid w:val="00B832FB"/>
    <w:rsid w:val="00B834B8"/>
    <w:rsid w:val="00B83C84"/>
    <w:rsid w:val="00B845B8"/>
    <w:rsid w:val="00B84641"/>
    <w:rsid w:val="00B84CCC"/>
    <w:rsid w:val="00B850D0"/>
    <w:rsid w:val="00B85439"/>
    <w:rsid w:val="00B86E19"/>
    <w:rsid w:val="00B87679"/>
    <w:rsid w:val="00B91001"/>
    <w:rsid w:val="00B91BCB"/>
    <w:rsid w:val="00B91D9C"/>
    <w:rsid w:val="00B9403F"/>
    <w:rsid w:val="00B961E8"/>
    <w:rsid w:val="00B97ABE"/>
    <w:rsid w:val="00B97C68"/>
    <w:rsid w:val="00BA33B0"/>
    <w:rsid w:val="00BA5448"/>
    <w:rsid w:val="00BA65FE"/>
    <w:rsid w:val="00BB0F37"/>
    <w:rsid w:val="00BB2A21"/>
    <w:rsid w:val="00BB3022"/>
    <w:rsid w:val="00BB3109"/>
    <w:rsid w:val="00BB3771"/>
    <w:rsid w:val="00BB401C"/>
    <w:rsid w:val="00BB44B9"/>
    <w:rsid w:val="00BB44EF"/>
    <w:rsid w:val="00BB4742"/>
    <w:rsid w:val="00BB4E2C"/>
    <w:rsid w:val="00BB597D"/>
    <w:rsid w:val="00BB5D84"/>
    <w:rsid w:val="00BB7617"/>
    <w:rsid w:val="00BB7D47"/>
    <w:rsid w:val="00BC10BD"/>
    <w:rsid w:val="00BC156D"/>
    <w:rsid w:val="00BC2BF8"/>
    <w:rsid w:val="00BC42DE"/>
    <w:rsid w:val="00BC4745"/>
    <w:rsid w:val="00BC7704"/>
    <w:rsid w:val="00BD0991"/>
    <w:rsid w:val="00BD1193"/>
    <w:rsid w:val="00BD1647"/>
    <w:rsid w:val="00BD2F8B"/>
    <w:rsid w:val="00BD3B85"/>
    <w:rsid w:val="00BD6403"/>
    <w:rsid w:val="00BE1959"/>
    <w:rsid w:val="00BE1AD4"/>
    <w:rsid w:val="00BE2A2F"/>
    <w:rsid w:val="00BE3A93"/>
    <w:rsid w:val="00BE4E62"/>
    <w:rsid w:val="00BE5A66"/>
    <w:rsid w:val="00BE6ECD"/>
    <w:rsid w:val="00BE775C"/>
    <w:rsid w:val="00BE7DB4"/>
    <w:rsid w:val="00BF18B2"/>
    <w:rsid w:val="00BF1B09"/>
    <w:rsid w:val="00BF2B38"/>
    <w:rsid w:val="00BF3B9A"/>
    <w:rsid w:val="00BF3FE9"/>
    <w:rsid w:val="00BF6099"/>
    <w:rsid w:val="00BF6300"/>
    <w:rsid w:val="00BF6669"/>
    <w:rsid w:val="00BF6DF2"/>
    <w:rsid w:val="00BF70DF"/>
    <w:rsid w:val="00BF7210"/>
    <w:rsid w:val="00BF7418"/>
    <w:rsid w:val="00BF7E6D"/>
    <w:rsid w:val="00C00580"/>
    <w:rsid w:val="00C009AB"/>
    <w:rsid w:val="00C01EE8"/>
    <w:rsid w:val="00C03AD9"/>
    <w:rsid w:val="00C04BC8"/>
    <w:rsid w:val="00C05845"/>
    <w:rsid w:val="00C05E85"/>
    <w:rsid w:val="00C10533"/>
    <w:rsid w:val="00C1066C"/>
    <w:rsid w:val="00C10A10"/>
    <w:rsid w:val="00C1198D"/>
    <w:rsid w:val="00C1312A"/>
    <w:rsid w:val="00C13354"/>
    <w:rsid w:val="00C149EC"/>
    <w:rsid w:val="00C15A53"/>
    <w:rsid w:val="00C1616D"/>
    <w:rsid w:val="00C210F3"/>
    <w:rsid w:val="00C23361"/>
    <w:rsid w:val="00C24491"/>
    <w:rsid w:val="00C24DB6"/>
    <w:rsid w:val="00C25709"/>
    <w:rsid w:val="00C303B8"/>
    <w:rsid w:val="00C307E4"/>
    <w:rsid w:val="00C30A35"/>
    <w:rsid w:val="00C30C83"/>
    <w:rsid w:val="00C31E0A"/>
    <w:rsid w:val="00C326F6"/>
    <w:rsid w:val="00C33711"/>
    <w:rsid w:val="00C33F17"/>
    <w:rsid w:val="00C34660"/>
    <w:rsid w:val="00C362EB"/>
    <w:rsid w:val="00C363DC"/>
    <w:rsid w:val="00C37753"/>
    <w:rsid w:val="00C40220"/>
    <w:rsid w:val="00C40B22"/>
    <w:rsid w:val="00C40D87"/>
    <w:rsid w:val="00C42E02"/>
    <w:rsid w:val="00C44465"/>
    <w:rsid w:val="00C4581D"/>
    <w:rsid w:val="00C4623E"/>
    <w:rsid w:val="00C47EE4"/>
    <w:rsid w:val="00C52262"/>
    <w:rsid w:val="00C52C81"/>
    <w:rsid w:val="00C55404"/>
    <w:rsid w:val="00C55430"/>
    <w:rsid w:val="00C55823"/>
    <w:rsid w:val="00C62158"/>
    <w:rsid w:val="00C641FF"/>
    <w:rsid w:val="00C642B9"/>
    <w:rsid w:val="00C65A31"/>
    <w:rsid w:val="00C65E77"/>
    <w:rsid w:val="00C66E42"/>
    <w:rsid w:val="00C71355"/>
    <w:rsid w:val="00C71ED0"/>
    <w:rsid w:val="00C72057"/>
    <w:rsid w:val="00C7396A"/>
    <w:rsid w:val="00C74342"/>
    <w:rsid w:val="00C74781"/>
    <w:rsid w:val="00C74916"/>
    <w:rsid w:val="00C77485"/>
    <w:rsid w:val="00C77E64"/>
    <w:rsid w:val="00C803D3"/>
    <w:rsid w:val="00C80F39"/>
    <w:rsid w:val="00C818D7"/>
    <w:rsid w:val="00C82838"/>
    <w:rsid w:val="00C82AC6"/>
    <w:rsid w:val="00C845FC"/>
    <w:rsid w:val="00C84A7E"/>
    <w:rsid w:val="00C850C0"/>
    <w:rsid w:val="00C85E64"/>
    <w:rsid w:val="00C87224"/>
    <w:rsid w:val="00C87EBE"/>
    <w:rsid w:val="00C90CE6"/>
    <w:rsid w:val="00C90DE8"/>
    <w:rsid w:val="00C90DF4"/>
    <w:rsid w:val="00C91CC1"/>
    <w:rsid w:val="00C926DF"/>
    <w:rsid w:val="00C92F1F"/>
    <w:rsid w:val="00C92FB6"/>
    <w:rsid w:val="00C9350B"/>
    <w:rsid w:val="00C935BB"/>
    <w:rsid w:val="00C93669"/>
    <w:rsid w:val="00C93CF5"/>
    <w:rsid w:val="00C93D5F"/>
    <w:rsid w:val="00C95FB0"/>
    <w:rsid w:val="00C96F51"/>
    <w:rsid w:val="00C979A2"/>
    <w:rsid w:val="00CA0E2C"/>
    <w:rsid w:val="00CA15C0"/>
    <w:rsid w:val="00CA4423"/>
    <w:rsid w:val="00CA6AF3"/>
    <w:rsid w:val="00CB0744"/>
    <w:rsid w:val="00CB076F"/>
    <w:rsid w:val="00CB2E14"/>
    <w:rsid w:val="00CB3053"/>
    <w:rsid w:val="00CB3979"/>
    <w:rsid w:val="00CB4328"/>
    <w:rsid w:val="00CB63AD"/>
    <w:rsid w:val="00CB6448"/>
    <w:rsid w:val="00CB6BFA"/>
    <w:rsid w:val="00CC011C"/>
    <w:rsid w:val="00CC08F4"/>
    <w:rsid w:val="00CC0FFC"/>
    <w:rsid w:val="00CC1333"/>
    <w:rsid w:val="00CC1B1E"/>
    <w:rsid w:val="00CC3169"/>
    <w:rsid w:val="00CC4CA1"/>
    <w:rsid w:val="00CC558B"/>
    <w:rsid w:val="00CC69E2"/>
    <w:rsid w:val="00CD0E4E"/>
    <w:rsid w:val="00CD2AFD"/>
    <w:rsid w:val="00CD2DA7"/>
    <w:rsid w:val="00CD726B"/>
    <w:rsid w:val="00CD74D3"/>
    <w:rsid w:val="00CE3838"/>
    <w:rsid w:val="00CE5B50"/>
    <w:rsid w:val="00CE699B"/>
    <w:rsid w:val="00CE7235"/>
    <w:rsid w:val="00CF14FB"/>
    <w:rsid w:val="00CF2EA6"/>
    <w:rsid w:val="00CF5C75"/>
    <w:rsid w:val="00CF61BA"/>
    <w:rsid w:val="00CF62ED"/>
    <w:rsid w:val="00CF6957"/>
    <w:rsid w:val="00D0019C"/>
    <w:rsid w:val="00D013CF"/>
    <w:rsid w:val="00D01A9F"/>
    <w:rsid w:val="00D046F9"/>
    <w:rsid w:val="00D051DD"/>
    <w:rsid w:val="00D05C4F"/>
    <w:rsid w:val="00D061ED"/>
    <w:rsid w:val="00D06709"/>
    <w:rsid w:val="00D06E5D"/>
    <w:rsid w:val="00D074D5"/>
    <w:rsid w:val="00D113A9"/>
    <w:rsid w:val="00D117ED"/>
    <w:rsid w:val="00D13943"/>
    <w:rsid w:val="00D15646"/>
    <w:rsid w:val="00D15A2A"/>
    <w:rsid w:val="00D161A1"/>
    <w:rsid w:val="00D204E1"/>
    <w:rsid w:val="00D21E36"/>
    <w:rsid w:val="00D22404"/>
    <w:rsid w:val="00D2317B"/>
    <w:rsid w:val="00D2348D"/>
    <w:rsid w:val="00D23B25"/>
    <w:rsid w:val="00D25221"/>
    <w:rsid w:val="00D264A5"/>
    <w:rsid w:val="00D2754E"/>
    <w:rsid w:val="00D326AF"/>
    <w:rsid w:val="00D32889"/>
    <w:rsid w:val="00D32E0F"/>
    <w:rsid w:val="00D33A5B"/>
    <w:rsid w:val="00D33FB0"/>
    <w:rsid w:val="00D3573F"/>
    <w:rsid w:val="00D36DC6"/>
    <w:rsid w:val="00D370BF"/>
    <w:rsid w:val="00D37129"/>
    <w:rsid w:val="00D42301"/>
    <w:rsid w:val="00D42BF5"/>
    <w:rsid w:val="00D4313A"/>
    <w:rsid w:val="00D44342"/>
    <w:rsid w:val="00D4577E"/>
    <w:rsid w:val="00D470D7"/>
    <w:rsid w:val="00D473C4"/>
    <w:rsid w:val="00D47FB4"/>
    <w:rsid w:val="00D50B25"/>
    <w:rsid w:val="00D5156D"/>
    <w:rsid w:val="00D53B63"/>
    <w:rsid w:val="00D54F74"/>
    <w:rsid w:val="00D5657F"/>
    <w:rsid w:val="00D56BFA"/>
    <w:rsid w:val="00D57852"/>
    <w:rsid w:val="00D630E2"/>
    <w:rsid w:val="00D64CFF"/>
    <w:rsid w:val="00D64F93"/>
    <w:rsid w:val="00D65320"/>
    <w:rsid w:val="00D6713A"/>
    <w:rsid w:val="00D6732D"/>
    <w:rsid w:val="00D67578"/>
    <w:rsid w:val="00D70259"/>
    <w:rsid w:val="00D70263"/>
    <w:rsid w:val="00D715A9"/>
    <w:rsid w:val="00D716B2"/>
    <w:rsid w:val="00D77210"/>
    <w:rsid w:val="00D8109A"/>
    <w:rsid w:val="00D81E21"/>
    <w:rsid w:val="00D8584C"/>
    <w:rsid w:val="00D86413"/>
    <w:rsid w:val="00D864F6"/>
    <w:rsid w:val="00D91D06"/>
    <w:rsid w:val="00D930CA"/>
    <w:rsid w:val="00D93BEB"/>
    <w:rsid w:val="00D94689"/>
    <w:rsid w:val="00D947C7"/>
    <w:rsid w:val="00D95444"/>
    <w:rsid w:val="00D95638"/>
    <w:rsid w:val="00D95C40"/>
    <w:rsid w:val="00D9651F"/>
    <w:rsid w:val="00D9776D"/>
    <w:rsid w:val="00D97CBD"/>
    <w:rsid w:val="00DA1CB8"/>
    <w:rsid w:val="00DA1CBE"/>
    <w:rsid w:val="00DA3293"/>
    <w:rsid w:val="00DA3826"/>
    <w:rsid w:val="00DA4714"/>
    <w:rsid w:val="00DA4EE1"/>
    <w:rsid w:val="00DA50E6"/>
    <w:rsid w:val="00DA627E"/>
    <w:rsid w:val="00DA768D"/>
    <w:rsid w:val="00DB033F"/>
    <w:rsid w:val="00DB09F9"/>
    <w:rsid w:val="00DB0C82"/>
    <w:rsid w:val="00DB224B"/>
    <w:rsid w:val="00DB2507"/>
    <w:rsid w:val="00DB2DC9"/>
    <w:rsid w:val="00DB358E"/>
    <w:rsid w:val="00DB4351"/>
    <w:rsid w:val="00DB593E"/>
    <w:rsid w:val="00DB6367"/>
    <w:rsid w:val="00DB6D96"/>
    <w:rsid w:val="00DB6ED7"/>
    <w:rsid w:val="00DB7F2E"/>
    <w:rsid w:val="00DB7FDF"/>
    <w:rsid w:val="00DC2E02"/>
    <w:rsid w:val="00DC30A3"/>
    <w:rsid w:val="00DC436D"/>
    <w:rsid w:val="00DC4671"/>
    <w:rsid w:val="00DC4707"/>
    <w:rsid w:val="00DC5564"/>
    <w:rsid w:val="00DC5C1F"/>
    <w:rsid w:val="00DC74D9"/>
    <w:rsid w:val="00DC7A98"/>
    <w:rsid w:val="00DD05D1"/>
    <w:rsid w:val="00DD1D7F"/>
    <w:rsid w:val="00DD2BDC"/>
    <w:rsid w:val="00DD44EB"/>
    <w:rsid w:val="00DD4FE8"/>
    <w:rsid w:val="00DD56E5"/>
    <w:rsid w:val="00DD667E"/>
    <w:rsid w:val="00DD67BE"/>
    <w:rsid w:val="00DE0073"/>
    <w:rsid w:val="00DE0F4D"/>
    <w:rsid w:val="00DE7074"/>
    <w:rsid w:val="00DE70A0"/>
    <w:rsid w:val="00DF01C3"/>
    <w:rsid w:val="00DF14C3"/>
    <w:rsid w:val="00DF1547"/>
    <w:rsid w:val="00DF220E"/>
    <w:rsid w:val="00DF3540"/>
    <w:rsid w:val="00DF7CD3"/>
    <w:rsid w:val="00E0005A"/>
    <w:rsid w:val="00E00A11"/>
    <w:rsid w:val="00E02A11"/>
    <w:rsid w:val="00E03183"/>
    <w:rsid w:val="00E03BCA"/>
    <w:rsid w:val="00E03E4C"/>
    <w:rsid w:val="00E06B8B"/>
    <w:rsid w:val="00E06CC7"/>
    <w:rsid w:val="00E06E7F"/>
    <w:rsid w:val="00E079A6"/>
    <w:rsid w:val="00E10C51"/>
    <w:rsid w:val="00E10EB5"/>
    <w:rsid w:val="00E11F82"/>
    <w:rsid w:val="00E13F68"/>
    <w:rsid w:val="00E14442"/>
    <w:rsid w:val="00E14CDB"/>
    <w:rsid w:val="00E156C1"/>
    <w:rsid w:val="00E15DBA"/>
    <w:rsid w:val="00E16C8C"/>
    <w:rsid w:val="00E17628"/>
    <w:rsid w:val="00E21BC9"/>
    <w:rsid w:val="00E221E8"/>
    <w:rsid w:val="00E25A41"/>
    <w:rsid w:val="00E27A86"/>
    <w:rsid w:val="00E300B5"/>
    <w:rsid w:val="00E30DF6"/>
    <w:rsid w:val="00E33B71"/>
    <w:rsid w:val="00E3571D"/>
    <w:rsid w:val="00E35832"/>
    <w:rsid w:val="00E374AB"/>
    <w:rsid w:val="00E40B0B"/>
    <w:rsid w:val="00E415B9"/>
    <w:rsid w:val="00E41622"/>
    <w:rsid w:val="00E41A90"/>
    <w:rsid w:val="00E41A9E"/>
    <w:rsid w:val="00E41EA4"/>
    <w:rsid w:val="00E4476D"/>
    <w:rsid w:val="00E451B1"/>
    <w:rsid w:val="00E46C70"/>
    <w:rsid w:val="00E471B5"/>
    <w:rsid w:val="00E5210B"/>
    <w:rsid w:val="00E52158"/>
    <w:rsid w:val="00E5311E"/>
    <w:rsid w:val="00E534CE"/>
    <w:rsid w:val="00E55631"/>
    <w:rsid w:val="00E55685"/>
    <w:rsid w:val="00E563DE"/>
    <w:rsid w:val="00E57A98"/>
    <w:rsid w:val="00E57F1B"/>
    <w:rsid w:val="00E61175"/>
    <w:rsid w:val="00E61552"/>
    <w:rsid w:val="00E6391F"/>
    <w:rsid w:val="00E63E98"/>
    <w:rsid w:val="00E641A1"/>
    <w:rsid w:val="00E643BC"/>
    <w:rsid w:val="00E64ED9"/>
    <w:rsid w:val="00E66D22"/>
    <w:rsid w:val="00E66E0E"/>
    <w:rsid w:val="00E66F84"/>
    <w:rsid w:val="00E71C4B"/>
    <w:rsid w:val="00E72A36"/>
    <w:rsid w:val="00E73A23"/>
    <w:rsid w:val="00E76DAA"/>
    <w:rsid w:val="00E77E6D"/>
    <w:rsid w:val="00E80485"/>
    <w:rsid w:val="00E81B37"/>
    <w:rsid w:val="00E826EE"/>
    <w:rsid w:val="00E83363"/>
    <w:rsid w:val="00E83D1E"/>
    <w:rsid w:val="00E84C60"/>
    <w:rsid w:val="00E856D9"/>
    <w:rsid w:val="00E91328"/>
    <w:rsid w:val="00E92526"/>
    <w:rsid w:val="00E925B3"/>
    <w:rsid w:val="00E940DB"/>
    <w:rsid w:val="00E950E5"/>
    <w:rsid w:val="00E95E67"/>
    <w:rsid w:val="00E96ECF"/>
    <w:rsid w:val="00E97220"/>
    <w:rsid w:val="00E974E5"/>
    <w:rsid w:val="00EA0560"/>
    <w:rsid w:val="00EA351F"/>
    <w:rsid w:val="00EA421A"/>
    <w:rsid w:val="00EA6BF0"/>
    <w:rsid w:val="00EB139F"/>
    <w:rsid w:val="00EB190F"/>
    <w:rsid w:val="00EB35A8"/>
    <w:rsid w:val="00EB3A97"/>
    <w:rsid w:val="00EB5300"/>
    <w:rsid w:val="00EB576C"/>
    <w:rsid w:val="00EB5E1B"/>
    <w:rsid w:val="00EB693D"/>
    <w:rsid w:val="00EB7C58"/>
    <w:rsid w:val="00EC05A9"/>
    <w:rsid w:val="00EC0BDC"/>
    <w:rsid w:val="00EC0D5A"/>
    <w:rsid w:val="00EC1315"/>
    <w:rsid w:val="00EC2AF6"/>
    <w:rsid w:val="00EC64D8"/>
    <w:rsid w:val="00EC6AF8"/>
    <w:rsid w:val="00EC766A"/>
    <w:rsid w:val="00ED0BAD"/>
    <w:rsid w:val="00ED2BE3"/>
    <w:rsid w:val="00ED3B54"/>
    <w:rsid w:val="00ED5737"/>
    <w:rsid w:val="00ED6388"/>
    <w:rsid w:val="00ED6590"/>
    <w:rsid w:val="00ED709C"/>
    <w:rsid w:val="00ED7247"/>
    <w:rsid w:val="00EE1366"/>
    <w:rsid w:val="00EE13F6"/>
    <w:rsid w:val="00EE1659"/>
    <w:rsid w:val="00EE3964"/>
    <w:rsid w:val="00EE5A63"/>
    <w:rsid w:val="00EE5C35"/>
    <w:rsid w:val="00EE5E52"/>
    <w:rsid w:val="00EE6662"/>
    <w:rsid w:val="00EF0073"/>
    <w:rsid w:val="00EF14A5"/>
    <w:rsid w:val="00EF189F"/>
    <w:rsid w:val="00EF3704"/>
    <w:rsid w:val="00EF4982"/>
    <w:rsid w:val="00EF5573"/>
    <w:rsid w:val="00EF5A67"/>
    <w:rsid w:val="00EF7EA2"/>
    <w:rsid w:val="00F0043B"/>
    <w:rsid w:val="00F005B8"/>
    <w:rsid w:val="00F00781"/>
    <w:rsid w:val="00F022CD"/>
    <w:rsid w:val="00F02846"/>
    <w:rsid w:val="00F03D76"/>
    <w:rsid w:val="00F04F2D"/>
    <w:rsid w:val="00F05516"/>
    <w:rsid w:val="00F05651"/>
    <w:rsid w:val="00F064DB"/>
    <w:rsid w:val="00F1046F"/>
    <w:rsid w:val="00F12ADC"/>
    <w:rsid w:val="00F13107"/>
    <w:rsid w:val="00F13810"/>
    <w:rsid w:val="00F15988"/>
    <w:rsid w:val="00F166B2"/>
    <w:rsid w:val="00F173C0"/>
    <w:rsid w:val="00F225FF"/>
    <w:rsid w:val="00F25789"/>
    <w:rsid w:val="00F25B47"/>
    <w:rsid w:val="00F27FB3"/>
    <w:rsid w:val="00F301E5"/>
    <w:rsid w:val="00F30DB3"/>
    <w:rsid w:val="00F30DE7"/>
    <w:rsid w:val="00F30E8C"/>
    <w:rsid w:val="00F31548"/>
    <w:rsid w:val="00F326B1"/>
    <w:rsid w:val="00F34838"/>
    <w:rsid w:val="00F34990"/>
    <w:rsid w:val="00F40B6D"/>
    <w:rsid w:val="00F4218D"/>
    <w:rsid w:val="00F4280B"/>
    <w:rsid w:val="00F43CF8"/>
    <w:rsid w:val="00F44613"/>
    <w:rsid w:val="00F44700"/>
    <w:rsid w:val="00F45450"/>
    <w:rsid w:val="00F50DD8"/>
    <w:rsid w:val="00F50FDF"/>
    <w:rsid w:val="00F5210E"/>
    <w:rsid w:val="00F531B0"/>
    <w:rsid w:val="00F54251"/>
    <w:rsid w:val="00F55922"/>
    <w:rsid w:val="00F603E9"/>
    <w:rsid w:val="00F60A47"/>
    <w:rsid w:val="00F610E0"/>
    <w:rsid w:val="00F61FFB"/>
    <w:rsid w:val="00F628F2"/>
    <w:rsid w:val="00F63482"/>
    <w:rsid w:val="00F65F28"/>
    <w:rsid w:val="00F6622A"/>
    <w:rsid w:val="00F6716A"/>
    <w:rsid w:val="00F679BB"/>
    <w:rsid w:val="00F70898"/>
    <w:rsid w:val="00F716E8"/>
    <w:rsid w:val="00F71902"/>
    <w:rsid w:val="00F73C3E"/>
    <w:rsid w:val="00F75CE5"/>
    <w:rsid w:val="00F7630C"/>
    <w:rsid w:val="00F774F3"/>
    <w:rsid w:val="00F77F6E"/>
    <w:rsid w:val="00F81D49"/>
    <w:rsid w:val="00F83305"/>
    <w:rsid w:val="00F8349D"/>
    <w:rsid w:val="00F83F5E"/>
    <w:rsid w:val="00F84D96"/>
    <w:rsid w:val="00F854DF"/>
    <w:rsid w:val="00F85F8C"/>
    <w:rsid w:val="00F86047"/>
    <w:rsid w:val="00F90FA6"/>
    <w:rsid w:val="00F910BD"/>
    <w:rsid w:val="00F92560"/>
    <w:rsid w:val="00F92BD5"/>
    <w:rsid w:val="00F934CD"/>
    <w:rsid w:val="00F93698"/>
    <w:rsid w:val="00F9377E"/>
    <w:rsid w:val="00F94677"/>
    <w:rsid w:val="00F95017"/>
    <w:rsid w:val="00F9541C"/>
    <w:rsid w:val="00F96142"/>
    <w:rsid w:val="00F965FF"/>
    <w:rsid w:val="00F967AB"/>
    <w:rsid w:val="00F96991"/>
    <w:rsid w:val="00F97646"/>
    <w:rsid w:val="00FA0242"/>
    <w:rsid w:val="00FA0441"/>
    <w:rsid w:val="00FA1E4D"/>
    <w:rsid w:val="00FA4A9E"/>
    <w:rsid w:val="00FA575C"/>
    <w:rsid w:val="00FA5D56"/>
    <w:rsid w:val="00FA6988"/>
    <w:rsid w:val="00FA706E"/>
    <w:rsid w:val="00FA7A3E"/>
    <w:rsid w:val="00FB0C93"/>
    <w:rsid w:val="00FB495E"/>
    <w:rsid w:val="00FB604D"/>
    <w:rsid w:val="00FB65F6"/>
    <w:rsid w:val="00FB75D8"/>
    <w:rsid w:val="00FC26FE"/>
    <w:rsid w:val="00FC4902"/>
    <w:rsid w:val="00FC5B2C"/>
    <w:rsid w:val="00FC774D"/>
    <w:rsid w:val="00FC789E"/>
    <w:rsid w:val="00FD0A27"/>
    <w:rsid w:val="00FD1716"/>
    <w:rsid w:val="00FD1EDD"/>
    <w:rsid w:val="00FD256F"/>
    <w:rsid w:val="00FD28C8"/>
    <w:rsid w:val="00FD2F8A"/>
    <w:rsid w:val="00FD6C05"/>
    <w:rsid w:val="00FE1882"/>
    <w:rsid w:val="00FE30FD"/>
    <w:rsid w:val="00FE438A"/>
    <w:rsid w:val="00FE4835"/>
    <w:rsid w:val="00FE52B1"/>
    <w:rsid w:val="00FE57D4"/>
    <w:rsid w:val="00FE65C8"/>
    <w:rsid w:val="00FE6DF0"/>
    <w:rsid w:val="00FF1B68"/>
    <w:rsid w:val="00FF249F"/>
    <w:rsid w:val="00FF31C2"/>
    <w:rsid w:val="00FF360B"/>
    <w:rsid w:val="00FF407D"/>
    <w:rsid w:val="00FF45AA"/>
    <w:rsid w:val="00FF4986"/>
    <w:rsid w:val="00FF5B61"/>
    <w:rsid w:val="00FF6DC8"/>
    <w:rsid w:val="00FF713D"/>
    <w:rsid w:val="05A34C63"/>
    <w:rsid w:val="0DAB7068"/>
    <w:rsid w:val="17F03EF4"/>
    <w:rsid w:val="71716BD0"/>
    <w:rsid w:val="74635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4A"/>
    <w:pPr>
      <w:widowControl w:val="0"/>
      <w:spacing w:line="500" w:lineRule="exact"/>
      <w:ind w:firstLineChars="200" w:firstLine="200"/>
      <w:jc w:val="both"/>
    </w:pPr>
    <w:rPr>
      <w:rFonts w:ascii="宋体" w:eastAsia="宋体" w:hAnsi="宋体"/>
      <w:kern w:val="2"/>
      <w:sz w:val="24"/>
      <w:szCs w:val="22"/>
    </w:rPr>
  </w:style>
  <w:style w:type="paragraph" w:styleId="1">
    <w:name w:val="heading 1"/>
    <w:basedOn w:val="a"/>
    <w:next w:val="a"/>
    <w:link w:val="1Char"/>
    <w:qFormat/>
    <w:rsid w:val="00D50B25"/>
    <w:pPr>
      <w:outlineLvl w:val="0"/>
    </w:pPr>
    <w:rPr>
      <w:rFonts w:ascii="Calibri" w:eastAsia="黑体" w:hAnsi="Calibri" w:cs="Times New Roman"/>
      <w:b/>
    </w:rPr>
  </w:style>
  <w:style w:type="paragraph" w:styleId="2">
    <w:name w:val="heading 2"/>
    <w:basedOn w:val="a"/>
    <w:next w:val="a"/>
    <w:link w:val="2Char"/>
    <w:unhideWhenUsed/>
    <w:qFormat/>
    <w:rsid w:val="00D50B25"/>
    <w:pPr>
      <w:keepNext/>
      <w:keepLines/>
      <w:outlineLvl w:val="1"/>
    </w:pPr>
    <w:rPr>
      <w:rFonts w:asciiTheme="majorHAnsi" w:eastAsia="黑体" w:hAnsiTheme="majorHAnsi" w:cstheme="majorBidi"/>
      <w:b/>
      <w:bCs/>
      <w:szCs w:val="32"/>
    </w:rPr>
  </w:style>
  <w:style w:type="paragraph" w:styleId="3">
    <w:name w:val="heading 3"/>
    <w:basedOn w:val="a"/>
    <w:next w:val="a"/>
    <w:link w:val="3Char"/>
    <w:unhideWhenUsed/>
    <w:qFormat/>
    <w:rsid w:val="00E83D1E"/>
    <w:pPr>
      <w:keepNext/>
      <w:keepLines/>
      <w:outlineLvl w:val="2"/>
    </w:pPr>
    <w:rPr>
      <w:rFonts w:ascii="黑体" w:eastAsia="黑体" w:hAnsi="黑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D64F93"/>
    <w:pPr>
      <w:ind w:left="1260"/>
      <w:jc w:val="left"/>
    </w:pPr>
    <w:rPr>
      <w:rFonts w:cstheme="minorHAnsi"/>
      <w:sz w:val="18"/>
      <w:szCs w:val="18"/>
    </w:rPr>
  </w:style>
  <w:style w:type="paragraph" w:styleId="5">
    <w:name w:val="toc 5"/>
    <w:basedOn w:val="a"/>
    <w:next w:val="a"/>
    <w:qFormat/>
    <w:rsid w:val="00D64F93"/>
    <w:pPr>
      <w:ind w:left="840"/>
      <w:jc w:val="left"/>
    </w:pPr>
    <w:rPr>
      <w:rFonts w:cstheme="minorHAnsi"/>
      <w:sz w:val="18"/>
      <w:szCs w:val="18"/>
    </w:rPr>
  </w:style>
  <w:style w:type="paragraph" w:styleId="30">
    <w:name w:val="toc 3"/>
    <w:basedOn w:val="a"/>
    <w:next w:val="a"/>
    <w:uiPriority w:val="39"/>
    <w:qFormat/>
    <w:rsid w:val="00D64F93"/>
    <w:pPr>
      <w:ind w:left="420"/>
      <w:jc w:val="left"/>
    </w:pPr>
    <w:rPr>
      <w:rFonts w:cstheme="minorHAnsi"/>
      <w:i/>
      <w:iCs/>
      <w:sz w:val="20"/>
      <w:szCs w:val="20"/>
    </w:rPr>
  </w:style>
  <w:style w:type="paragraph" w:styleId="8">
    <w:name w:val="toc 8"/>
    <w:basedOn w:val="a"/>
    <w:next w:val="a"/>
    <w:qFormat/>
    <w:rsid w:val="00D64F93"/>
    <w:pPr>
      <w:ind w:left="1470"/>
      <w:jc w:val="left"/>
    </w:pPr>
    <w:rPr>
      <w:rFonts w:cstheme="minorHAnsi"/>
      <w:sz w:val="18"/>
      <w:szCs w:val="18"/>
    </w:rPr>
  </w:style>
  <w:style w:type="paragraph" w:styleId="a3">
    <w:name w:val="Date"/>
    <w:basedOn w:val="a"/>
    <w:next w:val="a"/>
    <w:qFormat/>
    <w:rsid w:val="00D64F93"/>
    <w:rPr>
      <w:rFonts w:ascii="仿宋_GB2312" w:eastAsia="仿宋_GB2312"/>
      <w:sz w:val="32"/>
    </w:rPr>
  </w:style>
  <w:style w:type="paragraph" w:styleId="a4">
    <w:name w:val="Balloon Text"/>
    <w:basedOn w:val="a"/>
    <w:link w:val="Char"/>
    <w:rsid w:val="00D64F93"/>
    <w:rPr>
      <w:sz w:val="18"/>
      <w:szCs w:val="18"/>
    </w:rPr>
  </w:style>
  <w:style w:type="paragraph" w:styleId="a5">
    <w:name w:val="footer"/>
    <w:basedOn w:val="a"/>
    <w:link w:val="Char0"/>
    <w:uiPriority w:val="99"/>
    <w:qFormat/>
    <w:rsid w:val="00D64F93"/>
    <w:pPr>
      <w:tabs>
        <w:tab w:val="center" w:pos="4153"/>
        <w:tab w:val="right" w:pos="8306"/>
      </w:tabs>
      <w:snapToGrid w:val="0"/>
      <w:jc w:val="left"/>
    </w:pPr>
    <w:rPr>
      <w:sz w:val="18"/>
      <w:szCs w:val="18"/>
    </w:rPr>
  </w:style>
  <w:style w:type="paragraph" w:styleId="a6">
    <w:name w:val="header"/>
    <w:basedOn w:val="a"/>
    <w:link w:val="Char1"/>
    <w:qFormat/>
    <w:rsid w:val="00D64F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64F93"/>
    <w:pPr>
      <w:spacing w:before="120" w:after="120"/>
      <w:jc w:val="left"/>
    </w:pPr>
    <w:rPr>
      <w:rFonts w:cstheme="minorHAnsi"/>
      <w:b/>
      <w:bCs/>
      <w:caps/>
      <w:sz w:val="20"/>
      <w:szCs w:val="20"/>
    </w:rPr>
  </w:style>
  <w:style w:type="paragraph" w:styleId="4">
    <w:name w:val="toc 4"/>
    <w:basedOn w:val="a"/>
    <w:next w:val="a"/>
    <w:qFormat/>
    <w:rsid w:val="00D64F93"/>
    <w:pPr>
      <w:ind w:left="630"/>
      <w:jc w:val="left"/>
    </w:pPr>
    <w:rPr>
      <w:rFonts w:cstheme="minorHAnsi"/>
      <w:sz w:val="18"/>
      <w:szCs w:val="18"/>
    </w:rPr>
  </w:style>
  <w:style w:type="paragraph" w:styleId="6">
    <w:name w:val="toc 6"/>
    <w:basedOn w:val="a"/>
    <w:next w:val="a"/>
    <w:qFormat/>
    <w:rsid w:val="00D64F93"/>
    <w:pPr>
      <w:ind w:left="1050"/>
      <w:jc w:val="left"/>
    </w:pPr>
    <w:rPr>
      <w:rFonts w:cstheme="minorHAnsi"/>
      <w:sz w:val="18"/>
      <w:szCs w:val="18"/>
    </w:rPr>
  </w:style>
  <w:style w:type="paragraph" w:styleId="20">
    <w:name w:val="toc 2"/>
    <w:basedOn w:val="a"/>
    <w:next w:val="a"/>
    <w:uiPriority w:val="39"/>
    <w:qFormat/>
    <w:rsid w:val="00D64F93"/>
    <w:pPr>
      <w:ind w:left="210"/>
      <w:jc w:val="left"/>
    </w:pPr>
    <w:rPr>
      <w:rFonts w:cstheme="minorHAnsi"/>
      <w:smallCaps/>
      <w:sz w:val="20"/>
      <w:szCs w:val="20"/>
    </w:rPr>
  </w:style>
  <w:style w:type="paragraph" w:styleId="9">
    <w:name w:val="toc 9"/>
    <w:basedOn w:val="a"/>
    <w:next w:val="a"/>
    <w:qFormat/>
    <w:rsid w:val="00D64F93"/>
    <w:pPr>
      <w:ind w:left="1680"/>
      <w:jc w:val="left"/>
    </w:pPr>
    <w:rPr>
      <w:rFonts w:cstheme="minorHAnsi"/>
      <w:sz w:val="18"/>
      <w:szCs w:val="18"/>
    </w:rPr>
  </w:style>
  <w:style w:type="paragraph" w:styleId="a7">
    <w:name w:val="Normal (Web)"/>
    <w:basedOn w:val="a"/>
    <w:qFormat/>
    <w:rsid w:val="00D64F93"/>
    <w:pPr>
      <w:spacing w:beforeAutospacing="1" w:afterAutospacing="1"/>
      <w:jc w:val="left"/>
    </w:pPr>
    <w:rPr>
      <w:rFonts w:cs="Times New Roman"/>
      <w:kern w:val="0"/>
    </w:rPr>
  </w:style>
  <w:style w:type="character" w:styleId="a8">
    <w:name w:val="Hyperlink"/>
    <w:basedOn w:val="a0"/>
    <w:uiPriority w:val="99"/>
    <w:unhideWhenUsed/>
    <w:rsid w:val="00D64F93"/>
    <w:rPr>
      <w:color w:val="0563C1" w:themeColor="hyperlink"/>
      <w:u w:val="single"/>
    </w:rPr>
  </w:style>
  <w:style w:type="character" w:customStyle="1" w:styleId="Char1">
    <w:name w:val="页眉 Char"/>
    <w:basedOn w:val="a0"/>
    <w:link w:val="a6"/>
    <w:rsid w:val="00D64F93"/>
    <w:rPr>
      <w:rFonts w:eastAsia="宋体"/>
      <w:kern w:val="2"/>
      <w:sz w:val="18"/>
      <w:szCs w:val="18"/>
    </w:rPr>
  </w:style>
  <w:style w:type="character" w:customStyle="1" w:styleId="Char0">
    <w:name w:val="页脚 Char"/>
    <w:basedOn w:val="a0"/>
    <w:link w:val="a5"/>
    <w:uiPriority w:val="99"/>
    <w:rsid w:val="00D64F93"/>
    <w:rPr>
      <w:rFonts w:eastAsia="宋体"/>
      <w:kern w:val="2"/>
      <w:sz w:val="18"/>
      <w:szCs w:val="18"/>
    </w:rPr>
  </w:style>
  <w:style w:type="character" w:customStyle="1" w:styleId="1Char">
    <w:name w:val="标题 1 Char"/>
    <w:basedOn w:val="a0"/>
    <w:link w:val="1"/>
    <w:rsid w:val="00D50B25"/>
    <w:rPr>
      <w:rFonts w:ascii="Calibri" w:eastAsia="黑体" w:hAnsi="Calibri" w:cs="Times New Roman"/>
      <w:b/>
      <w:kern w:val="2"/>
      <w:sz w:val="24"/>
      <w:szCs w:val="22"/>
    </w:rPr>
  </w:style>
  <w:style w:type="paragraph" w:customStyle="1" w:styleId="11">
    <w:name w:val="列出段落1"/>
    <w:basedOn w:val="a"/>
    <w:rsid w:val="00D64F93"/>
    <w:pPr>
      <w:spacing w:line="360" w:lineRule="auto"/>
      <w:ind w:firstLine="420"/>
    </w:pPr>
    <w:rPr>
      <w:rFonts w:ascii="Calibri" w:eastAsia="仿宋_GB2312" w:hAnsi="Calibri" w:cs="Times New Roman"/>
    </w:rPr>
  </w:style>
  <w:style w:type="paragraph" w:customStyle="1" w:styleId="TOC1">
    <w:name w:val="TOC 标题1"/>
    <w:basedOn w:val="1"/>
    <w:next w:val="a"/>
    <w:uiPriority w:val="39"/>
    <w:unhideWhenUsed/>
    <w:qFormat/>
    <w:rsid w:val="00D64F93"/>
    <w:pPr>
      <w:keepNext/>
      <w:keepLines/>
      <w:widowControl/>
      <w:spacing w:before="480" w:line="276" w:lineRule="auto"/>
      <w:jc w:val="left"/>
      <w:outlineLvl w:val="9"/>
    </w:pPr>
    <w:rPr>
      <w:rFonts w:asciiTheme="majorHAnsi" w:eastAsiaTheme="majorEastAsia" w:hAnsiTheme="majorHAnsi" w:cstheme="majorBidi"/>
      <w:bCs/>
      <w:color w:val="2E74B5" w:themeColor="accent1" w:themeShade="BF"/>
      <w:kern w:val="0"/>
      <w:szCs w:val="28"/>
    </w:rPr>
  </w:style>
  <w:style w:type="character" w:customStyle="1" w:styleId="Char">
    <w:name w:val="批注框文本 Char"/>
    <w:basedOn w:val="a0"/>
    <w:link w:val="a4"/>
    <w:rsid w:val="00D64F93"/>
    <w:rPr>
      <w:rFonts w:eastAsia="宋体"/>
      <w:kern w:val="2"/>
      <w:sz w:val="18"/>
      <w:szCs w:val="18"/>
    </w:rPr>
  </w:style>
  <w:style w:type="paragraph" w:styleId="a9">
    <w:name w:val="List Paragraph"/>
    <w:basedOn w:val="a"/>
    <w:uiPriority w:val="99"/>
    <w:unhideWhenUsed/>
    <w:rsid w:val="00801B70"/>
    <w:pPr>
      <w:ind w:firstLine="420"/>
    </w:pPr>
  </w:style>
  <w:style w:type="table" w:styleId="aa">
    <w:name w:val="Table Grid"/>
    <w:basedOn w:val="a1"/>
    <w:uiPriority w:val="39"/>
    <w:qFormat/>
    <w:rsid w:val="00E71C4B"/>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D50B25"/>
    <w:rPr>
      <w:rFonts w:asciiTheme="majorHAnsi" w:eastAsia="黑体" w:hAnsiTheme="majorHAnsi" w:cstheme="majorBidi"/>
      <w:b/>
      <w:bCs/>
      <w:kern w:val="2"/>
      <w:sz w:val="24"/>
      <w:szCs w:val="32"/>
    </w:rPr>
  </w:style>
  <w:style w:type="character" w:customStyle="1" w:styleId="3Char">
    <w:name w:val="标题 3 Char"/>
    <w:basedOn w:val="a0"/>
    <w:link w:val="3"/>
    <w:rsid w:val="00E83D1E"/>
    <w:rPr>
      <w:rFonts w:ascii="黑体" w:eastAsia="黑体" w:hAnsi="黑体"/>
      <w:b/>
      <w:bCs/>
      <w:kern w:val="2"/>
      <w:sz w:val="24"/>
      <w:szCs w:val="32"/>
    </w:rPr>
  </w:style>
  <w:style w:type="paragraph" w:styleId="TOC">
    <w:name w:val="TOC Heading"/>
    <w:basedOn w:val="1"/>
    <w:next w:val="a"/>
    <w:uiPriority w:val="39"/>
    <w:unhideWhenUsed/>
    <w:qFormat/>
    <w:rsid w:val="00462E54"/>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289551496">
      <w:bodyDiv w:val="1"/>
      <w:marLeft w:val="0"/>
      <w:marRight w:val="0"/>
      <w:marTop w:val="0"/>
      <w:marBottom w:val="0"/>
      <w:divBdr>
        <w:top w:val="none" w:sz="0" w:space="0" w:color="auto"/>
        <w:left w:val="none" w:sz="0" w:space="0" w:color="auto"/>
        <w:bottom w:val="none" w:sz="0" w:space="0" w:color="auto"/>
        <w:right w:val="none" w:sz="0" w:space="0" w:color="auto"/>
      </w:divBdr>
    </w:div>
    <w:div w:id="369038597">
      <w:bodyDiv w:val="1"/>
      <w:marLeft w:val="0"/>
      <w:marRight w:val="0"/>
      <w:marTop w:val="0"/>
      <w:marBottom w:val="0"/>
      <w:divBdr>
        <w:top w:val="none" w:sz="0" w:space="0" w:color="auto"/>
        <w:left w:val="none" w:sz="0" w:space="0" w:color="auto"/>
        <w:bottom w:val="none" w:sz="0" w:space="0" w:color="auto"/>
        <w:right w:val="none" w:sz="0" w:space="0" w:color="auto"/>
      </w:divBdr>
    </w:div>
    <w:div w:id="646130302">
      <w:bodyDiv w:val="1"/>
      <w:marLeft w:val="0"/>
      <w:marRight w:val="0"/>
      <w:marTop w:val="0"/>
      <w:marBottom w:val="0"/>
      <w:divBdr>
        <w:top w:val="none" w:sz="0" w:space="0" w:color="auto"/>
        <w:left w:val="none" w:sz="0" w:space="0" w:color="auto"/>
        <w:bottom w:val="none" w:sz="0" w:space="0" w:color="auto"/>
        <w:right w:val="none" w:sz="0" w:space="0" w:color="auto"/>
      </w:divBdr>
    </w:div>
    <w:div w:id="712460189">
      <w:bodyDiv w:val="1"/>
      <w:marLeft w:val="0"/>
      <w:marRight w:val="0"/>
      <w:marTop w:val="0"/>
      <w:marBottom w:val="0"/>
      <w:divBdr>
        <w:top w:val="none" w:sz="0" w:space="0" w:color="auto"/>
        <w:left w:val="none" w:sz="0" w:space="0" w:color="auto"/>
        <w:bottom w:val="none" w:sz="0" w:space="0" w:color="auto"/>
        <w:right w:val="none" w:sz="0" w:space="0" w:color="auto"/>
      </w:divBdr>
      <w:divsChild>
        <w:div w:id="377702686">
          <w:marLeft w:val="0"/>
          <w:marRight w:val="0"/>
          <w:marTop w:val="0"/>
          <w:marBottom w:val="0"/>
          <w:divBdr>
            <w:top w:val="none" w:sz="0" w:space="0" w:color="auto"/>
            <w:left w:val="none" w:sz="0" w:space="0" w:color="auto"/>
            <w:bottom w:val="none" w:sz="0" w:space="0" w:color="auto"/>
            <w:right w:val="none" w:sz="0" w:space="0" w:color="auto"/>
          </w:divBdr>
        </w:div>
      </w:divsChild>
    </w:div>
    <w:div w:id="958681753">
      <w:bodyDiv w:val="1"/>
      <w:marLeft w:val="0"/>
      <w:marRight w:val="0"/>
      <w:marTop w:val="0"/>
      <w:marBottom w:val="0"/>
      <w:divBdr>
        <w:top w:val="none" w:sz="0" w:space="0" w:color="auto"/>
        <w:left w:val="none" w:sz="0" w:space="0" w:color="auto"/>
        <w:bottom w:val="none" w:sz="0" w:space="0" w:color="auto"/>
        <w:right w:val="none" w:sz="0" w:space="0" w:color="auto"/>
      </w:divBdr>
    </w:div>
    <w:div w:id="1420633810">
      <w:bodyDiv w:val="1"/>
      <w:marLeft w:val="0"/>
      <w:marRight w:val="0"/>
      <w:marTop w:val="0"/>
      <w:marBottom w:val="0"/>
      <w:divBdr>
        <w:top w:val="none" w:sz="0" w:space="0" w:color="auto"/>
        <w:left w:val="none" w:sz="0" w:space="0" w:color="auto"/>
        <w:bottom w:val="none" w:sz="0" w:space="0" w:color="auto"/>
        <w:right w:val="none" w:sz="0" w:space="0" w:color="auto"/>
      </w:divBdr>
    </w:div>
    <w:div w:id="1423335150">
      <w:bodyDiv w:val="1"/>
      <w:marLeft w:val="0"/>
      <w:marRight w:val="0"/>
      <w:marTop w:val="0"/>
      <w:marBottom w:val="0"/>
      <w:divBdr>
        <w:top w:val="none" w:sz="0" w:space="0" w:color="auto"/>
        <w:left w:val="none" w:sz="0" w:space="0" w:color="auto"/>
        <w:bottom w:val="none" w:sz="0" w:space="0" w:color="auto"/>
        <w:right w:val="none" w:sz="0" w:space="0" w:color="auto"/>
      </w:divBdr>
    </w:div>
    <w:div w:id="177512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3E2FBB6-B6CC-4801-B2CA-478138E9C2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12</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2292</cp:revision>
  <cp:lastPrinted>2018-06-08T01:31:00Z</cp:lastPrinted>
  <dcterms:created xsi:type="dcterms:W3CDTF">2017-04-13T07:26:00Z</dcterms:created>
  <dcterms:modified xsi:type="dcterms:W3CDTF">2019-07-29T03:53:00Z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