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606" w:rsidRDefault="00DE4663">
      <w:pPr>
        <w:jc w:val="lef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附件</w:t>
      </w:r>
      <w:r>
        <w:rPr>
          <w:rFonts w:ascii="仿宋_GB2312" w:eastAsia="仿宋_GB2312" w:hint="eastAsia"/>
          <w:sz w:val="32"/>
        </w:rPr>
        <w:t>2</w:t>
      </w:r>
      <w:r>
        <w:rPr>
          <w:rFonts w:ascii="仿宋_GB2312" w:eastAsia="仿宋_GB2312" w:hint="eastAsia"/>
          <w:sz w:val="32"/>
        </w:rPr>
        <w:t>：</w:t>
      </w:r>
    </w:p>
    <w:p w:rsidR="00CE0606" w:rsidRDefault="00DE4663">
      <w:pPr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cs="方正小标宋简体" w:hint="eastAsia"/>
          <w:sz w:val="36"/>
          <w:szCs w:val="36"/>
        </w:rPr>
        <w:t>2020</w:t>
      </w:r>
      <w:r>
        <w:rPr>
          <w:rFonts w:ascii="方正小标宋简体" w:eastAsia="方正小标宋简体" w:hAnsi="宋体" w:cs="方正小标宋简体" w:hint="eastAsia"/>
          <w:sz w:val="36"/>
          <w:szCs w:val="36"/>
        </w:rPr>
        <w:t>年度</w:t>
      </w:r>
      <w:r>
        <w:rPr>
          <w:rFonts w:ascii="方正小标宋简体" w:eastAsia="方正小标宋简体" w:hAnsi="宋体" w:cs="方正小标宋简体"/>
          <w:sz w:val="36"/>
          <w:szCs w:val="36"/>
        </w:rPr>
        <w:t>建筑管理事务</w:t>
      </w:r>
      <w:r>
        <w:rPr>
          <w:rFonts w:ascii="方正小标宋简体" w:eastAsia="方正小标宋简体" w:hAnsi="宋体" w:cs="方正小标宋简体" w:hint="eastAsia"/>
          <w:sz w:val="36"/>
          <w:szCs w:val="36"/>
        </w:rPr>
        <w:t>项目自评表</w:t>
      </w:r>
    </w:p>
    <w:p w:rsidR="00CE0606" w:rsidRDefault="00DE4663">
      <w:pPr>
        <w:widowControl/>
        <w:jc w:val="left"/>
        <w:rPr>
          <w:rFonts w:ascii="楷体_GB2312" w:eastAsia="楷体_GB2312" w:hAnsi="黑体"/>
          <w:kern w:val="0"/>
          <w:sz w:val="48"/>
          <w:szCs w:val="48"/>
        </w:rPr>
      </w:pPr>
      <w:r>
        <w:rPr>
          <w:rFonts w:ascii="楷体_GB2312" w:eastAsia="楷体_GB2312" w:hAnsi="仿宋" w:cs="楷体_GB2312" w:hint="eastAsia"/>
          <w:kern w:val="0"/>
          <w:sz w:val="28"/>
          <w:szCs w:val="28"/>
        </w:rPr>
        <w:t>单位名称：武汉市硚口区建筑管理站</w:t>
      </w:r>
      <w:r>
        <w:rPr>
          <w:rFonts w:ascii="楷体_GB2312" w:eastAsia="楷体_GB2312" w:hAnsi="仿宋" w:cs="楷体_GB2312"/>
          <w:kern w:val="0"/>
          <w:sz w:val="28"/>
          <w:szCs w:val="28"/>
        </w:rPr>
        <w:t xml:space="preserve">  </w:t>
      </w:r>
      <w:r>
        <w:rPr>
          <w:rFonts w:ascii="楷体_GB2312" w:eastAsia="楷体_GB2312" w:hAnsi="仿宋" w:cs="楷体_GB2312" w:hint="eastAsia"/>
          <w:kern w:val="0"/>
          <w:sz w:val="28"/>
          <w:szCs w:val="28"/>
        </w:rPr>
        <w:t xml:space="preserve"> </w:t>
      </w:r>
      <w:r>
        <w:rPr>
          <w:rFonts w:ascii="楷体_GB2312" w:eastAsia="楷体_GB2312" w:hAnsi="仿宋" w:cs="楷体_GB2312" w:hint="eastAsia"/>
          <w:kern w:val="0"/>
          <w:sz w:val="28"/>
          <w:szCs w:val="28"/>
        </w:rPr>
        <w:t>填报日期：</w:t>
      </w:r>
      <w:r>
        <w:rPr>
          <w:rFonts w:ascii="楷体_GB2312" w:eastAsia="楷体_GB2312" w:hAnsi="仿宋" w:cs="楷体_GB2312" w:hint="eastAsia"/>
          <w:kern w:val="0"/>
          <w:sz w:val="28"/>
          <w:szCs w:val="28"/>
        </w:rPr>
        <w:t>2021</w:t>
      </w:r>
      <w:r>
        <w:rPr>
          <w:rFonts w:ascii="楷体_GB2312" w:eastAsia="楷体_GB2312" w:hAnsi="仿宋" w:cs="楷体_GB2312" w:hint="eastAsia"/>
          <w:kern w:val="0"/>
          <w:sz w:val="28"/>
          <w:szCs w:val="28"/>
        </w:rPr>
        <w:t>年</w:t>
      </w:r>
      <w:r>
        <w:rPr>
          <w:rFonts w:ascii="楷体_GB2312" w:eastAsia="楷体_GB2312" w:hAnsi="仿宋" w:cs="楷体_GB2312" w:hint="eastAsia"/>
          <w:kern w:val="0"/>
          <w:sz w:val="28"/>
          <w:szCs w:val="28"/>
        </w:rPr>
        <w:t>6</w:t>
      </w:r>
      <w:r>
        <w:rPr>
          <w:rFonts w:ascii="楷体_GB2312" w:eastAsia="楷体_GB2312" w:hAnsi="仿宋" w:cs="楷体_GB2312" w:hint="eastAsia"/>
          <w:kern w:val="0"/>
          <w:sz w:val="28"/>
          <w:szCs w:val="28"/>
        </w:rPr>
        <w:t>月</w:t>
      </w:r>
      <w:r>
        <w:rPr>
          <w:rFonts w:ascii="楷体_GB2312" w:eastAsia="楷体_GB2312" w:hAnsi="仿宋" w:cs="楷体_GB2312" w:hint="eastAsia"/>
          <w:kern w:val="0"/>
          <w:sz w:val="28"/>
          <w:szCs w:val="28"/>
        </w:rPr>
        <w:t>9</w:t>
      </w:r>
      <w:r>
        <w:rPr>
          <w:rFonts w:ascii="楷体_GB2312" w:eastAsia="楷体_GB2312" w:hAnsi="仿宋" w:cs="楷体_GB2312" w:hint="eastAsia"/>
          <w:kern w:val="0"/>
          <w:sz w:val="28"/>
          <w:szCs w:val="28"/>
        </w:rPr>
        <w:t>日</w:t>
      </w:r>
      <w:r>
        <w:rPr>
          <w:rFonts w:ascii="楷体_GB2312" w:eastAsia="楷体_GB2312" w:hAnsi="仿宋" w:cs="楷体_GB2312"/>
          <w:kern w:val="0"/>
          <w:sz w:val="28"/>
          <w:szCs w:val="28"/>
        </w:rPr>
        <w:t xml:space="preserve">                         </w:t>
      </w:r>
    </w:p>
    <w:tbl>
      <w:tblPr>
        <w:tblW w:w="8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700"/>
        <w:gridCol w:w="1122"/>
        <w:gridCol w:w="1319"/>
        <w:gridCol w:w="923"/>
        <w:gridCol w:w="394"/>
        <w:gridCol w:w="1466"/>
        <w:gridCol w:w="660"/>
        <w:gridCol w:w="659"/>
        <w:gridCol w:w="877"/>
      </w:tblGrid>
      <w:tr w:rsidR="00CE0606">
        <w:trPr>
          <w:trHeight w:val="510"/>
          <w:jc w:val="center"/>
        </w:trPr>
        <w:tc>
          <w:tcPr>
            <w:tcW w:w="1528" w:type="dxa"/>
            <w:gridSpan w:val="2"/>
            <w:vAlign w:val="center"/>
          </w:tcPr>
          <w:p w:rsidR="00CE0606" w:rsidRDefault="00DE4663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项目名称</w:t>
            </w:r>
          </w:p>
        </w:tc>
        <w:tc>
          <w:tcPr>
            <w:tcW w:w="7420" w:type="dxa"/>
            <w:gridSpan w:val="8"/>
            <w:vAlign w:val="center"/>
          </w:tcPr>
          <w:p w:rsidR="00CE0606" w:rsidRDefault="00DE4663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 xml:space="preserve">　建筑管理事务</w:t>
            </w:r>
          </w:p>
        </w:tc>
      </w:tr>
      <w:tr w:rsidR="00CE0606">
        <w:trPr>
          <w:trHeight w:val="510"/>
          <w:jc w:val="center"/>
        </w:trPr>
        <w:tc>
          <w:tcPr>
            <w:tcW w:w="1528" w:type="dxa"/>
            <w:gridSpan w:val="2"/>
            <w:vAlign w:val="center"/>
          </w:tcPr>
          <w:p w:rsidR="00CE0606" w:rsidRDefault="00DE4663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主管部门</w:t>
            </w:r>
          </w:p>
        </w:tc>
        <w:tc>
          <w:tcPr>
            <w:tcW w:w="3364" w:type="dxa"/>
            <w:gridSpan w:val="3"/>
            <w:vAlign w:val="center"/>
          </w:tcPr>
          <w:p w:rsidR="00CE0606" w:rsidRDefault="00DE4663">
            <w:pPr>
              <w:widowControl/>
              <w:snapToGrid w:val="0"/>
              <w:jc w:val="left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/>
                <w:kern w:val="0"/>
              </w:rPr>
              <w:t>武汉市硚口区建设局</w:t>
            </w:r>
          </w:p>
        </w:tc>
        <w:tc>
          <w:tcPr>
            <w:tcW w:w="2520" w:type="dxa"/>
            <w:gridSpan w:val="3"/>
            <w:vAlign w:val="center"/>
          </w:tcPr>
          <w:p w:rsidR="00CE0606" w:rsidRDefault="00DE4663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项目实施单位</w:t>
            </w:r>
          </w:p>
        </w:tc>
        <w:tc>
          <w:tcPr>
            <w:tcW w:w="1536" w:type="dxa"/>
            <w:gridSpan w:val="2"/>
            <w:vAlign w:val="center"/>
          </w:tcPr>
          <w:p w:rsidR="00CE0606" w:rsidRDefault="00DE4663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 xml:space="preserve">硚口区建筑管理站　</w:t>
            </w:r>
          </w:p>
        </w:tc>
      </w:tr>
      <w:tr w:rsidR="00CE0606">
        <w:trPr>
          <w:trHeight w:val="510"/>
          <w:jc w:val="center"/>
        </w:trPr>
        <w:tc>
          <w:tcPr>
            <w:tcW w:w="1528" w:type="dxa"/>
            <w:gridSpan w:val="2"/>
            <w:vAlign w:val="center"/>
          </w:tcPr>
          <w:p w:rsidR="00CE0606" w:rsidRDefault="00DE4663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项目类别</w:t>
            </w:r>
          </w:p>
        </w:tc>
        <w:tc>
          <w:tcPr>
            <w:tcW w:w="7420" w:type="dxa"/>
            <w:gridSpan w:val="8"/>
            <w:vAlign w:val="center"/>
          </w:tcPr>
          <w:p w:rsidR="00CE0606" w:rsidRDefault="00DE4663">
            <w:pPr>
              <w:widowControl/>
              <w:snapToGrid w:val="0"/>
              <w:jc w:val="left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/>
                <w:kern w:val="0"/>
              </w:rPr>
              <w:t>1</w:t>
            </w:r>
            <w:r>
              <w:rPr>
                <w:rFonts w:ascii="仿宋_GB2312" w:eastAsia="仿宋_GB2312" w:hAnsi="宋体" w:cs="仿宋_GB2312" w:hint="eastAsia"/>
                <w:kern w:val="0"/>
              </w:rPr>
              <w:t>.</w:t>
            </w:r>
            <w:r>
              <w:rPr>
                <w:rFonts w:ascii="仿宋_GB2312" w:eastAsia="仿宋_GB2312" w:hAnsi="宋体" w:cs="仿宋_GB2312" w:hint="eastAsia"/>
                <w:kern w:val="0"/>
              </w:rPr>
              <w:t>部门预算项目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 </w:t>
            </w:r>
            <w:r>
              <w:rPr>
                <w:rFonts w:ascii="仿宋_GB2312" w:eastAsia="仿宋_GB2312" w:hAnsi="宋体" w:cs="仿宋_GB2312"/>
                <w:kern w:val="0"/>
              </w:rPr>
              <w:sym w:font="Wingdings 2" w:char="F052"/>
            </w:r>
            <w:r>
              <w:rPr>
                <w:rFonts w:ascii="仿宋_GB2312" w:eastAsia="仿宋_GB2312" w:hAnsi="宋体" w:cs="仿宋_GB2312"/>
                <w:kern w:val="0"/>
              </w:rPr>
              <w:t xml:space="preserve">  2</w:t>
            </w:r>
            <w:r>
              <w:rPr>
                <w:rFonts w:ascii="仿宋_GB2312" w:eastAsia="仿宋_GB2312" w:hAnsi="宋体" w:cs="仿宋_GB2312" w:hint="eastAsia"/>
                <w:kern w:val="0"/>
              </w:rPr>
              <w:t>.</w:t>
            </w:r>
            <w:r>
              <w:rPr>
                <w:rFonts w:ascii="仿宋_GB2312" w:eastAsia="仿宋_GB2312" w:hAnsi="宋体" w:cs="仿宋_GB2312" w:hint="eastAsia"/>
                <w:kern w:val="0"/>
              </w:rPr>
              <w:t>财政专项资金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</w:rPr>
              <w:t>□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</w:t>
            </w:r>
          </w:p>
        </w:tc>
      </w:tr>
      <w:tr w:rsidR="00CE0606">
        <w:trPr>
          <w:trHeight w:val="510"/>
          <w:jc w:val="center"/>
        </w:trPr>
        <w:tc>
          <w:tcPr>
            <w:tcW w:w="1528" w:type="dxa"/>
            <w:gridSpan w:val="2"/>
            <w:vAlign w:val="center"/>
          </w:tcPr>
          <w:p w:rsidR="00CE0606" w:rsidRDefault="00DE4663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项目属性</w:t>
            </w:r>
          </w:p>
        </w:tc>
        <w:tc>
          <w:tcPr>
            <w:tcW w:w="7420" w:type="dxa"/>
            <w:gridSpan w:val="8"/>
            <w:vAlign w:val="center"/>
          </w:tcPr>
          <w:p w:rsidR="00CE0606" w:rsidRDefault="00DE4663">
            <w:pPr>
              <w:widowControl/>
              <w:snapToGrid w:val="0"/>
              <w:jc w:val="left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/>
                <w:kern w:val="0"/>
              </w:rPr>
              <w:t>1</w:t>
            </w:r>
            <w:r>
              <w:rPr>
                <w:rFonts w:ascii="仿宋_GB2312" w:eastAsia="仿宋_GB2312" w:hAnsi="宋体" w:cs="仿宋_GB2312" w:hint="eastAsia"/>
                <w:kern w:val="0"/>
              </w:rPr>
              <w:t>.</w:t>
            </w:r>
            <w:r>
              <w:rPr>
                <w:rFonts w:ascii="仿宋_GB2312" w:eastAsia="仿宋_GB2312" w:hAnsi="宋体" w:cs="仿宋_GB2312" w:hint="eastAsia"/>
                <w:kern w:val="0"/>
              </w:rPr>
              <w:t>持续性项目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  </w:t>
            </w:r>
            <w:r>
              <w:rPr>
                <w:rFonts w:ascii="仿宋_GB2312" w:eastAsia="仿宋_GB2312" w:hAnsi="宋体" w:cs="仿宋_GB2312"/>
                <w:kern w:val="0"/>
              </w:rPr>
              <w:sym w:font="Wingdings 2" w:char="F052"/>
            </w:r>
            <w:r>
              <w:rPr>
                <w:rFonts w:ascii="仿宋_GB2312" w:eastAsia="仿宋_GB2312" w:hAnsi="宋体" w:cs="仿宋_GB2312"/>
                <w:kern w:val="0"/>
              </w:rPr>
              <w:t xml:space="preserve">  2</w:t>
            </w:r>
            <w:r>
              <w:rPr>
                <w:rFonts w:ascii="仿宋_GB2312" w:eastAsia="仿宋_GB2312" w:hAnsi="宋体" w:cs="仿宋_GB2312" w:hint="eastAsia"/>
                <w:kern w:val="0"/>
              </w:rPr>
              <w:t>.</w:t>
            </w:r>
            <w:r>
              <w:rPr>
                <w:rFonts w:ascii="仿宋_GB2312" w:eastAsia="仿宋_GB2312" w:hAnsi="宋体" w:cs="仿宋_GB2312" w:hint="eastAsia"/>
                <w:kern w:val="0"/>
              </w:rPr>
              <w:t>新增性项目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kern w:val="0"/>
              </w:rPr>
              <w:t>□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</w:t>
            </w:r>
          </w:p>
        </w:tc>
      </w:tr>
      <w:tr w:rsidR="00CE0606">
        <w:trPr>
          <w:trHeight w:val="510"/>
          <w:jc w:val="center"/>
        </w:trPr>
        <w:tc>
          <w:tcPr>
            <w:tcW w:w="1528" w:type="dxa"/>
            <w:gridSpan w:val="2"/>
            <w:vAlign w:val="center"/>
          </w:tcPr>
          <w:p w:rsidR="00CE0606" w:rsidRDefault="00DE4663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项目类型</w:t>
            </w:r>
          </w:p>
        </w:tc>
        <w:tc>
          <w:tcPr>
            <w:tcW w:w="7420" w:type="dxa"/>
            <w:gridSpan w:val="8"/>
            <w:vAlign w:val="center"/>
          </w:tcPr>
          <w:p w:rsidR="00CE0606" w:rsidRDefault="00DE4663">
            <w:pPr>
              <w:widowControl/>
              <w:snapToGrid w:val="0"/>
              <w:jc w:val="left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/>
                <w:kern w:val="0"/>
              </w:rPr>
              <w:t>1</w:t>
            </w:r>
            <w:r>
              <w:rPr>
                <w:rFonts w:ascii="仿宋_GB2312" w:eastAsia="仿宋_GB2312" w:hAnsi="宋体" w:cs="仿宋_GB2312" w:hint="eastAsia"/>
                <w:kern w:val="0"/>
              </w:rPr>
              <w:t>.</w:t>
            </w:r>
            <w:r>
              <w:rPr>
                <w:rFonts w:ascii="仿宋_GB2312" w:eastAsia="仿宋_GB2312" w:hAnsi="宋体" w:cs="仿宋_GB2312" w:hint="eastAsia"/>
                <w:kern w:val="0"/>
              </w:rPr>
              <w:t>常年性项目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  </w:t>
            </w:r>
            <w:r>
              <w:rPr>
                <w:rFonts w:ascii="仿宋_GB2312" w:eastAsia="仿宋_GB2312" w:hAnsi="宋体" w:cs="仿宋_GB2312"/>
                <w:kern w:val="0"/>
              </w:rPr>
              <w:sym w:font="Wingdings 2" w:char="F052"/>
            </w:r>
            <w:r>
              <w:rPr>
                <w:rFonts w:ascii="仿宋_GB2312" w:eastAsia="仿宋_GB2312" w:hAnsi="宋体" w:cs="仿宋_GB2312"/>
                <w:kern w:val="0"/>
              </w:rPr>
              <w:t xml:space="preserve">   2</w:t>
            </w:r>
            <w:r>
              <w:rPr>
                <w:rFonts w:ascii="仿宋_GB2312" w:eastAsia="仿宋_GB2312" w:hAnsi="宋体" w:cs="仿宋_GB2312" w:hint="eastAsia"/>
                <w:kern w:val="0"/>
              </w:rPr>
              <w:t>.</w:t>
            </w:r>
            <w:r>
              <w:rPr>
                <w:rFonts w:ascii="仿宋_GB2312" w:eastAsia="仿宋_GB2312" w:hAnsi="宋体" w:cs="仿宋_GB2312" w:hint="eastAsia"/>
                <w:kern w:val="0"/>
              </w:rPr>
              <w:t>延续性项目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kern w:val="0"/>
              </w:rPr>
              <w:t>□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     3</w:t>
            </w:r>
            <w:r>
              <w:rPr>
                <w:rFonts w:ascii="仿宋_GB2312" w:eastAsia="仿宋_GB2312" w:hAnsi="宋体" w:cs="仿宋_GB2312" w:hint="eastAsia"/>
                <w:kern w:val="0"/>
              </w:rPr>
              <w:t>.</w:t>
            </w:r>
            <w:r>
              <w:rPr>
                <w:rFonts w:ascii="仿宋_GB2312" w:eastAsia="仿宋_GB2312" w:hAnsi="宋体" w:cs="仿宋_GB2312" w:hint="eastAsia"/>
                <w:kern w:val="0"/>
              </w:rPr>
              <w:t>一次性项目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kern w:val="0"/>
              </w:rPr>
              <w:t>□</w:t>
            </w:r>
          </w:p>
        </w:tc>
      </w:tr>
      <w:tr w:rsidR="00CE0606">
        <w:trPr>
          <w:trHeight w:val="510"/>
          <w:jc w:val="center"/>
        </w:trPr>
        <w:tc>
          <w:tcPr>
            <w:tcW w:w="1528" w:type="dxa"/>
            <w:gridSpan w:val="2"/>
            <w:vMerge w:val="restart"/>
            <w:vAlign w:val="center"/>
          </w:tcPr>
          <w:p w:rsidR="00CE0606" w:rsidRDefault="00DE4663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预算执行情况（万元）</w:t>
            </w:r>
          </w:p>
          <w:p w:rsidR="00CE0606" w:rsidRDefault="00DE4663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（</w:t>
            </w:r>
            <w:r>
              <w:rPr>
                <w:rFonts w:ascii="仿宋_GB2312" w:eastAsia="仿宋_GB2312" w:hAnsi="宋体" w:cs="仿宋_GB2312"/>
                <w:kern w:val="0"/>
              </w:rPr>
              <w:t>20</w:t>
            </w:r>
            <w:r>
              <w:rPr>
                <w:rFonts w:ascii="仿宋_GB2312" w:eastAsia="仿宋_GB2312" w:hAnsi="宋体" w:cs="仿宋_GB2312" w:hint="eastAsia"/>
                <w:kern w:val="0"/>
              </w:rPr>
              <w:t>分）</w:t>
            </w:r>
          </w:p>
        </w:tc>
        <w:tc>
          <w:tcPr>
            <w:tcW w:w="1122" w:type="dxa"/>
            <w:vAlign w:val="center"/>
          </w:tcPr>
          <w:p w:rsidR="00CE0606" w:rsidRDefault="00CE0606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319" w:type="dxa"/>
            <w:vAlign w:val="center"/>
          </w:tcPr>
          <w:p w:rsidR="00CE0606" w:rsidRDefault="00DE4663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预算数（</w:t>
            </w:r>
            <w:r>
              <w:rPr>
                <w:rFonts w:ascii="仿宋_GB2312" w:eastAsia="仿宋_GB2312" w:hAnsi="宋体" w:cs="仿宋_GB2312"/>
                <w:kern w:val="0"/>
              </w:rPr>
              <w:t>A</w:t>
            </w:r>
            <w:r>
              <w:rPr>
                <w:rFonts w:ascii="仿宋_GB2312" w:eastAsia="仿宋_GB2312" w:hAnsi="宋体" w:cs="仿宋_GB2312"/>
                <w:kern w:val="0"/>
              </w:rPr>
              <w:t>）</w:t>
            </w:r>
          </w:p>
        </w:tc>
        <w:tc>
          <w:tcPr>
            <w:tcW w:w="1317" w:type="dxa"/>
            <w:gridSpan w:val="2"/>
            <w:vAlign w:val="center"/>
          </w:tcPr>
          <w:p w:rsidR="00CE0606" w:rsidRDefault="00DE4663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执行数</w:t>
            </w:r>
            <w:r>
              <w:rPr>
                <w:rFonts w:ascii="仿宋_GB2312" w:eastAsia="仿宋_GB2312" w:hAnsi="宋体" w:cs="仿宋_GB2312"/>
                <w:kern w:val="0"/>
              </w:rPr>
              <w:t>（</w:t>
            </w:r>
            <w:r>
              <w:rPr>
                <w:rFonts w:ascii="仿宋_GB2312" w:eastAsia="仿宋_GB2312" w:hAnsi="宋体" w:cs="仿宋_GB2312"/>
                <w:kern w:val="0"/>
              </w:rPr>
              <w:t>B</w:t>
            </w:r>
            <w:r>
              <w:rPr>
                <w:rFonts w:ascii="仿宋_GB2312" w:eastAsia="仿宋_GB2312" w:hAnsi="宋体" w:cs="仿宋_GB2312"/>
                <w:kern w:val="0"/>
              </w:rPr>
              <w:t>）</w:t>
            </w:r>
          </w:p>
        </w:tc>
        <w:tc>
          <w:tcPr>
            <w:tcW w:w="1466" w:type="dxa"/>
            <w:vAlign w:val="center"/>
          </w:tcPr>
          <w:p w:rsidR="00CE0606" w:rsidRDefault="00DE4663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执行率</w:t>
            </w:r>
            <w:r>
              <w:rPr>
                <w:rFonts w:ascii="仿宋_GB2312" w:eastAsia="仿宋_GB2312" w:hAnsi="宋体" w:cs="仿宋_GB2312"/>
                <w:kern w:val="0"/>
              </w:rPr>
              <w:t>（</w:t>
            </w:r>
            <w:r>
              <w:rPr>
                <w:rFonts w:ascii="仿宋_GB2312" w:eastAsia="仿宋_GB2312" w:hAnsi="宋体" w:cs="仿宋_GB2312"/>
                <w:kern w:val="0"/>
              </w:rPr>
              <w:t>B/A</w:t>
            </w:r>
            <w:r>
              <w:rPr>
                <w:rFonts w:ascii="仿宋_GB2312" w:eastAsia="仿宋_GB2312" w:hAnsi="宋体" w:cs="仿宋_GB2312"/>
                <w:kern w:val="0"/>
              </w:rPr>
              <w:t>）</w:t>
            </w:r>
          </w:p>
        </w:tc>
        <w:tc>
          <w:tcPr>
            <w:tcW w:w="2196" w:type="dxa"/>
            <w:gridSpan w:val="3"/>
            <w:vAlign w:val="center"/>
          </w:tcPr>
          <w:p w:rsidR="00CE0606" w:rsidRDefault="00DE4663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得分</w:t>
            </w:r>
          </w:p>
          <w:p w:rsidR="00CE0606" w:rsidRDefault="00DE4663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（</w:t>
            </w:r>
            <w:r>
              <w:rPr>
                <w:rFonts w:ascii="仿宋_GB2312" w:eastAsia="仿宋_GB2312" w:hAnsi="宋体" w:cs="仿宋_GB2312"/>
                <w:kern w:val="0"/>
              </w:rPr>
              <w:t>20</w:t>
            </w:r>
            <w:r>
              <w:rPr>
                <w:rFonts w:ascii="仿宋_GB2312" w:eastAsia="仿宋_GB2312" w:hAnsi="宋体" w:cs="仿宋_GB2312" w:hint="eastAsia"/>
                <w:kern w:val="0"/>
              </w:rPr>
              <w:t>分</w:t>
            </w:r>
            <w:r>
              <w:rPr>
                <w:rFonts w:ascii="仿宋_GB2312" w:eastAsia="仿宋_GB2312" w:hAnsi="宋体" w:cs="仿宋_GB2312"/>
                <w:kern w:val="0"/>
              </w:rPr>
              <w:t>*</w:t>
            </w:r>
            <w:r>
              <w:rPr>
                <w:rFonts w:ascii="仿宋_GB2312" w:eastAsia="仿宋_GB2312" w:hAnsi="宋体" w:cs="仿宋_GB2312" w:hint="eastAsia"/>
                <w:kern w:val="0"/>
              </w:rPr>
              <w:t>执行率）</w:t>
            </w:r>
          </w:p>
        </w:tc>
      </w:tr>
      <w:tr w:rsidR="00CE0606">
        <w:trPr>
          <w:trHeight w:val="510"/>
          <w:jc w:val="center"/>
        </w:trPr>
        <w:tc>
          <w:tcPr>
            <w:tcW w:w="1528" w:type="dxa"/>
            <w:gridSpan w:val="2"/>
            <w:vMerge/>
            <w:vAlign w:val="center"/>
          </w:tcPr>
          <w:p w:rsidR="00CE0606" w:rsidRDefault="00CE0606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CE0606" w:rsidRDefault="00DE4663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年度财政资金总额</w:t>
            </w:r>
          </w:p>
        </w:tc>
        <w:tc>
          <w:tcPr>
            <w:tcW w:w="1319" w:type="dxa"/>
            <w:vAlign w:val="center"/>
          </w:tcPr>
          <w:p w:rsidR="00CE0606" w:rsidRDefault="00DE4663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160</w:t>
            </w:r>
            <w:r>
              <w:rPr>
                <w:rFonts w:ascii="仿宋_GB2312" w:eastAsia="仿宋_GB2312" w:hAnsi="宋体" w:hint="eastAsia"/>
                <w:kern w:val="0"/>
              </w:rPr>
              <w:t>万</w:t>
            </w:r>
          </w:p>
        </w:tc>
        <w:tc>
          <w:tcPr>
            <w:tcW w:w="1317" w:type="dxa"/>
            <w:gridSpan w:val="2"/>
            <w:vAlign w:val="center"/>
          </w:tcPr>
          <w:p w:rsidR="00CE0606" w:rsidRDefault="00DE4663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130.59</w:t>
            </w:r>
          </w:p>
        </w:tc>
        <w:tc>
          <w:tcPr>
            <w:tcW w:w="1466" w:type="dxa"/>
            <w:vAlign w:val="center"/>
          </w:tcPr>
          <w:p w:rsidR="00CE0606" w:rsidRDefault="00DE4663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81.61%</w:t>
            </w:r>
          </w:p>
        </w:tc>
        <w:tc>
          <w:tcPr>
            <w:tcW w:w="2196" w:type="dxa"/>
            <w:gridSpan w:val="3"/>
            <w:vAlign w:val="center"/>
          </w:tcPr>
          <w:p w:rsidR="00CE0606" w:rsidRDefault="00DE4663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16.32</w:t>
            </w:r>
          </w:p>
        </w:tc>
      </w:tr>
      <w:tr w:rsidR="00CE0606">
        <w:trPr>
          <w:trHeight w:val="510"/>
          <w:jc w:val="center"/>
        </w:trPr>
        <w:tc>
          <w:tcPr>
            <w:tcW w:w="828" w:type="dxa"/>
            <w:vMerge w:val="restart"/>
            <w:vAlign w:val="center"/>
          </w:tcPr>
          <w:p w:rsidR="00CE0606" w:rsidRDefault="00DE4663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年度绩效目标</w:t>
            </w:r>
            <w:r>
              <w:rPr>
                <w:rFonts w:ascii="仿宋_GB2312" w:eastAsia="仿宋_GB2312" w:hAnsi="宋体" w:cs="仿宋_GB2312"/>
                <w:kern w:val="0"/>
              </w:rPr>
              <w:t>1</w:t>
            </w:r>
          </w:p>
          <w:p w:rsidR="00CE0606" w:rsidRDefault="00DE4663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（</w:t>
            </w:r>
            <w:r>
              <w:rPr>
                <w:rFonts w:ascii="仿宋_GB2312" w:eastAsia="仿宋_GB2312" w:hAnsi="宋体" w:cs="仿宋_GB2312"/>
                <w:kern w:val="0"/>
                <w:sz w:val="20"/>
              </w:rPr>
              <w:t>XX</w:t>
            </w:r>
            <w:r>
              <w:rPr>
                <w:rFonts w:ascii="仿宋_GB2312" w:eastAsia="仿宋_GB2312" w:hAnsi="宋体" w:cs="仿宋_GB2312" w:hint="eastAsia"/>
                <w:kern w:val="0"/>
              </w:rPr>
              <w:t>分）</w:t>
            </w:r>
          </w:p>
        </w:tc>
        <w:tc>
          <w:tcPr>
            <w:tcW w:w="700" w:type="dxa"/>
            <w:vAlign w:val="center"/>
          </w:tcPr>
          <w:p w:rsidR="00CE0606" w:rsidRDefault="00DE4663">
            <w:pPr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一级指标</w:t>
            </w:r>
          </w:p>
        </w:tc>
        <w:tc>
          <w:tcPr>
            <w:tcW w:w="1122" w:type="dxa"/>
            <w:vAlign w:val="center"/>
          </w:tcPr>
          <w:p w:rsidR="00CE0606" w:rsidRDefault="00DE4663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二级指标</w:t>
            </w:r>
          </w:p>
        </w:tc>
        <w:tc>
          <w:tcPr>
            <w:tcW w:w="2636" w:type="dxa"/>
            <w:gridSpan w:val="3"/>
            <w:vAlign w:val="center"/>
          </w:tcPr>
          <w:p w:rsidR="00CE0606" w:rsidRDefault="00DE4663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三级指标</w:t>
            </w:r>
          </w:p>
        </w:tc>
        <w:tc>
          <w:tcPr>
            <w:tcW w:w="1466" w:type="dxa"/>
            <w:vAlign w:val="center"/>
          </w:tcPr>
          <w:p w:rsidR="00CE0606" w:rsidRDefault="00DE4663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年初目标值（</w:t>
            </w:r>
            <w:r>
              <w:rPr>
                <w:rFonts w:ascii="仿宋_GB2312" w:eastAsia="仿宋_GB2312" w:hAnsi="宋体" w:cs="仿宋_GB2312"/>
                <w:kern w:val="0"/>
              </w:rPr>
              <w:t>A</w:t>
            </w:r>
            <w:r>
              <w:rPr>
                <w:rFonts w:ascii="仿宋_GB2312" w:eastAsia="仿宋_GB2312" w:hAnsi="宋体" w:cs="仿宋_GB2312" w:hint="eastAsia"/>
                <w:kern w:val="0"/>
              </w:rPr>
              <w:t>）</w:t>
            </w:r>
          </w:p>
        </w:tc>
        <w:tc>
          <w:tcPr>
            <w:tcW w:w="1319" w:type="dxa"/>
            <w:gridSpan w:val="2"/>
            <w:vAlign w:val="center"/>
          </w:tcPr>
          <w:p w:rsidR="00CE0606" w:rsidRDefault="00DE4663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实际完成值（</w:t>
            </w:r>
            <w:r>
              <w:rPr>
                <w:rFonts w:ascii="仿宋_GB2312" w:eastAsia="仿宋_GB2312" w:hAnsi="宋体" w:cs="仿宋_GB2312"/>
                <w:kern w:val="0"/>
              </w:rPr>
              <w:t>B</w:t>
            </w:r>
            <w:r>
              <w:rPr>
                <w:rFonts w:ascii="仿宋_GB2312" w:eastAsia="仿宋_GB2312" w:hAnsi="宋体" w:cs="仿宋_GB2312" w:hint="eastAsia"/>
                <w:kern w:val="0"/>
              </w:rPr>
              <w:t>）</w:t>
            </w:r>
          </w:p>
        </w:tc>
        <w:tc>
          <w:tcPr>
            <w:tcW w:w="877" w:type="dxa"/>
            <w:vAlign w:val="center"/>
          </w:tcPr>
          <w:p w:rsidR="00CE0606" w:rsidRDefault="00DE4663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得分</w:t>
            </w:r>
          </w:p>
        </w:tc>
      </w:tr>
      <w:tr w:rsidR="00CE0606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CE0606" w:rsidRDefault="00CE0606">
            <w:pPr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 w:rsidR="00CE0606" w:rsidRDefault="00DE4663">
            <w:pPr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产出指标</w:t>
            </w:r>
          </w:p>
        </w:tc>
        <w:tc>
          <w:tcPr>
            <w:tcW w:w="1122" w:type="dxa"/>
          </w:tcPr>
          <w:p w:rsidR="00CE0606" w:rsidRDefault="00DE4663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left"/>
              <w:rPr>
                <w:rFonts w:ascii="宋体" w:eastAsia="宋体" w:hAnsi="宋体"/>
                <w:color w:val="FFFF00"/>
                <w:shd w:val="clear" w:color="auto" w:fill="80000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数量指标</w:t>
            </w:r>
          </w:p>
        </w:tc>
        <w:tc>
          <w:tcPr>
            <w:tcW w:w="2636" w:type="dxa"/>
            <w:gridSpan w:val="3"/>
          </w:tcPr>
          <w:p w:rsidR="00CE0606" w:rsidRDefault="00DE4663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left"/>
              <w:rPr>
                <w:rFonts w:ascii="宋体" w:eastAsia="宋体" w:hAnsi="宋体"/>
                <w:color w:val="FFFF00"/>
                <w:shd w:val="clear" w:color="auto" w:fill="80000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新增资质以上建筑企业</w:t>
            </w:r>
            <w:r>
              <w:rPr>
                <w:rFonts w:ascii="宋体" w:eastAsia="宋体" w:hAnsi="宋体"/>
                <w:color w:val="000000"/>
                <w:sz w:val="20"/>
              </w:rPr>
              <w:t>2</w:t>
            </w:r>
            <w:r>
              <w:rPr>
                <w:rFonts w:ascii="宋体" w:eastAsia="宋体" w:hAnsi="宋体"/>
                <w:color w:val="000000"/>
                <w:sz w:val="20"/>
              </w:rPr>
              <w:t>家</w:t>
            </w:r>
          </w:p>
        </w:tc>
        <w:tc>
          <w:tcPr>
            <w:tcW w:w="1466" w:type="dxa"/>
          </w:tcPr>
          <w:p w:rsidR="00CE0606" w:rsidRDefault="00DE4663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left"/>
              <w:rPr>
                <w:rFonts w:ascii="宋体" w:eastAsia="宋体" w:hAnsi="宋体"/>
                <w:color w:val="FFFF00"/>
                <w:shd w:val="clear" w:color="auto" w:fill="80000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2</w:t>
            </w:r>
            <w:r>
              <w:rPr>
                <w:rFonts w:ascii="宋体" w:eastAsia="宋体" w:hAnsi="宋体"/>
                <w:color w:val="000000"/>
                <w:sz w:val="20"/>
              </w:rPr>
              <w:t>家</w:t>
            </w:r>
          </w:p>
        </w:tc>
        <w:tc>
          <w:tcPr>
            <w:tcW w:w="1319" w:type="dxa"/>
            <w:gridSpan w:val="2"/>
          </w:tcPr>
          <w:p w:rsidR="00CE0606" w:rsidRDefault="00DE4663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left"/>
              <w:rPr>
                <w:rFonts w:ascii="宋体" w:eastAsia="宋体" w:hAnsi="宋体"/>
                <w:color w:val="FFFF00"/>
                <w:shd w:val="clear" w:color="auto" w:fill="80000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2</w:t>
            </w:r>
            <w:r>
              <w:rPr>
                <w:rFonts w:ascii="宋体" w:eastAsia="宋体" w:hAnsi="宋体"/>
                <w:color w:val="000000"/>
                <w:sz w:val="20"/>
              </w:rPr>
              <w:t>家</w:t>
            </w:r>
          </w:p>
        </w:tc>
        <w:tc>
          <w:tcPr>
            <w:tcW w:w="877" w:type="dxa"/>
            <w:vAlign w:val="center"/>
          </w:tcPr>
          <w:p w:rsidR="00CE0606" w:rsidRDefault="00DE4663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10</w:t>
            </w:r>
          </w:p>
        </w:tc>
      </w:tr>
      <w:tr w:rsidR="00CE0606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CE0606" w:rsidRDefault="00CE0606">
            <w:pPr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:rsidR="00CE0606" w:rsidRDefault="00CE0606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122" w:type="dxa"/>
          </w:tcPr>
          <w:p w:rsidR="00CE0606" w:rsidRDefault="00DE4663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left"/>
              <w:rPr>
                <w:rFonts w:ascii="宋体" w:eastAsia="宋体" w:hAnsi="宋体"/>
                <w:color w:val="FFFF00"/>
                <w:shd w:val="clear" w:color="auto" w:fill="80000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时效指标</w:t>
            </w:r>
          </w:p>
        </w:tc>
        <w:tc>
          <w:tcPr>
            <w:tcW w:w="2636" w:type="dxa"/>
            <w:gridSpan w:val="3"/>
          </w:tcPr>
          <w:p w:rsidR="00CE0606" w:rsidRDefault="00DE4663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left"/>
              <w:rPr>
                <w:rFonts w:ascii="宋体" w:eastAsia="宋体" w:hAnsi="宋体"/>
                <w:color w:val="FFFF00"/>
                <w:shd w:val="clear" w:color="auto" w:fill="80000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12</w:t>
            </w:r>
            <w:r>
              <w:rPr>
                <w:rFonts w:ascii="宋体" w:eastAsia="宋体" w:hAnsi="宋体"/>
                <w:color w:val="000000"/>
                <w:sz w:val="20"/>
              </w:rPr>
              <w:t>月</w:t>
            </w:r>
            <w:r>
              <w:rPr>
                <w:rFonts w:ascii="宋体" w:eastAsia="宋体" w:hAnsi="宋体"/>
                <w:color w:val="000000"/>
                <w:sz w:val="20"/>
              </w:rPr>
              <w:t>31</w:t>
            </w:r>
            <w:r>
              <w:rPr>
                <w:rFonts w:ascii="宋体" w:eastAsia="宋体" w:hAnsi="宋体"/>
                <w:color w:val="000000"/>
                <w:sz w:val="20"/>
              </w:rPr>
              <w:t>日完成及时性</w:t>
            </w:r>
          </w:p>
        </w:tc>
        <w:tc>
          <w:tcPr>
            <w:tcW w:w="1466" w:type="dxa"/>
          </w:tcPr>
          <w:p w:rsidR="00CE0606" w:rsidRDefault="00DE4663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left"/>
              <w:rPr>
                <w:rFonts w:ascii="宋体" w:eastAsia="宋体" w:hAnsi="宋体"/>
                <w:color w:val="FFFF00"/>
                <w:shd w:val="clear" w:color="auto" w:fill="80000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12</w:t>
            </w:r>
            <w:r>
              <w:rPr>
                <w:rFonts w:ascii="宋体" w:eastAsia="宋体" w:hAnsi="宋体"/>
                <w:color w:val="000000"/>
                <w:sz w:val="20"/>
              </w:rPr>
              <w:t>月</w:t>
            </w:r>
            <w:r>
              <w:rPr>
                <w:rFonts w:ascii="宋体" w:eastAsia="宋体" w:hAnsi="宋体"/>
                <w:color w:val="000000"/>
                <w:sz w:val="20"/>
              </w:rPr>
              <w:t>31</w:t>
            </w:r>
            <w:r>
              <w:rPr>
                <w:rFonts w:ascii="宋体" w:eastAsia="宋体" w:hAnsi="宋体"/>
                <w:color w:val="000000"/>
                <w:sz w:val="20"/>
              </w:rPr>
              <w:t>日</w:t>
            </w:r>
          </w:p>
        </w:tc>
        <w:tc>
          <w:tcPr>
            <w:tcW w:w="1319" w:type="dxa"/>
            <w:gridSpan w:val="2"/>
          </w:tcPr>
          <w:p w:rsidR="00CE0606" w:rsidRDefault="00DE4663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left"/>
              <w:rPr>
                <w:rFonts w:ascii="宋体" w:eastAsia="宋体" w:hAnsi="宋体"/>
                <w:color w:val="FFFF00"/>
                <w:shd w:val="clear" w:color="auto" w:fill="80000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12</w:t>
            </w:r>
            <w:r>
              <w:rPr>
                <w:rFonts w:ascii="宋体" w:eastAsia="宋体" w:hAnsi="宋体"/>
                <w:color w:val="000000"/>
                <w:sz w:val="20"/>
              </w:rPr>
              <w:t>月</w:t>
            </w:r>
            <w:r>
              <w:rPr>
                <w:rFonts w:ascii="宋体" w:eastAsia="宋体" w:hAnsi="宋体"/>
                <w:color w:val="000000"/>
                <w:sz w:val="20"/>
              </w:rPr>
              <w:t>31</w:t>
            </w:r>
            <w:r>
              <w:rPr>
                <w:rFonts w:ascii="宋体" w:eastAsia="宋体" w:hAnsi="宋体"/>
                <w:color w:val="000000"/>
                <w:sz w:val="20"/>
              </w:rPr>
              <w:t>日</w:t>
            </w:r>
          </w:p>
        </w:tc>
        <w:tc>
          <w:tcPr>
            <w:tcW w:w="877" w:type="dxa"/>
            <w:vAlign w:val="center"/>
          </w:tcPr>
          <w:p w:rsidR="00CE0606" w:rsidRDefault="00DE4663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10</w:t>
            </w:r>
          </w:p>
        </w:tc>
      </w:tr>
      <w:tr w:rsidR="00CE0606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CE0606" w:rsidRDefault="00CE0606">
            <w:pPr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:rsidR="00CE0606" w:rsidRDefault="00CE0606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122" w:type="dxa"/>
          </w:tcPr>
          <w:p w:rsidR="00CE0606" w:rsidRDefault="00DE4663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left"/>
              <w:rPr>
                <w:rFonts w:ascii="宋体" w:eastAsia="宋体" w:hAnsi="宋体"/>
                <w:color w:val="000000"/>
                <w:sz w:val="2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数量指标</w:t>
            </w:r>
          </w:p>
        </w:tc>
        <w:tc>
          <w:tcPr>
            <w:tcW w:w="2636" w:type="dxa"/>
            <w:gridSpan w:val="3"/>
          </w:tcPr>
          <w:p w:rsidR="00CE0606" w:rsidRDefault="00DE4663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left"/>
              <w:rPr>
                <w:rFonts w:ascii="宋体" w:eastAsia="宋体" w:hAnsi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申报示范工地（黄鹤杯）</w:t>
            </w:r>
          </w:p>
        </w:tc>
        <w:tc>
          <w:tcPr>
            <w:tcW w:w="1466" w:type="dxa"/>
          </w:tcPr>
          <w:p w:rsidR="00CE0606" w:rsidRDefault="00DE4663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left"/>
              <w:rPr>
                <w:rFonts w:ascii="宋体" w:eastAsia="宋体" w:hAnsi="宋体"/>
                <w:color w:val="FFFF00"/>
                <w:shd w:val="clear" w:color="auto" w:fill="800000"/>
                <w:lang w:val="en-US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lang w:val="en-US"/>
              </w:rPr>
              <w:t>3</w:t>
            </w:r>
            <w:r>
              <w:rPr>
                <w:rFonts w:ascii="宋体" w:eastAsia="宋体" w:hAnsi="宋体" w:hint="eastAsia"/>
                <w:color w:val="000000"/>
                <w:sz w:val="20"/>
                <w:lang w:val="en-US"/>
              </w:rPr>
              <w:t>个项目</w:t>
            </w:r>
          </w:p>
        </w:tc>
        <w:tc>
          <w:tcPr>
            <w:tcW w:w="1319" w:type="dxa"/>
            <w:gridSpan w:val="2"/>
          </w:tcPr>
          <w:p w:rsidR="00CE0606" w:rsidRDefault="00DE4663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left"/>
              <w:rPr>
                <w:rFonts w:ascii="宋体" w:eastAsia="宋体" w:hAnsi="宋体"/>
                <w:color w:val="FFFF00"/>
                <w:shd w:val="clear" w:color="auto" w:fill="800000"/>
                <w:lang w:val="en-US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lang w:val="en-US"/>
              </w:rPr>
              <w:t>3</w:t>
            </w:r>
            <w:r>
              <w:rPr>
                <w:rFonts w:ascii="宋体" w:eastAsia="宋体" w:hAnsi="宋体" w:hint="eastAsia"/>
                <w:color w:val="000000"/>
                <w:sz w:val="20"/>
                <w:lang w:val="en-US"/>
              </w:rPr>
              <w:t>个项目</w:t>
            </w:r>
          </w:p>
        </w:tc>
        <w:tc>
          <w:tcPr>
            <w:tcW w:w="877" w:type="dxa"/>
            <w:vAlign w:val="center"/>
          </w:tcPr>
          <w:p w:rsidR="00CE0606" w:rsidRDefault="00DE4663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10</w:t>
            </w:r>
          </w:p>
        </w:tc>
      </w:tr>
      <w:tr w:rsidR="00CE0606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CE0606" w:rsidRDefault="00CE0606">
            <w:pPr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:rsidR="00CE0606" w:rsidRDefault="00CE0606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CE0606" w:rsidRDefault="00CE0606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2636" w:type="dxa"/>
            <w:gridSpan w:val="3"/>
            <w:vAlign w:val="center"/>
          </w:tcPr>
          <w:p w:rsidR="00CE0606" w:rsidRDefault="00CE0606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466" w:type="dxa"/>
            <w:vAlign w:val="center"/>
          </w:tcPr>
          <w:p w:rsidR="00CE0606" w:rsidRDefault="00CE0606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CE0606" w:rsidRDefault="00CE0606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877" w:type="dxa"/>
            <w:vAlign w:val="center"/>
          </w:tcPr>
          <w:p w:rsidR="00CE0606" w:rsidRDefault="00CE0606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</w:tr>
      <w:tr w:rsidR="00CE0606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CE0606" w:rsidRDefault="00CE0606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 w:rsidR="00CE0606" w:rsidRDefault="00DE4663">
            <w:pPr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效益指标</w:t>
            </w:r>
          </w:p>
        </w:tc>
        <w:tc>
          <w:tcPr>
            <w:tcW w:w="1122" w:type="dxa"/>
          </w:tcPr>
          <w:p w:rsidR="00CE0606" w:rsidRDefault="00DE4663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left"/>
              <w:rPr>
                <w:rFonts w:ascii="宋体" w:eastAsia="宋体" w:hAnsi="宋体"/>
                <w:color w:val="FFFF00"/>
                <w:shd w:val="clear" w:color="auto" w:fill="80000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社会效益指标</w:t>
            </w:r>
          </w:p>
        </w:tc>
        <w:tc>
          <w:tcPr>
            <w:tcW w:w="2636" w:type="dxa"/>
            <w:gridSpan w:val="3"/>
          </w:tcPr>
          <w:p w:rsidR="00CE0606" w:rsidRDefault="00DE4663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left"/>
              <w:rPr>
                <w:rFonts w:ascii="宋体" w:eastAsia="宋体" w:hAnsi="宋体"/>
                <w:color w:val="FFFF00"/>
                <w:shd w:val="clear" w:color="auto" w:fill="80000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改善空气环境</w:t>
            </w:r>
          </w:p>
        </w:tc>
        <w:tc>
          <w:tcPr>
            <w:tcW w:w="1466" w:type="dxa"/>
          </w:tcPr>
          <w:p w:rsidR="00CE0606" w:rsidRDefault="00DE4663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left"/>
              <w:rPr>
                <w:rFonts w:ascii="宋体" w:eastAsia="宋体" w:hAnsi="宋体"/>
                <w:color w:val="FFFF00"/>
                <w:shd w:val="clear" w:color="auto" w:fill="80000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有一定促进</w:t>
            </w:r>
          </w:p>
        </w:tc>
        <w:tc>
          <w:tcPr>
            <w:tcW w:w="1319" w:type="dxa"/>
            <w:gridSpan w:val="2"/>
          </w:tcPr>
          <w:p w:rsidR="00CE0606" w:rsidRDefault="00DE4663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left"/>
              <w:rPr>
                <w:rFonts w:ascii="宋体" w:eastAsia="宋体" w:hAnsi="宋体"/>
                <w:color w:val="FFFF00"/>
                <w:shd w:val="clear" w:color="auto" w:fill="80000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有一定促进</w:t>
            </w:r>
          </w:p>
        </w:tc>
        <w:tc>
          <w:tcPr>
            <w:tcW w:w="877" w:type="dxa"/>
            <w:vAlign w:val="center"/>
          </w:tcPr>
          <w:p w:rsidR="00CE0606" w:rsidRDefault="00DE4663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8</w:t>
            </w:r>
          </w:p>
        </w:tc>
      </w:tr>
      <w:tr w:rsidR="00CE0606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CE0606" w:rsidRDefault="00CE0606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:rsidR="00CE0606" w:rsidRDefault="00CE0606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122" w:type="dxa"/>
          </w:tcPr>
          <w:p w:rsidR="00CE0606" w:rsidRDefault="00DE4663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left"/>
              <w:rPr>
                <w:rFonts w:ascii="宋体" w:eastAsia="宋体" w:hAnsi="宋体"/>
                <w:color w:val="FFFF00"/>
                <w:shd w:val="clear" w:color="auto" w:fill="80000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社会效益指标</w:t>
            </w:r>
          </w:p>
        </w:tc>
        <w:tc>
          <w:tcPr>
            <w:tcW w:w="2636" w:type="dxa"/>
            <w:gridSpan w:val="3"/>
          </w:tcPr>
          <w:p w:rsidR="00CE0606" w:rsidRDefault="00DE4663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left"/>
              <w:rPr>
                <w:rFonts w:ascii="宋体" w:eastAsia="宋体" w:hAnsi="宋体"/>
                <w:color w:val="FFFF00"/>
                <w:shd w:val="clear" w:color="auto" w:fill="80000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工地治理不低于中心城区第四名</w:t>
            </w:r>
          </w:p>
        </w:tc>
        <w:tc>
          <w:tcPr>
            <w:tcW w:w="1466" w:type="dxa"/>
          </w:tcPr>
          <w:p w:rsidR="00CE0606" w:rsidRDefault="00DE4663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left"/>
              <w:rPr>
                <w:rFonts w:ascii="宋体" w:eastAsia="宋体" w:hAnsi="宋体"/>
                <w:color w:val="FFFF00"/>
                <w:shd w:val="clear" w:color="auto" w:fill="80000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第四名</w:t>
            </w:r>
          </w:p>
        </w:tc>
        <w:tc>
          <w:tcPr>
            <w:tcW w:w="1319" w:type="dxa"/>
            <w:gridSpan w:val="2"/>
          </w:tcPr>
          <w:p w:rsidR="00CE0606" w:rsidRDefault="00DE4663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left"/>
              <w:rPr>
                <w:rFonts w:ascii="宋体" w:eastAsia="宋体" w:hAnsi="宋体"/>
                <w:color w:val="FFFF00"/>
                <w:shd w:val="clear" w:color="auto" w:fill="80000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第四名</w:t>
            </w:r>
          </w:p>
        </w:tc>
        <w:tc>
          <w:tcPr>
            <w:tcW w:w="877" w:type="dxa"/>
            <w:vAlign w:val="center"/>
          </w:tcPr>
          <w:p w:rsidR="00CE0606" w:rsidRDefault="00DE4663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10</w:t>
            </w:r>
          </w:p>
        </w:tc>
      </w:tr>
      <w:tr w:rsidR="00CE0606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CE0606" w:rsidRDefault="00CE0606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:rsidR="00CE0606" w:rsidRDefault="00CE0606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122" w:type="dxa"/>
          </w:tcPr>
          <w:p w:rsidR="00CE0606" w:rsidRDefault="00DE4663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left"/>
              <w:rPr>
                <w:rFonts w:ascii="宋体" w:eastAsia="宋体" w:hAnsi="宋体"/>
                <w:color w:val="FFFF00"/>
                <w:shd w:val="clear" w:color="auto" w:fill="80000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社会效益指标</w:t>
            </w:r>
          </w:p>
        </w:tc>
        <w:tc>
          <w:tcPr>
            <w:tcW w:w="2636" w:type="dxa"/>
            <w:gridSpan w:val="3"/>
          </w:tcPr>
          <w:p w:rsidR="00CE0606" w:rsidRDefault="00DE4663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left"/>
              <w:rPr>
                <w:rFonts w:ascii="宋体" w:eastAsia="宋体" w:hAnsi="宋体"/>
                <w:color w:val="FFFF00"/>
                <w:shd w:val="clear" w:color="auto" w:fill="80000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社会公众满意度</w:t>
            </w:r>
          </w:p>
        </w:tc>
        <w:tc>
          <w:tcPr>
            <w:tcW w:w="1466" w:type="dxa"/>
          </w:tcPr>
          <w:p w:rsidR="00CE0606" w:rsidRDefault="00DE4663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left"/>
              <w:rPr>
                <w:rFonts w:ascii="宋体" w:eastAsia="宋体" w:hAnsi="宋体"/>
                <w:color w:val="FFFF00"/>
                <w:shd w:val="clear" w:color="auto" w:fill="80000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90%</w:t>
            </w:r>
          </w:p>
        </w:tc>
        <w:tc>
          <w:tcPr>
            <w:tcW w:w="1319" w:type="dxa"/>
            <w:gridSpan w:val="2"/>
          </w:tcPr>
          <w:p w:rsidR="00CE0606" w:rsidRDefault="00DE4663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left"/>
              <w:rPr>
                <w:rFonts w:ascii="宋体" w:eastAsia="宋体" w:hAnsi="宋体"/>
                <w:color w:val="FFFF00"/>
                <w:shd w:val="clear" w:color="auto" w:fill="80000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90%</w:t>
            </w:r>
          </w:p>
        </w:tc>
        <w:tc>
          <w:tcPr>
            <w:tcW w:w="877" w:type="dxa"/>
            <w:vAlign w:val="center"/>
          </w:tcPr>
          <w:p w:rsidR="00CE0606" w:rsidRDefault="00DE4663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9</w:t>
            </w:r>
          </w:p>
        </w:tc>
      </w:tr>
      <w:tr w:rsidR="00CE0606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CE0606" w:rsidRDefault="00CE0606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:rsidR="00CE0606" w:rsidRDefault="00CE0606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CE0606" w:rsidRDefault="00DE4663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可持续影响指标</w:t>
            </w:r>
          </w:p>
        </w:tc>
        <w:tc>
          <w:tcPr>
            <w:tcW w:w="2636" w:type="dxa"/>
            <w:gridSpan w:val="3"/>
            <w:vAlign w:val="center"/>
          </w:tcPr>
          <w:p w:rsidR="00CE0606" w:rsidRDefault="00DE4663">
            <w:pPr>
              <w:widowControl/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改善居民生活环境，方便出行</w:t>
            </w:r>
          </w:p>
        </w:tc>
        <w:tc>
          <w:tcPr>
            <w:tcW w:w="1466" w:type="dxa"/>
            <w:vAlign w:val="center"/>
          </w:tcPr>
          <w:p w:rsidR="00CE0606" w:rsidRDefault="00DE4663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有改善</w:t>
            </w:r>
          </w:p>
        </w:tc>
        <w:tc>
          <w:tcPr>
            <w:tcW w:w="1319" w:type="dxa"/>
            <w:gridSpan w:val="2"/>
            <w:vAlign w:val="center"/>
          </w:tcPr>
          <w:p w:rsidR="00CE0606" w:rsidRDefault="00DE4663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有改善</w:t>
            </w:r>
          </w:p>
        </w:tc>
        <w:tc>
          <w:tcPr>
            <w:tcW w:w="877" w:type="dxa"/>
            <w:vAlign w:val="center"/>
          </w:tcPr>
          <w:p w:rsidR="00CE0606" w:rsidRDefault="00DE4663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10</w:t>
            </w:r>
          </w:p>
        </w:tc>
      </w:tr>
      <w:tr w:rsidR="00CE0606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CE0606" w:rsidRDefault="00CE0606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:rsidR="00CE0606" w:rsidRDefault="00CE0606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122" w:type="dxa"/>
          </w:tcPr>
          <w:p w:rsidR="00CE0606" w:rsidRDefault="00DE4663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left"/>
              <w:rPr>
                <w:rFonts w:ascii="宋体" w:eastAsia="宋体" w:hAnsi="宋体"/>
                <w:color w:val="FFFF00"/>
                <w:shd w:val="clear" w:color="auto" w:fill="80000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社会效益指标</w:t>
            </w:r>
          </w:p>
        </w:tc>
        <w:tc>
          <w:tcPr>
            <w:tcW w:w="2636" w:type="dxa"/>
            <w:gridSpan w:val="3"/>
          </w:tcPr>
          <w:p w:rsidR="00CE0606" w:rsidRDefault="00DE4663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left"/>
              <w:rPr>
                <w:rFonts w:ascii="宋体" w:eastAsia="宋体" w:hAnsi="宋体"/>
                <w:color w:val="FFFF00"/>
                <w:shd w:val="clear" w:color="auto" w:fill="80000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重点项目建安税征收及属地工作达标</w:t>
            </w:r>
          </w:p>
        </w:tc>
        <w:tc>
          <w:tcPr>
            <w:tcW w:w="1466" w:type="dxa"/>
          </w:tcPr>
          <w:p w:rsidR="00CE0606" w:rsidRDefault="00DE4663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left"/>
              <w:rPr>
                <w:rFonts w:ascii="宋体" w:eastAsia="宋体" w:hAnsi="宋体"/>
                <w:color w:val="FFFF00"/>
                <w:shd w:val="clear" w:color="auto" w:fill="80000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100%</w:t>
            </w:r>
          </w:p>
        </w:tc>
        <w:tc>
          <w:tcPr>
            <w:tcW w:w="1319" w:type="dxa"/>
            <w:gridSpan w:val="2"/>
          </w:tcPr>
          <w:p w:rsidR="00CE0606" w:rsidRDefault="00DE4663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left"/>
              <w:rPr>
                <w:rFonts w:ascii="宋体" w:eastAsia="宋体" w:hAnsi="宋体"/>
                <w:color w:val="FFFF00"/>
                <w:shd w:val="clear" w:color="auto" w:fill="80000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100%</w:t>
            </w:r>
          </w:p>
        </w:tc>
        <w:tc>
          <w:tcPr>
            <w:tcW w:w="877" w:type="dxa"/>
            <w:vAlign w:val="center"/>
          </w:tcPr>
          <w:p w:rsidR="00CE0606" w:rsidRDefault="00DE4663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10</w:t>
            </w:r>
          </w:p>
        </w:tc>
      </w:tr>
      <w:tr w:rsidR="00CE0606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CE0606" w:rsidRDefault="00CE0606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:rsidR="00CE0606" w:rsidRDefault="00CE0606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CE0606" w:rsidRDefault="00CE0606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</w:p>
        </w:tc>
        <w:tc>
          <w:tcPr>
            <w:tcW w:w="2636" w:type="dxa"/>
            <w:gridSpan w:val="3"/>
            <w:vAlign w:val="center"/>
          </w:tcPr>
          <w:p w:rsidR="00CE0606" w:rsidRDefault="00CE0606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466" w:type="dxa"/>
            <w:vAlign w:val="center"/>
          </w:tcPr>
          <w:p w:rsidR="00CE0606" w:rsidRDefault="00CE0606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CE0606" w:rsidRDefault="00CE0606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877" w:type="dxa"/>
            <w:vAlign w:val="center"/>
          </w:tcPr>
          <w:p w:rsidR="00CE0606" w:rsidRDefault="00CE0606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</w:tr>
      <w:tr w:rsidR="00CE0606">
        <w:trPr>
          <w:trHeight w:val="510"/>
          <w:jc w:val="center"/>
        </w:trPr>
        <w:tc>
          <w:tcPr>
            <w:tcW w:w="828" w:type="dxa"/>
            <w:vAlign w:val="center"/>
          </w:tcPr>
          <w:p w:rsidR="00CE0606" w:rsidRDefault="00DE4663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年度绩效目标</w:t>
            </w:r>
            <w:r>
              <w:rPr>
                <w:rFonts w:ascii="仿宋_GB2312" w:eastAsia="仿宋_GB2312" w:hAnsi="宋体" w:cs="仿宋_GB2312"/>
                <w:kern w:val="0"/>
              </w:rPr>
              <w:t>2</w:t>
            </w:r>
          </w:p>
        </w:tc>
        <w:tc>
          <w:tcPr>
            <w:tcW w:w="700" w:type="dxa"/>
            <w:vAlign w:val="center"/>
          </w:tcPr>
          <w:p w:rsidR="00CE0606" w:rsidRDefault="00CE0606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CE0606" w:rsidRDefault="00CE0606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2636" w:type="dxa"/>
            <w:gridSpan w:val="3"/>
            <w:vAlign w:val="center"/>
          </w:tcPr>
          <w:p w:rsidR="00CE0606" w:rsidRDefault="00CE0606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466" w:type="dxa"/>
            <w:vAlign w:val="center"/>
          </w:tcPr>
          <w:p w:rsidR="00CE0606" w:rsidRDefault="00CE0606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CE0606" w:rsidRDefault="00CE0606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877" w:type="dxa"/>
            <w:vAlign w:val="center"/>
          </w:tcPr>
          <w:p w:rsidR="00CE0606" w:rsidRDefault="00CE0606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</w:tr>
      <w:tr w:rsidR="00CE0606">
        <w:trPr>
          <w:trHeight w:val="510"/>
          <w:jc w:val="center"/>
        </w:trPr>
        <w:tc>
          <w:tcPr>
            <w:tcW w:w="828" w:type="dxa"/>
            <w:vAlign w:val="center"/>
          </w:tcPr>
          <w:p w:rsidR="00CE0606" w:rsidRDefault="00DE4663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……</w:t>
            </w:r>
          </w:p>
        </w:tc>
        <w:tc>
          <w:tcPr>
            <w:tcW w:w="700" w:type="dxa"/>
            <w:vAlign w:val="center"/>
          </w:tcPr>
          <w:p w:rsidR="00CE0606" w:rsidRDefault="00CE0606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CE0606" w:rsidRDefault="00CE0606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2636" w:type="dxa"/>
            <w:gridSpan w:val="3"/>
            <w:vAlign w:val="center"/>
          </w:tcPr>
          <w:p w:rsidR="00CE0606" w:rsidRDefault="00CE0606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466" w:type="dxa"/>
            <w:vAlign w:val="center"/>
          </w:tcPr>
          <w:p w:rsidR="00CE0606" w:rsidRDefault="00CE0606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CE0606" w:rsidRDefault="00CE0606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877" w:type="dxa"/>
            <w:vAlign w:val="center"/>
          </w:tcPr>
          <w:p w:rsidR="00CE0606" w:rsidRDefault="00CE0606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</w:tr>
      <w:tr w:rsidR="00CE0606">
        <w:trPr>
          <w:trHeight w:val="510"/>
          <w:jc w:val="center"/>
        </w:trPr>
        <w:tc>
          <w:tcPr>
            <w:tcW w:w="828" w:type="dxa"/>
            <w:vAlign w:val="center"/>
          </w:tcPr>
          <w:p w:rsidR="00CE0606" w:rsidRDefault="00DE4663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总分</w:t>
            </w:r>
          </w:p>
        </w:tc>
        <w:tc>
          <w:tcPr>
            <w:tcW w:w="8120" w:type="dxa"/>
            <w:gridSpan w:val="9"/>
            <w:vAlign w:val="center"/>
          </w:tcPr>
          <w:p w:rsidR="00CE0606" w:rsidRDefault="00DE4663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9</w:t>
            </w:r>
            <w:r>
              <w:rPr>
                <w:rFonts w:ascii="仿宋_GB2312" w:eastAsia="仿宋_GB2312" w:hAnsi="宋体" w:hint="eastAsia"/>
                <w:kern w:val="0"/>
              </w:rPr>
              <w:t>3.32</w:t>
            </w:r>
            <w:r>
              <w:rPr>
                <w:rFonts w:ascii="仿宋_GB2312" w:eastAsia="仿宋_GB2312" w:hAnsi="宋体" w:hint="eastAsia"/>
                <w:kern w:val="0"/>
              </w:rPr>
              <w:t>分</w:t>
            </w:r>
          </w:p>
        </w:tc>
      </w:tr>
      <w:tr w:rsidR="00CE0606">
        <w:trPr>
          <w:trHeight w:val="5241"/>
          <w:jc w:val="center"/>
        </w:trPr>
        <w:tc>
          <w:tcPr>
            <w:tcW w:w="1528" w:type="dxa"/>
            <w:gridSpan w:val="2"/>
            <w:vAlign w:val="center"/>
          </w:tcPr>
          <w:p w:rsidR="00CE0606" w:rsidRDefault="00DE4663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lastRenderedPageBreak/>
              <w:t>偏差大或</w:t>
            </w:r>
          </w:p>
          <w:p w:rsidR="00CE0606" w:rsidRDefault="00DE4663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目标未完成</w:t>
            </w:r>
          </w:p>
          <w:p w:rsidR="00CE0606" w:rsidRDefault="00DE4663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原因分析</w:t>
            </w:r>
          </w:p>
        </w:tc>
        <w:tc>
          <w:tcPr>
            <w:tcW w:w="7420" w:type="dxa"/>
            <w:gridSpan w:val="8"/>
            <w:vAlign w:val="center"/>
          </w:tcPr>
          <w:p w:rsidR="00CE0606" w:rsidRDefault="00DE4663">
            <w:pPr>
              <w:pBdr>
                <w:top w:val="none" w:sz="0" w:space="0" w:color="000000"/>
                <w:left w:val="none" w:sz="0" w:space="0" w:color="000000"/>
                <w:bottom w:val="none" w:sz="0" w:space="15" w:color="000000"/>
                <w:right w:val="none" w:sz="0" w:space="0" w:color="000000"/>
              </w:pBdr>
              <w:tabs>
                <w:tab w:val="left" w:pos="2368"/>
              </w:tabs>
              <w:autoSpaceDN w:val="0"/>
              <w:spacing w:line="360" w:lineRule="auto"/>
              <w:ind w:firstLineChars="200" w:firstLine="480"/>
              <w:rPr>
                <w:rFonts w:ascii="仿宋_GB2312" w:eastAsia="仿宋_GB2312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建筑管理事务项目严格按要求进行管理，遵循公开透明、及时便利的原则，扎实推进各项工作。</w:t>
            </w:r>
            <w:r>
              <w:rPr>
                <w:rFonts w:ascii="仿宋_GB2312" w:eastAsia="仿宋_GB2312" w:hAnsi="仿宋" w:cs="仿宋" w:hint="eastAsia"/>
                <w:bCs/>
                <w:color w:val="000000"/>
                <w:sz w:val="24"/>
                <w:szCs w:val="24"/>
              </w:rPr>
              <w:t>2020年疫情暴</w:t>
            </w:r>
            <w:r>
              <w:rPr>
                <w:rFonts w:ascii="仿宋_GB2312" w:eastAsia="仿宋_GB2312" w:hAnsi="仿宋" w:cs="仿宋" w:hint="eastAsia"/>
                <w:bCs/>
                <w:color w:val="000000"/>
                <w:sz w:val="24"/>
                <w:szCs w:val="24"/>
              </w:rPr>
              <w:t>发，工作重</w:t>
            </w:r>
            <w:bookmarkStart w:id="0" w:name="_GoBack"/>
            <w:bookmarkEnd w:id="0"/>
            <w:r>
              <w:rPr>
                <w:rFonts w:ascii="仿宋_GB2312" w:eastAsia="仿宋_GB2312" w:hAnsi="仿宋" w:cs="仿宋" w:hint="eastAsia"/>
                <w:bCs/>
                <w:color w:val="000000"/>
                <w:sz w:val="24"/>
                <w:szCs w:val="24"/>
              </w:rPr>
              <w:t>点转移疫情防控工作的各项检查。下一步我站将治理城市环境为核心，进一步</w:t>
            </w:r>
            <w:r>
              <w:rPr>
                <w:rFonts w:ascii="仿宋_GB2312" w:eastAsia="仿宋_GB2312" w:hint="eastAsia"/>
                <w:sz w:val="24"/>
                <w:szCs w:val="24"/>
              </w:rPr>
              <w:t>加强工地管理，</w:t>
            </w:r>
            <w:r>
              <w:rPr>
                <w:rFonts w:ascii="仿宋_GB2312" w:eastAsia="仿宋_GB2312" w:hAnsi="仿宋" w:cs="仿宋" w:hint="eastAsia"/>
                <w:bCs/>
                <w:color w:val="000000"/>
                <w:sz w:val="24"/>
                <w:szCs w:val="24"/>
              </w:rPr>
              <w:t>等重点内容策划特色项目，改进</w:t>
            </w:r>
            <w:r>
              <w:rPr>
                <w:rFonts w:ascii="仿宋_GB2312" w:eastAsia="仿宋_GB2312" w:hint="eastAsia"/>
                <w:sz w:val="24"/>
                <w:szCs w:val="24"/>
              </w:rPr>
              <w:t>城市管理</w:t>
            </w:r>
            <w:r>
              <w:rPr>
                <w:rFonts w:ascii="仿宋_GB2312" w:eastAsia="仿宋_GB2312" w:hAnsi="仿宋" w:cs="仿宋" w:hint="eastAsia"/>
                <w:bCs/>
                <w:color w:val="000000"/>
                <w:sz w:val="24"/>
                <w:szCs w:val="24"/>
              </w:rPr>
              <w:t>工作。</w:t>
            </w:r>
          </w:p>
          <w:p w:rsidR="00CE0606" w:rsidRDefault="00CE0606">
            <w:pPr>
              <w:adjustRightInd w:val="0"/>
              <w:snapToGrid w:val="0"/>
              <w:spacing w:line="600" w:lineRule="exact"/>
              <w:ind w:firstLineChars="200" w:firstLine="64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  <w:p w:rsidR="00CE0606" w:rsidRDefault="00CE0606">
            <w:pPr>
              <w:pBdr>
                <w:top w:val="none" w:sz="0" w:space="0" w:color="000000"/>
                <w:left w:val="none" w:sz="0" w:space="0" w:color="000000"/>
                <w:bottom w:val="none" w:sz="0" w:space="15" w:color="000000"/>
                <w:right w:val="none" w:sz="0" w:space="0" w:color="000000"/>
              </w:pBdr>
              <w:tabs>
                <w:tab w:val="left" w:pos="2368"/>
              </w:tabs>
              <w:autoSpaceDN w:val="0"/>
              <w:spacing w:line="360" w:lineRule="auto"/>
              <w:ind w:firstLineChars="200" w:firstLine="420"/>
              <w:rPr>
                <w:rFonts w:ascii="仿宋_GB2312" w:eastAsia="仿宋_GB2312" w:hAnsi="宋体"/>
                <w:kern w:val="0"/>
              </w:rPr>
            </w:pPr>
          </w:p>
        </w:tc>
      </w:tr>
      <w:tr w:rsidR="00CE0606">
        <w:trPr>
          <w:trHeight w:val="5088"/>
          <w:jc w:val="center"/>
        </w:trPr>
        <w:tc>
          <w:tcPr>
            <w:tcW w:w="1528" w:type="dxa"/>
            <w:gridSpan w:val="2"/>
            <w:vAlign w:val="center"/>
          </w:tcPr>
          <w:p w:rsidR="00CE0606" w:rsidRDefault="00DE4663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改进措施及</w:t>
            </w:r>
          </w:p>
          <w:p w:rsidR="00CE0606" w:rsidRDefault="00DE4663">
            <w:pPr>
              <w:widowControl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结果应用方案</w:t>
            </w:r>
          </w:p>
        </w:tc>
        <w:tc>
          <w:tcPr>
            <w:tcW w:w="7420" w:type="dxa"/>
            <w:gridSpan w:val="8"/>
            <w:vAlign w:val="center"/>
          </w:tcPr>
          <w:p w:rsidR="00CE0606" w:rsidRDefault="00DE4663">
            <w:pPr>
              <w:pBdr>
                <w:top w:val="none" w:sz="0" w:space="0" w:color="000000"/>
                <w:left w:val="none" w:sz="0" w:space="0" w:color="000000"/>
                <w:bottom w:val="none" w:sz="0" w:space="15" w:color="000000"/>
                <w:right w:val="none" w:sz="0" w:space="0" w:color="000000"/>
              </w:pBdr>
              <w:tabs>
                <w:tab w:val="left" w:pos="2368"/>
              </w:tabs>
              <w:autoSpaceDN w:val="0"/>
              <w:spacing w:line="360" w:lineRule="auto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我单位积极开展施工现场文明施工专项治理与施工扬尘治理工作，确保全区项目文明施工管理到位。结合市建委围挡整治专项行动以及市、区拥抱蓝天行动方案要求，大力加强辖区建筑工地综合整治提升工作，严格落实工地环境整治“六化”标准，减少工地扬尘污染，加强文明施工标准化措施落实。</w:t>
            </w:r>
          </w:p>
          <w:p w:rsidR="00CE0606" w:rsidRDefault="00CE0606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CE0606" w:rsidRDefault="00CE0606">
            <w:pPr>
              <w:pStyle w:val="a5"/>
              <w:widowControl/>
              <w:ind w:left="495" w:firstLineChars="0" w:firstLine="0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</w:tr>
    </w:tbl>
    <w:p w:rsidR="00CE0606" w:rsidRDefault="00DE4663">
      <w:pPr>
        <w:widowControl/>
        <w:rPr>
          <w:rFonts w:ascii="仿宋_GB2312" w:eastAsia="仿宋_GB2312" w:hAnsi="宋体"/>
          <w:kern w:val="0"/>
        </w:rPr>
      </w:pPr>
      <w:r>
        <w:rPr>
          <w:rFonts w:ascii="仿宋_GB2312" w:eastAsia="仿宋_GB2312" w:hAnsi="宋体" w:cs="仿宋_GB2312" w:hint="eastAsia"/>
          <w:kern w:val="0"/>
        </w:rPr>
        <w:t>备注：</w:t>
      </w:r>
    </w:p>
    <w:p w:rsidR="00CE0606" w:rsidRDefault="00DE4663">
      <w:pPr>
        <w:widowControl/>
        <w:ind w:firstLineChars="200" w:firstLine="420"/>
        <w:rPr>
          <w:rFonts w:ascii="仿宋_GB2312" w:eastAsia="仿宋_GB2312" w:hAnsi="宋体"/>
          <w:kern w:val="0"/>
        </w:rPr>
      </w:pPr>
      <w:r>
        <w:rPr>
          <w:rFonts w:ascii="仿宋_GB2312" w:eastAsia="仿宋_GB2312" w:hAnsi="宋体" w:cs="仿宋_GB2312"/>
          <w:kern w:val="0"/>
        </w:rPr>
        <w:t>1.</w:t>
      </w:r>
      <w:r>
        <w:rPr>
          <w:rFonts w:ascii="仿宋_GB2312" w:eastAsia="仿宋_GB2312" w:hAnsi="宋体" w:cs="仿宋_GB2312" w:hint="eastAsia"/>
          <w:kern w:val="0"/>
        </w:rPr>
        <w:t>预算执行情况口径：预算数为调整后财政资金总额（包括上年结余结转），执行数为资金使用单位财政资金实际支出数。</w:t>
      </w:r>
    </w:p>
    <w:p w:rsidR="00CE0606" w:rsidRDefault="00DE4663">
      <w:pPr>
        <w:widowControl/>
        <w:ind w:firstLineChars="200" w:firstLine="420"/>
        <w:rPr>
          <w:rFonts w:ascii="仿宋_GB2312" w:eastAsia="仿宋_GB2312" w:hAnsi="宋体"/>
          <w:kern w:val="0"/>
        </w:rPr>
      </w:pPr>
      <w:r>
        <w:rPr>
          <w:rFonts w:ascii="仿宋_GB2312" w:eastAsia="仿宋_GB2312" w:hAnsi="宋体" w:cs="仿宋_GB2312"/>
          <w:kern w:val="0"/>
        </w:rPr>
        <w:t>2.</w:t>
      </w:r>
      <w:r>
        <w:rPr>
          <w:rFonts w:ascii="仿宋_GB2312" w:eastAsia="仿宋_GB2312" w:hAnsi="宋体" w:cs="仿宋_GB2312" w:hint="eastAsia"/>
          <w:kern w:val="0"/>
        </w:rPr>
        <w:t>定量指标完成数汇总原则：绝对值直接累加计算，相对值按照资金额度加权平均计算。定量指标计分原则：正向指标（即目标值为≥</w:t>
      </w:r>
      <w:r>
        <w:rPr>
          <w:rFonts w:ascii="仿宋_GB2312" w:eastAsia="仿宋_GB2312" w:hAnsi="宋体" w:cs="仿宋_GB2312"/>
          <w:kern w:val="0"/>
        </w:rPr>
        <w:t>X,</w:t>
      </w:r>
      <w:r>
        <w:rPr>
          <w:rFonts w:ascii="仿宋_GB2312" w:eastAsia="仿宋_GB2312" w:hAnsi="宋体" w:cs="仿宋_GB2312" w:hint="eastAsia"/>
          <w:kern w:val="0"/>
        </w:rPr>
        <w:t>得分</w:t>
      </w:r>
      <w:r>
        <w:rPr>
          <w:rFonts w:ascii="仿宋_GB2312" w:eastAsia="仿宋_GB2312" w:hAnsi="宋体" w:cs="仿宋_GB2312"/>
          <w:kern w:val="0"/>
        </w:rPr>
        <w:t>=</w:t>
      </w:r>
      <w:r>
        <w:rPr>
          <w:rFonts w:ascii="仿宋_GB2312" w:eastAsia="仿宋_GB2312" w:hAnsi="宋体" w:cs="仿宋_GB2312" w:hint="eastAsia"/>
          <w:kern w:val="0"/>
        </w:rPr>
        <w:t>权重</w:t>
      </w:r>
      <w:r>
        <w:rPr>
          <w:rFonts w:ascii="仿宋_GB2312" w:eastAsia="仿宋_GB2312" w:hAnsi="宋体" w:cs="仿宋_GB2312"/>
          <w:kern w:val="0"/>
        </w:rPr>
        <w:t>*B/A</w:t>
      </w:r>
      <w:r>
        <w:rPr>
          <w:rFonts w:ascii="仿宋_GB2312" w:eastAsia="仿宋_GB2312" w:hAnsi="宋体" w:cs="仿宋_GB2312" w:hint="eastAsia"/>
          <w:kern w:val="0"/>
        </w:rPr>
        <w:t>），反向指标（即目标值为≤</w:t>
      </w:r>
      <w:r>
        <w:rPr>
          <w:rFonts w:ascii="仿宋_GB2312" w:eastAsia="仿宋_GB2312" w:hAnsi="宋体" w:cs="仿宋_GB2312"/>
          <w:kern w:val="0"/>
        </w:rPr>
        <w:t>X</w:t>
      </w:r>
      <w:r>
        <w:rPr>
          <w:rFonts w:ascii="仿宋_GB2312" w:eastAsia="仿宋_GB2312" w:hAnsi="宋体" w:cs="仿宋_GB2312" w:hint="eastAsia"/>
          <w:kern w:val="0"/>
        </w:rPr>
        <w:t>，得分</w:t>
      </w:r>
      <w:r>
        <w:rPr>
          <w:rFonts w:ascii="仿宋_GB2312" w:eastAsia="仿宋_GB2312" w:hAnsi="宋体" w:cs="仿宋_GB2312"/>
          <w:kern w:val="0"/>
        </w:rPr>
        <w:t>=</w:t>
      </w:r>
      <w:r>
        <w:rPr>
          <w:rFonts w:ascii="仿宋_GB2312" w:eastAsia="仿宋_GB2312" w:hAnsi="宋体" w:cs="仿宋_GB2312" w:hint="eastAsia"/>
          <w:kern w:val="0"/>
        </w:rPr>
        <w:t>权重</w:t>
      </w:r>
      <w:r>
        <w:rPr>
          <w:rFonts w:ascii="仿宋_GB2312" w:eastAsia="仿宋_GB2312" w:hAnsi="宋体" w:cs="仿宋_GB2312"/>
          <w:kern w:val="0"/>
        </w:rPr>
        <w:t>*A/B</w:t>
      </w:r>
      <w:r>
        <w:rPr>
          <w:rFonts w:ascii="仿宋_GB2312" w:eastAsia="仿宋_GB2312" w:hAnsi="宋体" w:cs="仿宋_GB2312"/>
          <w:kern w:val="0"/>
        </w:rPr>
        <w:t>）</w:t>
      </w:r>
      <w:r>
        <w:rPr>
          <w:rFonts w:ascii="仿宋_GB2312" w:eastAsia="仿宋_GB2312" w:hAnsi="宋体" w:cs="仿宋_GB2312" w:hint="eastAsia"/>
          <w:kern w:val="0"/>
        </w:rPr>
        <w:t>，得分不得突破权重总额。定量指标先汇总完成数，再计算得分。</w:t>
      </w:r>
    </w:p>
    <w:p w:rsidR="00CE0606" w:rsidRDefault="00DE4663">
      <w:pPr>
        <w:widowControl/>
        <w:ind w:firstLineChars="200" w:firstLine="420"/>
        <w:rPr>
          <w:rFonts w:ascii="仿宋_GB2312" w:eastAsia="仿宋_GB2312" w:hAnsi="宋体"/>
          <w:kern w:val="0"/>
        </w:rPr>
      </w:pPr>
      <w:r>
        <w:rPr>
          <w:rFonts w:ascii="仿宋_GB2312" w:eastAsia="仿宋_GB2312" w:hAnsi="宋体" w:cs="仿宋_GB2312"/>
          <w:kern w:val="0"/>
        </w:rPr>
        <w:t>3.</w:t>
      </w:r>
      <w:r>
        <w:rPr>
          <w:rFonts w:ascii="仿宋_GB2312" w:eastAsia="仿宋_GB2312" w:hAnsi="宋体" w:cs="仿宋_GB2312" w:hint="eastAsia"/>
          <w:kern w:val="0"/>
        </w:rPr>
        <w:t>定性指标计分原则：达成预期指标、部分达成预期指标、未达成预期指标三档，分别按照该指标对应分值区间</w:t>
      </w:r>
      <w:r>
        <w:rPr>
          <w:rFonts w:ascii="仿宋_GB2312" w:eastAsia="仿宋_GB2312" w:hAnsi="宋体" w:cs="仿宋_GB2312" w:hint="eastAsia"/>
          <w:kern w:val="0"/>
        </w:rPr>
        <w:t>100%-80%</w:t>
      </w:r>
      <w:r>
        <w:rPr>
          <w:rFonts w:ascii="仿宋_GB2312" w:eastAsia="仿宋_GB2312" w:hAnsi="宋体" w:cs="仿宋_GB2312" w:hint="eastAsia"/>
          <w:kern w:val="0"/>
        </w:rPr>
        <w:t>（≥</w:t>
      </w:r>
      <w:r>
        <w:rPr>
          <w:rFonts w:ascii="仿宋_GB2312" w:eastAsia="仿宋_GB2312" w:hAnsi="宋体" w:cs="仿宋_GB2312" w:hint="eastAsia"/>
          <w:kern w:val="0"/>
        </w:rPr>
        <w:t>80%</w:t>
      </w:r>
      <w:r>
        <w:rPr>
          <w:rFonts w:ascii="仿宋_GB2312" w:eastAsia="仿宋_GB2312" w:hAnsi="宋体" w:cs="仿宋_GB2312" w:hint="eastAsia"/>
          <w:kern w:val="0"/>
        </w:rPr>
        <w:t>）、</w:t>
      </w:r>
      <w:r>
        <w:rPr>
          <w:rFonts w:ascii="仿宋_GB2312" w:eastAsia="仿宋_GB2312" w:hAnsi="宋体" w:cs="仿宋_GB2312" w:hint="eastAsia"/>
          <w:kern w:val="0"/>
        </w:rPr>
        <w:t>80%-50%</w:t>
      </w:r>
      <w:r>
        <w:rPr>
          <w:rFonts w:ascii="仿宋_GB2312" w:eastAsia="仿宋_GB2312" w:hAnsi="宋体" w:cs="仿宋_GB2312" w:hint="eastAsia"/>
          <w:kern w:val="0"/>
        </w:rPr>
        <w:t>（≥</w:t>
      </w:r>
      <w:r>
        <w:rPr>
          <w:rFonts w:ascii="仿宋_GB2312" w:eastAsia="仿宋_GB2312" w:hAnsi="宋体" w:cs="仿宋_GB2312" w:hint="eastAsia"/>
          <w:kern w:val="0"/>
        </w:rPr>
        <w:t>50%</w:t>
      </w:r>
      <w:r>
        <w:rPr>
          <w:rFonts w:ascii="仿宋_GB2312" w:eastAsia="仿宋_GB2312" w:hAnsi="宋体" w:cs="仿宋_GB2312" w:hint="eastAsia"/>
          <w:kern w:val="0"/>
        </w:rPr>
        <w:t>，＜</w:t>
      </w:r>
      <w:r>
        <w:rPr>
          <w:rFonts w:ascii="仿宋_GB2312" w:eastAsia="仿宋_GB2312" w:hAnsi="宋体" w:cs="仿宋_GB2312" w:hint="eastAsia"/>
          <w:kern w:val="0"/>
        </w:rPr>
        <w:t>80%</w:t>
      </w:r>
      <w:r>
        <w:rPr>
          <w:rFonts w:ascii="仿宋_GB2312" w:eastAsia="仿宋_GB2312" w:hAnsi="宋体" w:cs="仿宋_GB2312" w:hint="eastAsia"/>
          <w:kern w:val="0"/>
        </w:rPr>
        <w:t>）、</w:t>
      </w:r>
      <w:r>
        <w:rPr>
          <w:rFonts w:ascii="仿宋_GB2312" w:eastAsia="仿宋_GB2312" w:hAnsi="宋体" w:cs="仿宋_GB2312" w:hint="eastAsia"/>
          <w:kern w:val="0"/>
        </w:rPr>
        <w:t>50%-0%</w:t>
      </w:r>
      <w:r>
        <w:rPr>
          <w:rFonts w:ascii="仿宋_GB2312" w:eastAsia="仿宋_GB2312" w:hAnsi="宋体" w:cs="仿宋_GB2312" w:hint="eastAsia"/>
          <w:kern w:val="0"/>
        </w:rPr>
        <w:t>（＜</w:t>
      </w:r>
      <w:r>
        <w:rPr>
          <w:rFonts w:ascii="仿宋_GB2312" w:eastAsia="仿宋_GB2312" w:hAnsi="宋体" w:cs="仿宋_GB2312" w:hint="eastAsia"/>
          <w:kern w:val="0"/>
        </w:rPr>
        <w:t>50%</w:t>
      </w:r>
      <w:r>
        <w:rPr>
          <w:rFonts w:ascii="仿宋_GB2312" w:eastAsia="仿宋_GB2312" w:hAnsi="宋体" w:cs="仿宋_GB2312" w:hint="eastAsia"/>
          <w:kern w:val="0"/>
        </w:rPr>
        <w:t>）合理确定分值。汇总时，以资金额度为权重，对分值进行加权平均计算。</w:t>
      </w:r>
    </w:p>
    <w:p w:rsidR="00CE0606" w:rsidRDefault="00DE4663">
      <w:r>
        <w:rPr>
          <w:rFonts w:ascii="仿宋_GB2312" w:eastAsia="仿宋_GB2312" w:hAnsi="宋体" w:cs="仿宋_GB2312"/>
          <w:kern w:val="0"/>
        </w:rPr>
        <w:t>4.</w:t>
      </w:r>
      <w:r>
        <w:rPr>
          <w:rFonts w:ascii="仿宋_GB2312" w:eastAsia="仿宋_GB2312" w:hAnsi="宋体" w:cs="仿宋_GB2312" w:hint="eastAsia"/>
          <w:kern w:val="0"/>
        </w:rPr>
        <w:t>基于经济性和必要性等因素考虑，满意度指标暂可不</w:t>
      </w:r>
      <w:proofErr w:type="gramStart"/>
      <w:r>
        <w:rPr>
          <w:rFonts w:ascii="仿宋_GB2312" w:eastAsia="仿宋_GB2312" w:hAnsi="宋体" w:cs="仿宋_GB2312" w:hint="eastAsia"/>
          <w:kern w:val="0"/>
        </w:rPr>
        <w:t>作为必评指标</w:t>
      </w:r>
      <w:proofErr w:type="gramEnd"/>
      <w:r>
        <w:rPr>
          <w:rFonts w:ascii="仿宋_GB2312" w:eastAsia="仿宋_GB2312" w:hAnsi="宋体" w:cs="仿宋_GB2312" w:hint="eastAsia"/>
          <w:kern w:val="0"/>
        </w:rPr>
        <w:t>。</w:t>
      </w:r>
    </w:p>
    <w:sectPr w:rsidR="00CE0606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9632B"/>
    <w:rsid w:val="003D5907"/>
    <w:rsid w:val="004E7DBD"/>
    <w:rsid w:val="00562057"/>
    <w:rsid w:val="005B0DCB"/>
    <w:rsid w:val="005F3025"/>
    <w:rsid w:val="006A5057"/>
    <w:rsid w:val="00786045"/>
    <w:rsid w:val="007A262E"/>
    <w:rsid w:val="00843174"/>
    <w:rsid w:val="0089632B"/>
    <w:rsid w:val="0096042A"/>
    <w:rsid w:val="009F7A7B"/>
    <w:rsid w:val="00A44B84"/>
    <w:rsid w:val="00BE7242"/>
    <w:rsid w:val="00CE0606"/>
    <w:rsid w:val="00D57A4F"/>
    <w:rsid w:val="00DC66B1"/>
    <w:rsid w:val="00DE4663"/>
    <w:rsid w:val="00E41488"/>
    <w:rsid w:val="00E7621A"/>
    <w:rsid w:val="00F03D1E"/>
    <w:rsid w:val="00F82245"/>
    <w:rsid w:val="00FE503D"/>
    <w:rsid w:val="3B844AE8"/>
    <w:rsid w:val="5080374E"/>
    <w:rsid w:val="72680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2">
    <w:name w:val="正文2"/>
    <w:basedOn w:val="a"/>
    <w:qFormat/>
    <w:pPr>
      <w:widowControl/>
    </w:pPr>
    <w:rPr>
      <w:rFonts w:eastAsia="Times New Roman"/>
      <w:kern w:val="0"/>
      <w:lang w:val="zh-CN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200</Words>
  <Characters>1144</Characters>
  <Application>Microsoft Office Word</Application>
  <DocSecurity>0</DocSecurity>
  <Lines>9</Lines>
  <Paragraphs>2</Paragraphs>
  <ScaleCrop>false</ScaleCrop>
  <Company>Micorosoft</Company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Micorosoft</dc:creator>
  <cp:lastModifiedBy>建设局人事录入</cp:lastModifiedBy>
  <cp:revision>9</cp:revision>
  <dcterms:created xsi:type="dcterms:W3CDTF">2021-06-09T01:19:00Z</dcterms:created>
  <dcterms:modified xsi:type="dcterms:W3CDTF">2022-06-13T02:32:00Z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2052-11.1.0.10650</vt:lpwstr>
  </property>
  <property fmtid="{D5CDD505-2E9C-101B-9397-08002B2CF9AE}" pid="3" name="ICV">
    <vt:lpwstr>D1EF1E48CFAE497D8DFCB3F1BC3782F1</vt:lpwstr>
  </property>
</Properties>
</file>