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atLeast"/>
        <w:ind w:right="24"/>
        <w:jc w:val="left"/>
        <w:rPr>
          <w:rFonts w:ascii="仿宋" w:hAnsi="仿宋" w:eastAsia="仿宋"/>
          <w:sz w:val="32"/>
        </w:rPr>
      </w:pPr>
      <w:bookmarkStart w:id="0" w:name="_GoBack"/>
      <w:bookmarkEnd w:id="0"/>
      <w:r>
        <w:rPr>
          <w:rFonts w:hint="eastAsia" w:ascii="仿宋" w:hAnsi="仿宋" w:eastAsia="仿宋"/>
          <w:sz w:val="32"/>
        </w:rPr>
        <w:t>附件1</w:t>
      </w:r>
    </w:p>
    <w:tbl>
      <w:tblPr>
        <w:tblStyle w:val="6"/>
        <w:tblW w:w="908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398"/>
        <w:gridCol w:w="311"/>
        <w:gridCol w:w="421"/>
        <w:gridCol w:w="430"/>
        <w:gridCol w:w="70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hAnsi="黑体" w:eastAsia="黑体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2019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  <w:t>为严重丧失生活自理能力的残疾人购买居家服务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  <w:t>残联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  <w:t>残疾人劳动服务部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项目资金</w:t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br w:type="textWrapping"/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216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175.29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175.29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  <w:t>全年为</w:t>
            </w: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400位</w:t>
            </w: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  <w:t>残疾人提供家政服务，解决残疾人生活自理问题，提高残疾人幸福指数。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  <w:t>全年为</w:t>
            </w: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313位残疾人提供家政服务，解决残疾人生活自理问题，提高残疾人幸福指数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绩</w:t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br w:type="textWrapping"/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效</w:t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br w:type="textWrapping"/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指</w:t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br w:type="textWrapping"/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分值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得分</w:t>
            </w:r>
          </w:p>
        </w:tc>
        <w:tc>
          <w:tcPr>
            <w:tcW w:w="11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6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  <w:lang w:eastAsia="zh-CN"/>
              </w:rPr>
              <w:t>人数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400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313</w:t>
            </w:r>
          </w:p>
        </w:tc>
        <w:tc>
          <w:tcPr>
            <w:tcW w:w="6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7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9.78</w:t>
            </w:r>
          </w:p>
        </w:tc>
        <w:tc>
          <w:tcPr>
            <w:tcW w:w="11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  <w:t>残疾人申请人数没有达到年度指标值，需加强残疾人困难排查，加大居家服务宣传。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  <w:lang w:eastAsia="zh-CN"/>
              </w:rPr>
              <w:t>任务完成率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7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11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  <w:lang w:eastAsia="zh-CN"/>
              </w:rPr>
              <w:t>完成时间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2019年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2019年</w:t>
            </w:r>
          </w:p>
        </w:tc>
        <w:tc>
          <w:tcPr>
            <w:tcW w:w="6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7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11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  <w:lang w:eastAsia="zh-CN"/>
              </w:rPr>
              <w:t>金额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175.29万元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175.29万元</w:t>
            </w:r>
          </w:p>
        </w:tc>
        <w:tc>
          <w:tcPr>
            <w:tcW w:w="6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7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11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  <w:lang w:eastAsia="zh-CN"/>
              </w:rPr>
              <w:t>提高残疾人幸福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  <w:t>中长期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  <w:t>中长期</w:t>
            </w:r>
          </w:p>
        </w:tc>
        <w:tc>
          <w:tcPr>
            <w:tcW w:w="6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7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1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2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  <w:lang w:eastAsia="zh-CN"/>
              </w:rPr>
              <w:t>残疾人满意度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6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1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  <w:t>存在少数残疾人满意度不高，需加强家政服务跟踪管理工作。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  <w:lang w:val="en-US" w:eastAsia="zh-CN"/>
              </w:rPr>
              <w:t>96.28</w:t>
            </w:r>
          </w:p>
        </w:tc>
        <w:tc>
          <w:tcPr>
            <w:tcW w:w="11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</w:tr>
    </w:tbl>
    <w:p>
      <w:pPr>
        <w:adjustRightInd w:val="0"/>
        <w:snapToGrid w:val="0"/>
        <w:spacing w:line="580" w:lineRule="atLeast"/>
        <w:jc w:val="left"/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4F3"/>
    <w:rsid w:val="00056ABF"/>
    <w:rsid w:val="000F43B6"/>
    <w:rsid w:val="001C0248"/>
    <w:rsid w:val="00254DE1"/>
    <w:rsid w:val="002B0198"/>
    <w:rsid w:val="002D7E04"/>
    <w:rsid w:val="003166A7"/>
    <w:rsid w:val="00364A30"/>
    <w:rsid w:val="00494490"/>
    <w:rsid w:val="0051574A"/>
    <w:rsid w:val="006204F3"/>
    <w:rsid w:val="00766A0D"/>
    <w:rsid w:val="008F2755"/>
    <w:rsid w:val="00A140D7"/>
    <w:rsid w:val="00AC13D4"/>
    <w:rsid w:val="00AD1AFD"/>
    <w:rsid w:val="00B215C2"/>
    <w:rsid w:val="00B40288"/>
    <w:rsid w:val="00BE4BEA"/>
    <w:rsid w:val="00C37A82"/>
    <w:rsid w:val="00C908F2"/>
    <w:rsid w:val="00D22AE7"/>
    <w:rsid w:val="00D654DC"/>
    <w:rsid w:val="00E02172"/>
    <w:rsid w:val="00EA0FF9"/>
    <w:rsid w:val="00F46EB7"/>
    <w:rsid w:val="00F52052"/>
    <w:rsid w:val="5315045B"/>
    <w:rsid w:val="56E75561"/>
    <w:rsid w:val="59806EFC"/>
    <w:rsid w:val="72B66987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5"/>
    <w:link w:val="4"/>
    <w:qFormat/>
    <w:uiPriority w:val="0"/>
    <w:rPr>
      <w:sz w:val="18"/>
      <w:szCs w:val="18"/>
    </w:rPr>
  </w:style>
  <w:style w:type="character" w:customStyle="1" w:styleId="8">
    <w:name w:val="页脚 Char"/>
    <w:basedOn w:val="5"/>
    <w:link w:val="3"/>
    <w:qFormat/>
    <w:uiPriority w:val="99"/>
    <w:rPr>
      <w:sz w:val="18"/>
      <w:szCs w:val="18"/>
    </w:rPr>
  </w:style>
  <w:style w:type="character" w:customStyle="1" w:styleId="9">
    <w:name w:val="标题 1 Char"/>
    <w:basedOn w:val="5"/>
    <w:link w:val="2"/>
    <w:qFormat/>
    <w:uiPriority w:val="0"/>
    <w:rPr>
      <w:rFonts w:ascii="Calibri" w:hAnsi="Calibri" w:eastAsia="宋体" w:cs="Times New Roman"/>
      <w:b/>
      <w:kern w:val="44"/>
      <w:sz w:val="4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QKPC</Company>
  <Pages>1</Pages>
  <Words>101</Words>
  <Characters>579</Characters>
  <Lines>4</Lines>
  <Paragraphs>1</Paragraphs>
  <TotalTime>0</TotalTime>
  <ScaleCrop>false</ScaleCrop>
  <LinksUpToDate>false</LinksUpToDate>
  <CharactersWithSpaces>679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2019-05-05T02:48:00Z</dcterms:created>
  <dc:creator>QKPC</dc:creator>
  <cp:lastModifiedBy>Administrator</cp:lastModifiedBy>
  <cp:lastPrinted>2020-08-31T03:05:00Z</cp:lastPrinted>
  <dcterms:modified xsi:type="dcterms:W3CDTF">2020-08-31T03:47:40Z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