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atLeast"/>
        <w:ind w:right="24"/>
        <w:jc w:val="lef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附件1</w:t>
      </w:r>
    </w:p>
    <w:tbl>
      <w:tblPr>
        <w:tblStyle w:val="5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03"/>
        <w:gridCol w:w="784"/>
        <w:gridCol w:w="852"/>
        <w:gridCol w:w="429"/>
        <w:gridCol w:w="124"/>
        <w:gridCol w:w="585"/>
        <w:gridCol w:w="83"/>
        <w:gridCol w:w="768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2019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残疾人精准康复服务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6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  <w:t>残联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残疾人劳动服务部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项目资金</w:t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9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130.9</w:t>
            </w:r>
          </w:p>
        </w:tc>
        <w:tc>
          <w:tcPr>
            <w:tcW w:w="9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119.59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119.59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130.9</w:t>
            </w:r>
          </w:p>
        </w:tc>
        <w:tc>
          <w:tcPr>
            <w:tcW w:w="9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119.59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119.59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4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494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为有需求的残疾人适配辅助器具760件，为110人贫困精神残疾人提供住院补贴。</w:t>
            </w:r>
          </w:p>
        </w:tc>
        <w:tc>
          <w:tcPr>
            <w:tcW w:w="35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为有需求的残疾人适配辅助器具1814件，为97人贫困精神残疾人提供住院补贴。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绩</w:t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效</w:t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指</w:t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分值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得分</w:t>
            </w:r>
          </w:p>
        </w:tc>
        <w:tc>
          <w:tcPr>
            <w:tcW w:w="14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9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</w:rPr>
              <w:t>听障辅具适配</w:t>
            </w: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eastAsia="zh-CN"/>
              </w:rPr>
              <w:t>件数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45件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45件</w:t>
            </w:r>
          </w:p>
        </w:tc>
        <w:tc>
          <w:tcPr>
            <w:tcW w:w="5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476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残疾人精准康复服务以个人需求为主，部分项目要针对残疾人需求进行专业评估后，确定是否符合项目要求条件，根据评估结果实施项目。</w:t>
            </w:r>
          </w:p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矫形器实际完成值低于年度指标值是因2019年新出台了武政规[2019]7号，涵盖了儿童肢障辅具，因此儿童辅具归属到残疾儿童精准康复服务项目。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20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</w:rPr>
              <w:t>视障辅具适配</w:t>
            </w: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eastAsia="zh-CN"/>
              </w:rPr>
              <w:t>件数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15件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20件</w:t>
            </w:r>
          </w:p>
        </w:tc>
        <w:tc>
          <w:tcPr>
            <w:tcW w:w="5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476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20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</w:rPr>
              <w:t>肢障辅具适配</w:t>
            </w: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eastAsia="zh-CN"/>
              </w:rPr>
              <w:t>件数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100件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43件</w:t>
            </w:r>
          </w:p>
        </w:tc>
        <w:tc>
          <w:tcPr>
            <w:tcW w:w="5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4.3</w:t>
            </w:r>
          </w:p>
        </w:tc>
        <w:tc>
          <w:tcPr>
            <w:tcW w:w="1476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20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</w:rPr>
              <w:t>小型辅具配发</w:t>
            </w: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eastAsia="zh-CN"/>
              </w:rPr>
              <w:t>件数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600件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1706件</w:t>
            </w:r>
          </w:p>
        </w:tc>
        <w:tc>
          <w:tcPr>
            <w:tcW w:w="5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476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20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</w:rPr>
              <w:t>贫困精神残疾人住院补贴</w:t>
            </w: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eastAsia="zh-CN"/>
              </w:rPr>
              <w:t>人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110人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97人</w:t>
            </w:r>
          </w:p>
        </w:tc>
        <w:tc>
          <w:tcPr>
            <w:tcW w:w="5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7.05</w:t>
            </w:r>
          </w:p>
        </w:tc>
        <w:tc>
          <w:tcPr>
            <w:tcW w:w="1476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质量指标</w:t>
            </w:r>
          </w:p>
        </w:tc>
        <w:tc>
          <w:tcPr>
            <w:tcW w:w="20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val="en-US" w:eastAsia="zh-CN"/>
              </w:rPr>
              <w:t>任务完成率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</w:rPr>
              <w:t>完成时间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2019年12月底前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2019年12月底前</w:t>
            </w:r>
          </w:p>
        </w:tc>
        <w:tc>
          <w:tcPr>
            <w:tcW w:w="5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指标</w:t>
            </w:r>
          </w:p>
        </w:tc>
        <w:tc>
          <w:tcPr>
            <w:tcW w:w="20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</w:rPr>
              <w:t>减轻残疾人负担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</w:rPr>
              <w:t>提高残疾人融入社会生活能力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中长期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中长期</w:t>
            </w:r>
          </w:p>
        </w:tc>
        <w:tc>
          <w:tcPr>
            <w:tcW w:w="5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</w:rPr>
              <w:t>残疾人满意度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≥90%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≥90%</w:t>
            </w:r>
          </w:p>
        </w:tc>
        <w:tc>
          <w:tcPr>
            <w:tcW w:w="5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38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val="en-US" w:eastAsia="zh-CN"/>
              </w:rPr>
              <w:t>95.35</w:t>
            </w:r>
          </w:p>
        </w:tc>
        <w:tc>
          <w:tcPr>
            <w:tcW w:w="14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</w:tbl>
    <w:p>
      <w:pPr>
        <w:adjustRightInd w:val="0"/>
        <w:snapToGrid w:val="0"/>
        <w:spacing w:line="580" w:lineRule="atLeast"/>
        <w:jc w:val="left"/>
      </w:pP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4F3"/>
    <w:rsid w:val="00056ABF"/>
    <w:rsid w:val="000F43B6"/>
    <w:rsid w:val="001C0248"/>
    <w:rsid w:val="00254DE1"/>
    <w:rsid w:val="002B0198"/>
    <w:rsid w:val="002D7E04"/>
    <w:rsid w:val="003166A7"/>
    <w:rsid w:val="00364A30"/>
    <w:rsid w:val="00494490"/>
    <w:rsid w:val="0051574A"/>
    <w:rsid w:val="006204F3"/>
    <w:rsid w:val="00766A0D"/>
    <w:rsid w:val="008F2755"/>
    <w:rsid w:val="00A140D7"/>
    <w:rsid w:val="00AC13D4"/>
    <w:rsid w:val="00AD1AFD"/>
    <w:rsid w:val="00B215C2"/>
    <w:rsid w:val="00B40288"/>
    <w:rsid w:val="00BE4BEA"/>
    <w:rsid w:val="00C37A82"/>
    <w:rsid w:val="00C908F2"/>
    <w:rsid w:val="00D22AE7"/>
    <w:rsid w:val="00D654DC"/>
    <w:rsid w:val="00E02172"/>
    <w:rsid w:val="00EA0FF9"/>
    <w:rsid w:val="00F46EB7"/>
    <w:rsid w:val="00F52052"/>
    <w:rsid w:val="065F552B"/>
    <w:rsid w:val="08CC4267"/>
    <w:rsid w:val="0F16566D"/>
    <w:rsid w:val="0FDC72F4"/>
    <w:rsid w:val="15F32C4F"/>
    <w:rsid w:val="17DE6570"/>
    <w:rsid w:val="1B11075F"/>
    <w:rsid w:val="2EAF70DB"/>
    <w:rsid w:val="32AA74A5"/>
    <w:rsid w:val="330C2840"/>
    <w:rsid w:val="3EB912A5"/>
    <w:rsid w:val="3FA74F79"/>
    <w:rsid w:val="41E77EDC"/>
    <w:rsid w:val="45550DB1"/>
    <w:rsid w:val="52E52B3E"/>
    <w:rsid w:val="594B17BF"/>
    <w:rsid w:val="5A346372"/>
    <w:rsid w:val="61181164"/>
    <w:rsid w:val="628E755F"/>
    <w:rsid w:val="670600D6"/>
    <w:rsid w:val="715E568A"/>
    <w:rsid w:val="716A7729"/>
    <w:rsid w:val="72544BC2"/>
    <w:rsid w:val="771E2D75"/>
    <w:rsid w:val="7E366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标题 1 Char"/>
    <w:basedOn w:val="6"/>
    <w:link w:val="2"/>
    <w:qFormat/>
    <w:uiPriority w:val="0"/>
    <w:rPr>
      <w:rFonts w:ascii="Calibri" w:hAnsi="Calibri" w:eastAsia="宋体" w:cs="Times New Roman"/>
      <w:b/>
      <w:kern w:val="44"/>
      <w:sz w:val="4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QKPC</Company>
  <Pages>1</Pages>
  <Words>101</Words>
  <Characters>579</Characters>
  <Lines>4</Lines>
  <Paragraphs>1</Paragraphs>
  <TotalTime>5</TotalTime>
  <ScaleCrop>false</ScaleCrop>
  <LinksUpToDate>false</LinksUpToDate>
  <CharactersWithSpaces>679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2019-05-05T02:48:00Z</dcterms:created>
  <dc:creator>QKPC</dc:creator>
  <cp:lastModifiedBy>郑大小姐❤丶</cp:lastModifiedBy>
  <cp:lastPrinted>2020-08-25T07:34:00Z</cp:lastPrinted>
  <dcterms:modified xsi:type="dcterms:W3CDTF">2020-08-31T06:43:18Z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