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ind w:right="24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附件1</w:t>
      </w:r>
    </w:p>
    <w:tbl>
      <w:tblPr>
        <w:tblStyle w:val="6"/>
        <w:tblW w:w="90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残疾人阳光家园运行费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残疾人劳动服务部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项目资金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124.3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124.3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124.3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124.3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保证区内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15家阳光家园正常运营，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为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1家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寄宿型、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7家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日间照料型阳光家园拨付运行经费。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区内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15家阳光家园正常运营，为1家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寄宿型、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日间照料型阳光家园拨付运行经费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124.3万元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绩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阳光家园数量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长丰街丰美社区残疾人阳光家园因为开发商收回使用权而停运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任务完成率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93.3%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2019年12月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2019年12月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为残疾人提供托养服务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提高残疾人融入社会生活能力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中长期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中长期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残疾人满意度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580" w:lineRule="atLeast"/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F3"/>
    <w:rsid w:val="00056ABF"/>
    <w:rsid w:val="000F43B6"/>
    <w:rsid w:val="001C0248"/>
    <w:rsid w:val="00254DE1"/>
    <w:rsid w:val="002B0198"/>
    <w:rsid w:val="002D7E04"/>
    <w:rsid w:val="003166A7"/>
    <w:rsid w:val="00364A30"/>
    <w:rsid w:val="00494490"/>
    <w:rsid w:val="0051574A"/>
    <w:rsid w:val="006204F3"/>
    <w:rsid w:val="00766A0D"/>
    <w:rsid w:val="008F2755"/>
    <w:rsid w:val="00A140D7"/>
    <w:rsid w:val="00AC13D4"/>
    <w:rsid w:val="00AD1AFD"/>
    <w:rsid w:val="00B215C2"/>
    <w:rsid w:val="00B40288"/>
    <w:rsid w:val="00BE4BEA"/>
    <w:rsid w:val="00C37A82"/>
    <w:rsid w:val="00C908F2"/>
    <w:rsid w:val="00D22AE7"/>
    <w:rsid w:val="00D654DC"/>
    <w:rsid w:val="00E02172"/>
    <w:rsid w:val="00EA0FF9"/>
    <w:rsid w:val="00F46EB7"/>
    <w:rsid w:val="00F52052"/>
    <w:rsid w:val="27A33B78"/>
    <w:rsid w:val="358A6952"/>
    <w:rsid w:val="55E114EB"/>
    <w:rsid w:val="5C1503E1"/>
    <w:rsid w:val="5E162F30"/>
    <w:rsid w:val="64AD41B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5"/>
    <w:link w:val="2"/>
    <w:qFormat/>
    <w:uiPriority w:val="0"/>
    <w:rPr>
      <w:rFonts w:ascii="Calibri" w:hAnsi="Calibri" w:eastAsia="宋体" w:cs="Times New Roman"/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QKPC</Company>
  <Pages>1</Pages>
  <Words>101</Words>
  <Characters>579</Characters>
  <Lines>4</Lines>
  <Paragraphs>1</Paragraphs>
  <TotalTime>0</TotalTime>
  <ScaleCrop>false</ScaleCrop>
  <LinksUpToDate>false</LinksUpToDate>
  <CharactersWithSpaces>679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2019-05-05T02:48:00Z</dcterms:created>
  <dc:creator>QKPC</dc:creator>
  <cp:lastModifiedBy>Administrator</cp:lastModifiedBy>
  <dcterms:modified xsi:type="dcterms:W3CDTF">2020-08-31T01:10:58Z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