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黑体" w:eastAsia="黑体"/>
          <w:b w:val="0"/>
          <w:w w:val="90"/>
          <w:lang w:eastAsia="zh-CN"/>
        </w:rPr>
      </w:pPr>
    </w:p>
    <w:p>
      <w:pPr>
        <w:pStyle w:val="2"/>
        <w:jc w:val="center"/>
        <w:rPr>
          <w:rFonts w:hint="eastAsia" w:ascii="黑体" w:eastAsia="黑体"/>
          <w:b w:val="0"/>
          <w:w w:val="90"/>
          <w:lang w:eastAsia="zh-CN"/>
        </w:rPr>
      </w:pPr>
    </w:p>
    <w:p>
      <w:pPr>
        <w:pStyle w:val="2"/>
        <w:jc w:val="center"/>
        <w:rPr>
          <w:rFonts w:hint="eastAsia" w:ascii="黑体" w:eastAsia="黑体"/>
          <w:b w:val="0"/>
          <w:w w:val="90"/>
        </w:rPr>
      </w:pPr>
      <w:r>
        <w:rPr>
          <w:rFonts w:hint="eastAsia" w:ascii="黑体" w:eastAsia="黑体"/>
          <w:b w:val="0"/>
          <w:w w:val="90"/>
          <w:sz w:val="48"/>
          <w:szCs w:val="48"/>
          <w:lang w:eastAsia="zh-CN"/>
        </w:rPr>
        <w:t>区属</w:t>
      </w:r>
      <w:r>
        <w:rPr>
          <w:rFonts w:hint="eastAsia" w:ascii="黑体" w:eastAsia="黑体"/>
          <w:b w:val="0"/>
          <w:w w:val="90"/>
          <w:sz w:val="48"/>
          <w:szCs w:val="48"/>
        </w:rPr>
        <w:t>预算项目绩效自评报告</w:t>
      </w:r>
      <w:r>
        <w:rPr>
          <w:rFonts w:ascii="黑体" w:eastAsia="黑体"/>
          <w:b w:val="0"/>
          <w:w w:val="90"/>
        </w:rPr>
        <w:br w:type="textWrapping"/>
      </w:r>
    </w:p>
    <w:p>
      <w:pPr>
        <w:snapToGrid w:val="0"/>
        <w:spacing w:line="600" w:lineRule="atLeast"/>
        <w:ind w:right="24"/>
        <w:jc w:val="left"/>
        <w:rPr>
          <w:rFonts w:hint="eastAsia" w:ascii="仿宋_GB2312" w:eastAsia="仿宋_GB2312"/>
          <w:sz w:val="32"/>
        </w:rPr>
      </w:pPr>
    </w:p>
    <w:p>
      <w:pPr>
        <w:snapToGrid w:val="0"/>
        <w:spacing w:line="600" w:lineRule="atLeast"/>
        <w:ind w:right="24"/>
        <w:jc w:val="left"/>
        <w:rPr>
          <w:rFonts w:hint="eastAsia" w:ascii="仿宋_GB2312" w:eastAsia="仿宋_GB2312"/>
          <w:sz w:val="32"/>
        </w:rPr>
      </w:pPr>
    </w:p>
    <w:p>
      <w:pPr>
        <w:rPr>
          <w:rFonts w:hint="eastAsia" w:ascii="仿宋_GB2312"/>
          <w:b/>
          <w:szCs w:val="32"/>
        </w:rPr>
      </w:pPr>
    </w:p>
    <w:p>
      <w:pPr>
        <w:rPr>
          <w:rFonts w:hint="eastAsia" w:ascii="仿宋_GB2312"/>
          <w:b/>
          <w:szCs w:val="32"/>
        </w:rPr>
      </w:pPr>
    </w:p>
    <w:p>
      <w:pPr>
        <w:rPr>
          <w:rFonts w:hint="eastAsia" w:ascii="仿宋_GB2312"/>
          <w:b/>
          <w:sz w:val="36"/>
          <w:szCs w:val="36"/>
        </w:rPr>
      </w:pPr>
    </w:p>
    <w:p>
      <w:pPr>
        <w:rPr>
          <w:rFonts w:hint="eastAsia" w:ascii="黑体" w:eastAsia="黑体"/>
          <w:b/>
          <w:sz w:val="36"/>
          <w:szCs w:val="36"/>
          <w:u w:val="single"/>
        </w:rPr>
      </w:pPr>
      <w:r>
        <w:rPr>
          <w:rFonts w:hint="eastAsia" w:ascii="仿宋_GB2312"/>
          <w:b/>
          <w:sz w:val="36"/>
          <w:szCs w:val="36"/>
        </w:rPr>
        <w:t xml:space="preserve">     </w:t>
      </w:r>
      <w:r>
        <w:rPr>
          <w:rFonts w:hint="eastAsia" w:ascii="黑体" w:eastAsia="黑体"/>
          <w:bCs/>
          <w:sz w:val="36"/>
          <w:szCs w:val="36"/>
        </w:rPr>
        <w:t>项目名称：</w:t>
      </w:r>
      <w:r>
        <w:rPr>
          <w:rFonts w:hint="eastAsia" w:ascii="黑体" w:eastAsia="黑体"/>
          <w:bCs/>
          <w:sz w:val="36"/>
          <w:szCs w:val="36"/>
          <w:lang w:eastAsia="zh-CN"/>
        </w:rPr>
        <w:t>基层党建综合事务经费</w:t>
      </w:r>
      <w:r>
        <w:rPr>
          <w:rFonts w:hint="eastAsia" w:ascii="黑体" w:eastAsia="黑体"/>
          <w:bCs/>
          <w:sz w:val="36"/>
          <w:szCs w:val="36"/>
          <w:u w:val="single"/>
        </w:rPr>
        <w:t xml:space="preserve">                   </w:t>
      </w:r>
    </w:p>
    <w:p>
      <w:pPr>
        <w:ind w:firstLine="882" w:firstLineChars="245"/>
        <w:rPr>
          <w:rFonts w:hint="eastAsia" w:ascii="黑体" w:eastAsia="黑体"/>
          <w:b/>
          <w:sz w:val="36"/>
          <w:szCs w:val="36"/>
          <w:u w:val="single"/>
        </w:rPr>
      </w:pPr>
      <w:r>
        <w:rPr>
          <w:rFonts w:hint="eastAsia" w:ascii="黑体" w:eastAsia="黑体"/>
          <w:bCs/>
          <w:sz w:val="36"/>
          <w:szCs w:val="36"/>
        </w:rPr>
        <w:t>项目单位：</w:t>
      </w:r>
      <w:r>
        <w:rPr>
          <w:rFonts w:hint="eastAsia" w:ascii="黑体" w:eastAsia="黑体"/>
          <w:bCs/>
          <w:sz w:val="36"/>
          <w:szCs w:val="36"/>
          <w:u w:val="none"/>
          <w:lang w:eastAsia="zh-CN"/>
        </w:rPr>
        <w:t>硚口区人民政府汉中街办事处</w:t>
      </w:r>
      <w:r>
        <w:rPr>
          <w:rFonts w:hint="eastAsia" w:ascii="黑体" w:eastAsia="黑体"/>
          <w:bCs/>
          <w:sz w:val="36"/>
          <w:szCs w:val="36"/>
          <w:u w:val="single"/>
        </w:rPr>
        <w:t xml:space="preserve">                     </w:t>
      </w:r>
    </w:p>
    <w:p>
      <w:pPr>
        <w:ind w:firstLine="900" w:firstLineChars="250"/>
        <w:rPr>
          <w:rFonts w:hint="eastAsia" w:ascii="黑体" w:eastAsia="黑体"/>
          <w:bCs/>
          <w:sz w:val="36"/>
          <w:szCs w:val="36"/>
          <w:u w:val="single"/>
        </w:rPr>
      </w:pPr>
      <w:r>
        <w:rPr>
          <w:rFonts w:hint="eastAsia" w:ascii="黑体" w:eastAsia="黑体"/>
          <w:bCs/>
          <w:sz w:val="36"/>
          <w:szCs w:val="36"/>
        </w:rPr>
        <w:t>主管部门：</w:t>
      </w:r>
      <w:r>
        <w:rPr>
          <w:rFonts w:hint="eastAsia" w:ascii="黑体" w:eastAsia="黑体"/>
          <w:bCs/>
          <w:sz w:val="36"/>
          <w:szCs w:val="36"/>
          <w:u w:val="none"/>
          <w:lang w:eastAsia="zh-CN"/>
        </w:rPr>
        <w:t>硚口区人民政府</w:t>
      </w:r>
      <w:r>
        <w:rPr>
          <w:rFonts w:hint="eastAsia" w:ascii="黑体" w:eastAsia="黑体"/>
          <w:bCs/>
          <w:sz w:val="36"/>
          <w:szCs w:val="36"/>
          <w:u w:val="none"/>
        </w:rPr>
        <w:t xml:space="preserve">    </w:t>
      </w:r>
      <w:r>
        <w:rPr>
          <w:rFonts w:hint="eastAsia" w:ascii="黑体" w:eastAsia="黑体"/>
          <w:bCs/>
          <w:sz w:val="36"/>
          <w:szCs w:val="36"/>
          <w:u w:val="single"/>
        </w:rPr>
        <w:t xml:space="preserve">           </w:t>
      </w:r>
    </w:p>
    <w:p>
      <w:pPr>
        <w:ind w:firstLine="900" w:firstLineChars="250"/>
        <w:rPr>
          <w:rFonts w:hint="eastAsia" w:ascii="黑体" w:eastAsia="黑体"/>
          <w:bCs/>
          <w:sz w:val="36"/>
          <w:szCs w:val="36"/>
          <w:u w:val="single"/>
        </w:rPr>
      </w:pPr>
      <w:r>
        <w:rPr>
          <w:rFonts w:hint="eastAsia" w:ascii="黑体" w:eastAsia="黑体"/>
          <w:bCs/>
          <w:sz w:val="36"/>
          <w:szCs w:val="36"/>
          <w:lang w:eastAsia="zh-CN"/>
        </w:rPr>
        <w:t>区</w:t>
      </w:r>
      <w:r>
        <w:rPr>
          <w:rFonts w:hint="eastAsia" w:ascii="黑体" w:eastAsia="黑体"/>
          <w:bCs/>
          <w:sz w:val="36"/>
          <w:szCs w:val="36"/>
        </w:rPr>
        <w:t>财政局主管业务</w:t>
      </w:r>
      <w:r>
        <w:rPr>
          <w:rFonts w:hint="eastAsia" w:ascii="黑体" w:eastAsia="黑体"/>
          <w:bCs/>
          <w:sz w:val="36"/>
          <w:szCs w:val="36"/>
          <w:lang w:eastAsia="zh-CN"/>
        </w:rPr>
        <w:t>科</w:t>
      </w:r>
      <w:r>
        <w:rPr>
          <w:rFonts w:hint="eastAsia" w:ascii="黑体" w:eastAsia="黑体"/>
          <w:bCs/>
          <w:sz w:val="36"/>
          <w:szCs w:val="36"/>
        </w:rPr>
        <w:t xml:space="preserve">室： </w:t>
      </w:r>
      <w:r>
        <w:rPr>
          <w:rFonts w:hint="eastAsia" w:ascii="黑体" w:eastAsia="黑体"/>
          <w:bCs/>
          <w:sz w:val="36"/>
          <w:szCs w:val="36"/>
          <w:u w:val="single"/>
        </w:rPr>
        <w:t xml:space="preserve">    </w:t>
      </w:r>
    </w:p>
    <w:p>
      <w:pPr>
        <w:jc w:val="center"/>
        <w:rPr>
          <w:rFonts w:hint="eastAsia" w:ascii="黑体" w:eastAsia="黑体"/>
          <w:bCs/>
          <w:sz w:val="36"/>
          <w:szCs w:val="36"/>
        </w:rPr>
      </w:pPr>
    </w:p>
    <w:p>
      <w:pPr>
        <w:jc w:val="center"/>
        <w:rPr>
          <w:rFonts w:hint="eastAsia" w:ascii="仿宋_GB2312"/>
          <w:bCs/>
          <w:sz w:val="36"/>
          <w:szCs w:val="36"/>
        </w:rPr>
      </w:pPr>
    </w:p>
    <w:p>
      <w:pPr>
        <w:jc w:val="center"/>
        <w:rPr>
          <w:rFonts w:hint="eastAsia" w:ascii="仿宋_GB2312"/>
          <w:bCs/>
          <w:sz w:val="36"/>
          <w:szCs w:val="36"/>
        </w:rPr>
      </w:pPr>
    </w:p>
    <w:p>
      <w:pPr>
        <w:jc w:val="center"/>
        <w:rPr>
          <w:rFonts w:hint="eastAsia" w:ascii="仿宋_GB2312"/>
          <w:bCs/>
          <w:sz w:val="36"/>
          <w:szCs w:val="36"/>
        </w:rPr>
      </w:pPr>
    </w:p>
    <w:p>
      <w:pPr>
        <w:jc w:val="center"/>
        <w:rPr>
          <w:rFonts w:hint="eastAsia" w:ascii="仿宋_GB2312"/>
          <w:bCs/>
          <w:sz w:val="36"/>
          <w:szCs w:val="36"/>
        </w:rPr>
      </w:pPr>
    </w:p>
    <w:p>
      <w:pPr>
        <w:jc w:val="center"/>
        <w:rPr>
          <w:rFonts w:hint="eastAsia" w:ascii="黑体" w:eastAsia="黑体"/>
          <w:bCs/>
          <w:sz w:val="32"/>
          <w:szCs w:val="32"/>
        </w:rPr>
      </w:pPr>
      <w:r>
        <w:rPr>
          <w:rFonts w:hint="eastAsia" w:ascii="黑体" w:eastAsia="黑体"/>
          <w:bCs/>
          <w:sz w:val="32"/>
          <w:szCs w:val="32"/>
        </w:rPr>
        <w:t xml:space="preserve">  </w:t>
      </w:r>
      <w:r>
        <w:rPr>
          <w:rFonts w:hint="eastAsia" w:ascii="黑体" w:eastAsia="黑体"/>
          <w:bCs/>
          <w:sz w:val="32"/>
          <w:szCs w:val="32"/>
          <w:lang w:val="en-US" w:eastAsia="zh-CN"/>
        </w:rPr>
        <w:t>2018年5</w:t>
      </w:r>
      <w:r>
        <w:rPr>
          <w:rFonts w:hint="eastAsia" w:ascii="黑体" w:eastAsia="黑体"/>
          <w:bCs/>
          <w:sz w:val="32"/>
          <w:szCs w:val="32"/>
        </w:rPr>
        <w:t>月</w:t>
      </w:r>
    </w:p>
    <w:p>
      <w:pPr>
        <w:jc w:val="center"/>
        <w:rPr>
          <w:rFonts w:hint="eastAsia" w:ascii="黑体" w:eastAsia="黑体"/>
          <w:bCs/>
          <w:sz w:val="32"/>
          <w:szCs w:val="32"/>
        </w:rPr>
      </w:pPr>
    </w:p>
    <w:p>
      <w:pPr>
        <w:pStyle w:val="2"/>
        <w:rPr>
          <w:rFonts w:hint="eastAsia"/>
          <w:sz w:val="32"/>
          <w:szCs w:val="32"/>
          <w:lang w:eastAsia="zh-CN"/>
        </w:rPr>
        <w:sectPr>
          <w:pgSz w:w="11906" w:h="16838"/>
          <w:pgMar w:top="1440" w:right="1800" w:bottom="1440" w:left="1800" w:header="851" w:footer="992" w:gutter="0"/>
          <w:cols w:space="425" w:num="1"/>
          <w:docGrid w:type="lines" w:linePitch="312" w:charSpace="0"/>
        </w:sectPr>
      </w:pPr>
    </w:p>
    <w:p>
      <w:pPr>
        <w:pStyle w:val="2"/>
        <w:rPr>
          <w:rFonts w:hint="eastAsia"/>
          <w:sz w:val="32"/>
          <w:szCs w:val="32"/>
          <w:lang w:val="en-US"/>
        </w:rPr>
      </w:pPr>
      <w:r>
        <w:rPr>
          <w:rFonts w:hint="eastAsia"/>
          <w:sz w:val="32"/>
          <w:szCs w:val="32"/>
          <w:lang w:eastAsia="zh-CN"/>
        </w:rPr>
        <w:t>一、项目基本情况</w:t>
      </w:r>
    </w:p>
    <w:p>
      <w:pPr>
        <w:ind w:firstLine="561" w:firstLineChars="200"/>
        <w:rPr>
          <w:rFonts w:hint="eastAsia" w:ascii="华文仿宋" w:hAnsi="华文仿宋" w:eastAsia="华文仿宋" w:cs="华文仿宋"/>
          <w:b/>
          <w:bCs/>
          <w:sz w:val="28"/>
          <w:szCs w:val="28"/>
          <w:lang w:val="en-US" w:eastAsia="zh-CN"/>
        </w:rPr>
      </w:pPr>
      <w:r>
        <w:rPr>
          <w:rFonts w:hint="eastAsia" w:ascii="华文仿宋" w:hAnsi="华文仿宋" w:eastAsia="华文仿宋" w:cs="华文仿宋"/>
          <w:b/>
          <w:bCs/>
          <w:sz w:val="28"/>
          <w:szCs w:val="28"/>
          <w:lang w:val="en-US" w:eastAsia="zh-CN"/>
        </w:rPr>
        <w:t>（一）项目的概况</w:t>
      </w:r>
    </w:p>
    <w:p>
      <w:pPr>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1、项目立项背景和依据</w:t>
      </w:r>
    </w:p>
    <w:p>
      <w:pPr>
        <w:ind w:firstLine="560" w:firstLineChars="200"/>
        <w:rPr>
          <w:rFonts w:hint="eastAsia" w:ascii="仿宋" w:hAnsi="仿宋" w:eastAsia="仿宋" w:cs="仿宋"/>
          <w:b w:val="0"/>
          <w:i w:val="0"/>
          <w:caps w:val="0"/>
          <w:color w:val="000000"/>
          <w:spacing w:val="0"/>
          <w:sz w:val="28"/>
          <w:szCs w:val="28"/>
          <w:shd w:val="clear" w:fill="FFFFFF"/>
        </w:rPr>
      </w:pPr>
      <w:r>
        <w:rPr>
          <w:rFonts w:hint="eastAsia" w:ascii="仿宋" w:hAnsi="仿宋" w:eastAsia="仿宋" w:cs="仿宋"/>
          <w:b w:val="0"/>
          <w:i w:val="0"/>
          <w:caps w:val="0"/>
          <w:color w:val="000000"/>
          <w:spacing w:val="0"/>
          <w:sz w:val="28"/>
          <w:szCs w:val="28"/>
          <w:shd w:val="clear" w:fill="FFFFFF"/>
          <w:lang w:eastAsia="zh-CN"/>
        </w:rPr>
        <w:t>基层</w:t>
      </w:r>
      <w:r>
        <w:rPr>
          <w:rFonts w:hint="eastAsia" w:ascii="仿宋" w:hAnsi="仿宋" w:eastAsia="仿宋" w:cs="仿宋"/>
          <w:b w:val="0"/>
          <w:i w:val="0"/>
          <w:caps w:val="0"/>
          <w:color w:val="000000"/>
          <w:spacing w:val="0"/>
          <w:sz w:val="28"/>
          <w:szCs w:val="28"/>
          <w:shd w:val="clear" w:fill="FFFFFF"/>
        </w:rPr>
        <w:t>党组织是党全部工作和战斗力的基础，是</w:t>
      </w:r>
      <w:r>
        <w:rPr>
          <w:rFonts w:hint="eastAsia" w:ascii="仿宋" w:hAnsi="仿宋" w:eastAsia="仿宋" w:cs="仿宋"/>
          <w:b w:val="0"/>
          <w:i w:val="0"/>
          <w:caps w:val="0"/>
          <w:color w:val="000000"/>
          <w:spacing w:val="0"/>
          <w:sz w:val="28"/>
          <w:szCs w:val="28"/>
          <w:shd w:val="clear" w:fill="FFFFFF"/>
          <w:lang w:eastAsia="zh-CN"/>
        </w:rPr>
        <w:t>基层</w:t>
      </w:r>
      <w:r>
        <w:rPr>
          <w:rFonts w:hint="eastAsia" w:ascii="仿宋" w:hAnsi="仿宋" w:eastAsia="仿宋" w:cs="仿宋"/>
          <w:b w:val="0"/>
          <w:i w:val="0"/>
          <w:caps w:val="0"/>
          <w:color w:val="000000"/>
          <w:spacing w:val="0"/>
          <w:sz w:val="28"/>
          <w:szCs w:val="28"/>
          <w:shd w:val="clear" w:fill="FFFFFF"/>
        </w:rPr>
        <w:t>各种组织和各项工作的领导核心。加强</w:t>
      </w:r>
      <w:r>
        <w:rPr>
          <w:rFonts w:hint="eastAsia" w:ascii="仿宋" w:hAnsi="仿宋" w:eastAsia="仿宋" w:cs="仿宋"/>
          <w:b w:val="0"/>
          <w:i w:val="0"/>
          <w:caps w:val="0"/>
          <w:color w:val="000000"/>
          <w:spacing w:val="0"/>
          <w:sz w:val="28"/>
          <w:szCs w:val="28"/>
          <w:shd w:val="clear" w:fill="FFFFFF"/>
          <w:lang w:eastAsia="zh-CN"/>
        </w:rPr>
        <w:t>基层</w:t>
      </w:r>
      <w:r>
        <w:rPr>
          <w:rFonts w:hint="eastAsia" w:ascii="仿宋" w:hAnsi="仿宋" w:eastAsia="仿宋" w:cs="仿宋"/>
          <w:b w:val="0"/>
          <w:i w:val="0"/>
          <w:caps w:val="0"/>
          <w:color w:val="000000"/>
          <w:spacing w:val="0"/>
          <w:sz w:val="28"/>
          <w:szCs w:val="28"/>
          <w:shd w:val="clear" w:fill="FFFFFF"/>
        </w:rPr>
        <w:t>党组织建设，对于进一步巩固党的执政基础、实现党的执政目标、完成党的执政使命具有重要意义。而基层党建工作的有序有效运行，必须有强力的经费作保障。</w:t>
      </w:r>
    </w:p>
    <w:p>
      <w:pPr>
        <w:ind w:firstLine="560" w:firstLineChars="200"/>
        <w:rPr>
          <w:rFonts w:hint="eastAsia" w:ascii="华文仿宋" w:hAnsi="华文仿宋" w:eastAsia="华文仿宋" w:cs="华文仿宋"/>
          <w:sz w:val="28"/>
          <w:szCs w:val="28"/>
          <w:lang w:val="en-US" w:eastAsia="zh-CN"/>
        </w:rPr>
      </w:pPr>
      <w:r>
        <w:rPr>
          <w:rFonts w:hint="eastAsia" w:ascii="仿宋" w:hAnsi="仿宋" w:eastAsia="仿宋" w:cs="仿宋"/>
          <w:b w:val="0"/>
          <w:i w:val="0"/>
          <w:caps w:val="0"/>
          <w:color w:val="000000"/>
          <w:spacing w:val="0"/>
          <w:sz w:val="28"/>
          <w:szCs w:val="28"/>
          <w:shd w:val="clear" w:fill="FFFFFF"/>
          <w:lang w:eastAsia="zh-CN"/>
        </w:rPr>
        <w:t>根据武汉市委组织部“关于调整社区党员教育活动经费标准”的函等文件，</w:t>
      </w:r>
      <w:r>
        <w:rPr>
          <w:rFonts w:hint="eastAsia" w:ascii="华文仿宋" w:hAnsi="华文仿宋" w:eastAsia="华文仿宋" w:cs="华文仿宋"/>
          <w:sz w:val="28"/>
          <w:szCs w:val="28"/>
          <w:lang w:val="en-US" w:eastAsia="zh-CN"/>
        </w:rPr>
        <w:t>坚持立足基层党建工作实际，以改革创新的精神推进基层党建工作，以各级财政投入为主，将基层党建工作专项经费，用于党员的教育管理，党务工作经费，走访慰问贫困党员，表彰奖励优秀等项目开支。</w:t>
      </w:r>
    </w:p>
    <w:p>
      <w:pPr>
        <w:numPr>
          <w:ilvl w:val="0"/>
          <w:numId w:val="1"/>
        </w:numPr>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项目实施情况</w:t>
      </w:r>
    </w:p>
    <w:p>
      <w:pPr>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基层党建综合事务经费项目分为6个小项目：基层党组织运行经费项目，纪检小组经费项目，街人大工委工作经费项目，统战人员补贴项目，遗嘱补助项目，基层党建专项事务经费项目。</w:t>
      </w:r>
    </w:p>
    <w:p>
      <w:pPr>
        <w:numPr>
          <w:ilvl w:val="0"/>
          <w:numId w:val="0"/>
        </w:numPr>
        <w:ind w:firstLine="280" w:firstLineChars="100"/>
        <w:rPr>
          <w:rFonts w:hint="eastAsia" w:ascii="仿宋" w:hAnsi="仿宋" w:eastAsia="仿宋" w:cs="仿宋"/>
          <w:color w:val="auto"/>
          <w:sz w:val="28"/>
          <w:szCs w:val="28"/>
          <w:highlight w:val="none"/>
          <w:lang w:val="en-US" w:eastAsia="zh-CN"/>
        </w:rPr>
      </w:pPr>
      <w:r>
        <w:rPr>
          <w:rFonts w:hint="eastAsia" w:ascii="华文仿宋" w:hAnsi="华文仿宋" w:eastAsia="华文仿宋" w:cs="华文仿宋"/>
          <w:sz w:val="28"/>
          <w:szCs w:val="28"/>
          <w:lang w:val="en-US" w:eastAsia="zh-CN"/>
        </w:rPr>
        <w:t>（1）基层党组织运行经费主要社区党组织制作宣传资料、印刷购买学习资料，开展社区党组织主题活动，慰问困难党员，社区党员服务中心开展活动。2017年汉中街办事处党建办在所辖11个社区</w:t>
      </w:r>
      <w:r>
        <w:rPr>
          <w:rFonts w:hint="eastAsia" w:ascii="仿宋" w:hAnsi="仿宋" w:eastAsia="仿宋" w:cs="仿宋"/>
          <w:sz w:val="28"/>
          <w:szCs w:val="28"/>
          <w:highlight w:val="none"/>
          <w:lang w:eastAsia="zh-CN"/>
        </w:rPr>
        <w:t>开展中心组学习（扩大）报告会</w:t>
      </w:r>
      <w:r>
        <w:rPr>
          <w:rFonts w:hint="eastAsia" w:ascii="仿宋" w:hAnsi="仿宋" w:eastAsia="仿宋" w:cs="仿宋"/>
          <w:sz w:val="28"/>
          <w:szCs w:val="28"/>
          <w:highlight w:val="none"/>
          <w:lang w:val="en-US" w:eastAsia="zh-CN"/>
        </w:rPr>
        <w:t>11场次，以专题辅导为辅的学习活动，</w:t>
      </w:r>
      <w:r>
        <w:rPr>
          <w:rFonts w:hint="eastAsia" w:ascii="仿宋" w:hAnsi="仿宋" w:eastAsia="仿宋" w:cs="仿宋"/>
          <w:color w:val="auto"/>
          <w:sz w:val="28"/>
          <w:szCs w:val="28"/>
          <w:highlight w:val="none"/>
          <w:lang w:val="en-US" w:eastAsia="zh-CN"/>
        </w:rPr>
        <w:t>50个党支部组织2278名党员开展学习；发放55本《道德的力量》</w:t>
      </w:r>
      <w:r>
        <w:rPr>
          <w:rFonts w:hint="eastAsia" w:ascii="仿宋" w:hAnsi="仿宋" w:eastAsia="仿宋" w:cs="仿宋"/>
          <w:sz w:val="28"/>
          <w:szCs w:val="28"/>
          <w:highlight w:val="none"/>
          <w:lang w:val="en-US" w:eastAsia="zh-CN"/>
        </w:rPr>
        <w:t>；</w:t>
      </w:r>
      <w:r>
        <w:rPr>
          <w:rFonts w:hint="eastAsia" w:ascii="仿宋" w:hAnsi="仿宋" w:eastAsia="仿宋" w:cs="仿宋"/>
          <w:color w:val="auto"/>
          <w:sz w:val="28"/>
          <w:szCs w:val="28"/>
          <w:highlight w:val="none"/>
          <w:lang w:val="en-US" w:eastAsia="zh-CN"/>
        </w:rPr>
        <w:t>组织收看《榜样》专题节目。共开展11次“支部主题党日”活动。使用宣传印刷费68033.90元，主题活动经费173273.00元，慰问困难党员76384.40元，11个社区党员服务中心开展活动48188.10元。</w:t>
      </w:r>
    </w:p>
    <w:p>
      <w:pPr>
        <w:numPr>
          <w:ilvl w:val="0"/>
          <w:numId w:val="0"/>
        </w:numPr>
        <w:ind w:firstLine="280" w:firstLineChars="100"/>
        <w:rPr>
          <w:rFonts w:hint="eastAsia" w:ascii="仿宋" w:hAnsi="仿宋" w:eastAsia="仿宋" w:cs="仿宋"/>
          <w:color w:val="auto"/>
          <w:sz w:val="28"/>
          <w:szCs w:val="28"/>
          <w:highlight w:val="none"/>
          <w:lang w:val="en-US" w:eastAsia="zh-CN"/>
        </w:rPr>
      </w:pPr>
      <w:r>
        <w:rPr>
          <w:rFonts w:hint="eastAsia" w:ascii="华文仿宋" w:hAnsi="华文仿宋" w:eastAsia="华文仿宋" w:cs="华文仿宋"/>
          <w:sz w:val="28"/>
          <w:szCs w:val="28"/>
          <w:lang w:val="en-US" w:eastAsia="zh-CN"/>
        </w:rPr>
        <w:t>（2）纪检小组经费主要为纪检工作经费，2017年使用5530.00元。</w:t>
      </w:r>
    </w:p>
    <w:p>
      <w:pPr>
        <w:numPr>
          <w:ilvl w:val="0"/>
          <w:numId w:val="0"/>
        </w:numPr>
        <w:ind w:firstLine="280" w:firstLineChars="100"/>
        <w:rPr>
          <w:rFonts w:hint="eastAsia" w:ascii="仿宋" w:hAnsi="仿宋" w:eastAsia="仿宋" w:cs="仿宋"/>
          <w:color w:val="auto"/>
          <w:sz w:val="28"/>
          <w:szCs w:val="28"/>
          <w:highlight w:val="none"/>
          <w:lang w:val="en-US" w:eastAsia="zh-CN"/>
        </w:rPr>
      </w:pPr>
      <w:r>
        <w:rPr>
          <w:rFonts w:hint="eastAsia" w:ascii="华文仿宋" w:hAnsi="华文仿宋" w:eastAsia="华文仿宋" w:cs="华文仿宋"/>
          <w:sz w:val="28"/>
          <w:szCs w:val="28"/>
          <w:lang w:val="en-US" w:eastAsia="zh-CN"/>
        </w:rPr>
        <w:t>（3）街人大工委工作经费主要为人大代表开展调研活动以及人大指导宣传工作，2017年</w:t>
      </w:r>
      <w:r>
        <w:rPr>
          <w:rFonts w:hint="eastAsia" w:ascii="仿宋" w:hAnsi="仿宋" w:eastAsia="仿宋" w:cs="仿宋"/>
          <w:sz w:val="32"/>
          <w:szCs w:val="32"/>
          <w:highlight w:val="none"/>
          <w:lang w:val="en-US" w:eastAsia="zh-CN"/>
        </w:rPr>
        <w:t>有</w:t>
      </w:r>
      <w:r>
        <w:rPr>
          <w:rFonts w:hint="eastAsia" w:ascii="仿宋" w:hAnsi="仿宋" w:eastAsia="仿宋" w:cs="仿宋"/>
          <w:sz w:val="28"/>
          <w:szCs w:val="28"/>
          <w:highlight w:val="none"/>
          <w:lang w:val="en-US" w:eastAsia="zh-CN"/>
        </w:rPr>
        <w:t>效完成“推荐提名我省出席党的十九大代表候选人”及“推荐提名武汉市出席省第十一次党代会代表候选人”工作。</w:t>
      </w:r>
    </w:p>
    <w:p>
      <w:pPr>
        <w:numPr>
          <w:ilvl w:val="0"/>
          <w:numId w:val="0"/>
        </w:numPr>
        <w:ind w:firstLine="280" w:firstLineChars="100"/>
        <w:rPr>
          <w:rFonts w:hint="eastAsia" w:ascii="仿宋" w:hAnsi="仿宋" w:eastAsia="仿宋" w:cs="仿宋"/>
          <w:color w:val="auto"/>
          <w:sz w:val="28"/>
          <w:szCs w:val="28"/>
          <w:highlight w:val="none"/>
          <w:lang w:val="en-US" w:eastAsia="zh-CN"/>
        </w:rPr>
      </w:pPr>
      <w:r>
        <w:rPr>
          <w:rFonts w:hint="eastAsia" w:ascii="华文仿宋" w:hAnsi="华文仿宋" w:eastAsia="华文仿宋" w:cs="华文仿宋"/>
          <w:sz w:val="28"/>
          <w:szCs w:val="28"/>
          <w:lang w:val="en-US" w:eastAsia="zh-CN"/>
        </w:rPr>
        <w:t>（4）统战人员补贴，主要为发放各社区及街道统战工作人员补贴，2017年按照每人每月200元标准发放，二季度增加2人，实际支付13人补贴33600元。</w:t>
      </w:r>
    </w:p>
    <w:p>
      <w:pPr>
        <w:numPr>
          <w:ilvl w:val="0"/>
          <w:numId w:val="0"/>
        </w:numPr>
        <w:ind w:firstLine="280" w:firstLineChars="100"/>
        <w:rPr>
          <w:rFonts w:hint="eastAsia" w:ascii="仿宋" w:hAnsi="仿宋" w:eastAsia="仿宋" w:cs="仿宋"/>
          <w:color w:val="auto"/>
          <w:sz w:val="28"/>
          <w:szCs w:val="28"/>
          <w:highlight w:val="none"/>
          <w:lang w:val="en-US" w:eastAsia="zh-CN"/>
        </w:rPr>
      </w:pPr>
      <w:r>
        <w:rPr>
          <w:rFonts w:hint="eastAsia" w:ascii="华文仿宋" w:hAnsi="华文仿宋" w:eastAsia="华文仿宋" w:cs="华文仿宋"/>
          <w:sz w:val="28"/>
          <w:szCs w:val="28"/>
          <w:lang w:val="en-US" w:eastAsia="zh-CN"/>
        </w:rPr>
        <w:t>（5）遗嘱补助经费，为发放遗嘱补助，2017年因原遗嘱人员未联系上，实际未使用。</w:t>
      </w:r>
    </w:p>
    <w:p>
      <w:pPr>
        <w:numPr>
          <w:ilvl w:val="0"/>
          <w:numId w:val="0"/>
        </w:numPr>
        <w:ind w:firstLine="280" w:firstLineChars="100"/>
        <w:rPr>
          <w:rFonts w:hint="eastAsia" w:ascii="仿宋" w:hAnsi="仿宋" w:eastAsia="仿宋" w:cs="仿宋"/>
          <w:color w:val="auto"/>
          <w:sz w:val="28"/>
          <w:szCs w:val="28"/>
          <w:highlight w:val="none"/>
          <w:lang w:val="en-US" w:eastAsia="zh-CN"/>
        </w:rPr>
      </w:pPr>
      <w:r>
        <w:rPr>
          <w:rFonts w:hint="eastAsia" w:ascii="华文仿宋" w:hAnsi="华文仿宋" w:eastAsia="华文仿宋" w:cs="华文仿宋"/>
          <w:sz w:val="28"/>
          <w:szCs w:val="28"/>
          <w:lang w:val="en-US" w:eastAsia="zh-CN"/>
        </w:rPr>
        <w:t>（6）基层党建专项事务经费主要为社区订阅党报党刊，开展“七一”纪念活动经费.2017年11个社区党组织订阅党报党刊支出49050元，举办七一纪念活动使用8958.00元。</w:t>
      </w:r>
    </w:p>
    <w:p>
      <w:pPr>
        <w:numPr>
          <w:ilvl w:val="0"/>
          <w:numId w:val="0"/>
        </w:numPr>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3、项目资金来源和使用情况</w:t>
      </w:r>
    </w:p>
    <w:p>
      <w:pPr>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硚口区财政局共安排硚口区汉中街办事处2017年度基层党建综合事务经费470040.00元，包括：基层党组织运行经费338000元，纪检小组经费22000元，街人大工委工作经费20000元，统战人员补贴26400元，遗属补助5640元，基层党建经费58000元。资金到位率100%，资金及时性100%。</w:t>
      </w:r>
    </w:p>
    <w:p>
      <w:pPr>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实际使用资金483017.40元，超支12977.40元，超支部分为使用上年结余资金。其中：基层党组织运行经费使用365879.40元，超支27879.40元，使用上年结余27879.40元；基层党建专项事务经费使用58008.00元，超支8元，使用上年结余8元；纪检小组经费使用5530.00元，节约16470.00元。街人大工委工作经费使用20000元，统战人员补贴使用33600元，超支7200元；遗嘱补助未支出，结余5640元。</w:t>
      </w:r>
    </w:p>
    <w:p>
      <w:pPr>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（二）项目绩效目标</w:t>
      </w:r>
    </w:p>
    <w:p>
      <w:pPr>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1、长期目标</w:t>
      </w:r>
    </w:p>
    <w:p>
      <w:pPr>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数量指标3项：开展青少年活动10次，人大参政议政提案10项，文明程度指数达标11个。质量指标：党代表履职率100%，党风廉政建设查处率100%，落实基层党建目标100%；时效指标：事业专项工作办结率100%；社会效益指标：遗嘱补贴发放率100%。</w:t>
      </w:r>
    </w:p>
    <w:p>
      <w:pPr>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2、年度目标</w:t>
      </w:r>
    </w:p>
    <w:p>
      <w:pPr>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硚口区财政局安排硚口区汉中街办事处2017年度基层党建综合事务经费470040.00元，结合实际情况设定了年度绩效目标，其中：数量指标4项：开展学习扩大报告会10场次以上，</w:t>
      </w:r>
      <w:r>
        <w:rPr>
          <w:rFonts w:hint="eastAsia" w:ascii="仿宋" w:hAnsi="仿宋" w:eastAsia="仿宋" w:cs="仿宋"/>
          <w:color w:val="auto"/>
          <w:sz w:val="28"/>
          <w:szCs w:val="28"/>
          <w:highlight w:val="none"/>
          <w:lang w:val="en-US" w:eastAsia="zh-CN"/>
        </w:rPr>
        <w:t>组织收看专题节目1次。开展支部主题党日活动10次以上，举办统战工作培训1次，</w:t>
      </w:r>
      <w:r>
        <w:rPr>
          <w:rFonts w:hint="eastAsia" w:ascii="华文仿宋" w:hAnsi="华文仿宋" w:eastAsia="华文仿宋" w:cs="华文仿宋"/>
          <w:color w:val="auto"/>
          <w:sz w:val="28"/>
          <w:szCs w:val="28"/>
          <w:lang w:val="en-US" w:eastAsia="zh-CN"/>
        </w:rPr>
        <w:t>质量指标3项：党组织覆盖率100%、党报党刊订</w:t>
      </w:r>
      <w:r>
        <w:rPr>
          <w:rFonts w:hint="eastAsia" w:ascii="华文仿宋" w:hAnsi="华文仿宋" w:eastAsia="华文仿宋" w:cs="华文仿宋"/>
          <w:sz w:val="28"/>
          <w:szCs w:val="28"/>
          <w:lang w:val="en-US" w:eastAsia="zh-CN"/>
        </w:rPr>
        <w:t>阅率100%，支部开展学习率100%。效益指标3项：</w:t>
      </w:r>
      <w:r>
        <w:rPr>
          <w:rFonts w:hint="eastAsia" w:ascii="华文仿宋" w:hAnsi="华文仿宋" w:eastAsia="华文仿宋" w:cs="华文仿宋"/>
          <w:color w:val="auto"/>
          <w:sz w:val="28"/>
          <w:szCs w:val="28"/>
          <w:lang w:val="en-US" w:eastAsia="zh-CN"/>
        </w:rPr>
        <w:t>参与</w:t>
      </w:r>
      <w:r>
        <w:rPr>
          <w:rFonts w:hint="eastAsia" w:ascii="仿宋" w:hAnsi="仿宋" w:eastAsia="仿宋" w:cs="仿宋"/>
          <w:color w:val="auto"/>
          <w:sz w:val="28"/>
          <w:szCs w:val="28"/>
          <w:highlight w:val="none"/>
          <w:lang w:val="en-US" w:eastAsia="zh-CN"/>
        </w:rPr>
        <w:t>推荐十九大代表和省党代会代表，</w:t>
      </w:r>
      <w:r>
        <w:rPr>
          <w:rFonts w:hint="eastAsia" w:ascii="仿宋_GB2312" w:hAnsi="华文中宋" w:eastAsia="仿宋_GB2312"/>
          <w:color w:val="auto"/>
          <w:sz w:val="28"/>
          <w:szCs w:val="28"/>
          <w:highlight w:val="none"/>
          <w:lang w:eastAsia="zh-CN"/>
        </w:rPr>
        <w:t>摸底填报新阶层社会人士名单，发放遗属补贴</w:t>
      </w:r>
      <w:r>
        <w:rPr>
          <w:rFonts w:hint="eastAsia" w:ascii="华文仿宋" w:hAnsi="华文仿宋" w:eastAsia="华文仿宋" w:cs="华文仿宋"/>
          <w:sz w:val="28"/>
          <w:szCs w:val="28"/>
          <w:lang w:val="en-US" w:eastAsia="zh-CN"/>
        </w:rPr>
        <w:t>。</w:t>
      </w:r>
    </w:p>
    <w:p>
      <w:pPr>
        <w:pStyle w:val="2"/>
        <w:rPr>
          <w:rFonts w:hint="eastAsia" w:ascii="仿宋_GB2312" w:hAnsi="Tahoma" w:eastAsia="仿宋_GB2312" w:cs="仿宋_GB2312"/>
          <w:b/>
          <w:bCs/>
          <w:i w:val="0"/>
          <w:color w:val="000000"/>
          <w:kern w:val="0"/>
          <w:sz w:val="28"/>
          <w:szCs w:val="28"/>
          <w:u w:val="none"/>
          <w:lang w:val="en-US" w:eastAsia="zh-CN" w:bidi="ar"/>
        </w:rPr>
      </w:pPr>
      <w:r>
        <w:rPr>
          <w:rFonts w:hint="eastAsia" w:ascii="华文仿宋" w:hAnsi="华文仿宋" w:eastAsia="华文仿宋" w:cs="华文仿宋"/>
          <w:sz w:val="28"/>
          <w:szCs w:val="28"/>
          <w:lang w:val="en-US" w:eastAsia="zh-CN"/>
        </w:rPr>
        <w:t xml:space="preserve"> 二、</w:t>
      </w:r>
      <w:r>
        <w:rPr>
          <w:rFonts w:hint="eastAsia" w:ascii="仿宋_GB2312" w:hAnsi="Tahoma" w:eastAsia="仿宋_GB2312" w:cs="仿宋_GB2312"/>
          <w:b/>
          <w:bCs/>
          <w:i w:val="0"/>
          <w:color w:val="000000"/>
          <w:kern w:val="0"/>
          <w:sz w:val="28"/>
          <w:szCs w:val="28"/>
          <w:u w:val="none"/>
          <w:lang w:val="en-US" w:eastAsia="zh-CN" w:bidi="ar"/>
        </w:rPr>
        <w:t>绩效评价工作情况</w:t>
      </w:r>
    </w:p>
    <w:p>
      <w:pPr>
        <w:pStyle w:val="3"/>
        <w:ind w:firstLine="281" w:firstLineChars="100"/>
        <w:rPr>
          <w:rFonts w:hint="eastAsia" w:ascii="仿宋_GB2312" w:hAnsi="Tahoma" w:eastAsia="仿宋_GB2312" w:cs="仿宋_GB2312"/>
          <w:b/>
          <w:bCs/>
          <w:i w:val="0"/>
          <w:color w:val="000000"/>
          <w:kern w:val="0"/>
          <w:sz w:val="28"/>
          <w:szCs w:val="28"/>
          <w:u w:val="none"/>
          <w:lang w:val="en-US" w:eastAsia="zh-CN" w:bidi="ar"/>
        </w:rPr>
      </w:pPr>
      <w:bookmarkStart w:id="0" w:name="_Toc455156424"/>
      <w:bookmarkStart w:id="1" w:name="_Toc455062156"/>
      <w:r>
        <w:rPr>
          <w:rFonts w:hint="eastAsia" w:ascii="仿宋_GB2312" w:hAnsi="Tahoma" w:eastAsia="仿宋_GB2312" w:cs="仿宋_GB2312"/>
          <w:b/>
          <w:bCs/>
          <w:i w:val="0"/>
          <w:color w:val="000000"/>
          <w:kern w:val="0"/>
          <w:sz w:val="28"/>
          <w:szCs w:val="28"/>
          <w:u w:val="none"/>
          <w:lang w:val="en-US" w:eastAsia="zh-CN" w:bidi="ar"/>
        </w:rPr>
        <w:t>（一）绩效评价目的</w:t>
      </w:r>
      <w:bookmarkEnd w:id="0"/>
      <w:bookmarkEnd w:id="1"/>
    </w:p>
    <w:p>
      <w:pPr>
        <w:spacing w:line="360" w:lineRule="auto"/>
        <w:ind w:firstLine="560" w:firstLineChars="200"/>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本次绩效自评价是通过对该项目投入、过程、产出、效益这四个维度进行绩效分析和评价，总结经验，发现问题，提出改进意见。</w:t>
      </w:r>
    </w:p>
    <w:p>
      <w:pPr>
        <w:pStyle w:val="3"/>
        <w:rPr>
          <w:rFonts w:hint="eastAsia" w:ascii="仿宋_GB2312" w:hAnsi="Tahoma" w:eastAsia="仿宋_GB2312" w:cs="仿宋_GB2312"/>
          <w:b/>
          <w:bCs/>
          <w:i w:val="0"/>
          <w:color w:val="000000"/>
          <w:kern w:val="0"/>
          <w:sz w:val="28"/>
          <w:szCs w:val="28"/>
          <w:u w:val="none"/>
          <w:lang w:val="en-US" w:eastAsia="zh-CN" w:bidi="ar"/>
        </w:rPr>
      </w:pPr>
      <w:bookmarkStart w:id="2" w:name="_Toc455062157"/>
      <w:bookmarkStart w:id="3" w:name="_Toc455156425"/>
      <w:r>
        <w:rPr>
          <w:rFonts w:hint="eastAsia" w:ascii="仿宋_GB2312" w:hAnsi="Tahoma" w:eastAsia="仿宋_GB2312" w:cs="仿宋_GB2312"/>
          <w:b/>
          <w:bCs/>
          <w:i w:val="0"/>
          <w:color w:val="000000"/>
          <w:kern w:val="0"/>
          <w:sz w:val="28"/>
          <w:szCs w:val="28"/>
          <w:u w:val="none"/>
          <w:lang w:val="en-US" w:eastAsia="zh-CN" w:bidi="ar"/>
        </w:rPr>
        <w:t>（二）绩效评价框架</w:t>
      </w:r>
      <w:bookmarkEnd w:id="2"/>
      <w:bookmarkEnd w:id="3"/>
    </w:p>
    <w:p>
      <w:pPr>
        <w:pStyle w:val="3"/>
        <w:rPr>
          <w:rFonts w:hint="eastAsia" w:ascii="仿宋_GB2312" w:hAnsi="Tahoma" w:eastAsia="仿宋_GB2312" w:cs="仿宋_GB2312"/>
          <w:b w:val="0"/>
          <w:i w:val="0"/>
          <w:color w:val="000000"/>
          <w:kern w:val="0"/>
          <w:sz w:val="28"/>
          <w:szCs w:val="28"/>
          <w:u w:val="none"/>
          <w:lang w:val="en-US" w:eastAsia="zh-CN" w:bidi="ar"/>
        </w:rPr>
      </w:pPr>
      <w:bookmarkStart w:id="4" w:name="_Toc455062158"/>
      <w:bookmarkStart w:id="5" w:name="_Toc455156426"/>
      <w:r>
        <w:rPr>
          <w:rFonts w:hint="eastAsia" w:ascii="仿宋_GB2312" w:hAnsi="Tahoma" w:eastAsia="仿宋_GB2312" w:cs="仿宋_GB2312"/>
          <w:b w:val="0"/>
          <w:i w:val="0"/>
          <w:color w:val="000000"/>
          <w:kern w:val="0"/>
          <w:sz w:val="28"/>
          <w:szCs w:val="28"/>
          <w:u w:val="none"/>
          <w:lang w:val="en-US" w:eastAsia="zh-CN" w:bidi="ar"/>
        </w:rPr>
        <w:t xml:space="preserve">    1.评价指标体系</w:t>
      </w:r>
      <w:bookmarkEnd w:id="4"/>
      <w:bookmarkEnd w:id="5"/>
      <w:r>
        <w:rPr>
          <w:rFonts w:hint="eastAsia" w:ascii="仿宋_GB2312" w:hAnsi="Tahoma" w:eastAsia="仿宋_GB2312" w:cs="仿宋_GB2312"/>
          <w:b w:val="0"/>
          <w:i w:val="0"/>
          <w:color w:val="000000"/>
          <w:kern w:val="0"/>
          <w:sz w:val="28"/>
          <w:szCs w:val="28"/>
          <w:u w:val="none"/>
          <w:lang w:val="en-US" w:eastAsia="zh-CN" w:bidi="ar"/>
        </w:rPr>
        <w:t>设计</w:t>
      </w:r>
    </w:p>
    <w:p>
      <w:pPr>
        <w:spacing w:line="360" w:lineRule="auto"/>
        <w:ind w:firstLine="420" w:firstLineChars="150"/>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（1）指标体系设计原则</w:t>
      </w:r>
    </w:p>
    <w:p>
      <w:pPr>
        <w:spacing w:line="360" w:lineRule="auto"/>
        <w:ind w:firstLine="560" w:firstLineChars="200"/>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总体原则：结果导向与过程控制是财政资金使用绩效评价的内在要求，本次评价的主要标准是专项资金预定绩效目标的实现程度。本次绩效评价指标体系设计具体操作遵循以下基本原则：</w:t>
      </w:r>
    </w:p>
    <w:p>
      <w:pPr>
        <w:spacing w:line="360" w:lineRule="auto"/>
        <w:ind w:firstLine="560" w:firstLineChars="200"/>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客观、公正原则。依据绩效评价准则、关键评价问题等开展评价活动，力求评价结果的真实性。</w:t>
      </w:r>
    </w:p>
    <w:p>
      <w:pPr>
        <w:spacing w:line="360" w:lineRule="auto"/>
        <w:ind w:firstLine="560" w:firstLineChars="200"/>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科学、规范原则。绩效评价的设计具有科学性和可操作性，评价的实施遵循规范的程序和方法。</w:t>
      </w:r>
    </w:p>
    <w:p>
      <w:pPr>
        <w:spacing w:line="360" w:lineRule="auto"/>
        <w:ind w:firstLine="560" w:firstLineChars="200"/>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全面性原则。绩效评价既报告项目成功的方面，也报告项目不足的方面。</w:t>
      </w:r>
    </w:p>
    <w:p>
      <w:pPr>
        <w:spacing w:line="360" w:lineRule="auto"/>
        <w:ind w:firstLine="560" w:firstLineChars="200"/>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目标导向原则。绩效评价以项目目标为导向，重点评价项目目标的相关性、目标实现程度、相对于目标实现程度的效率、以及项目成效的可持续性。</w:t>
      </w:r>
    </w:p>
    <w:p>
      <w:pPr>
        <w:spacing w:line="360" w:lineRule="auto"/>
        <w:ind w:firstLine="560" w:firstLineChars="200"/>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参与性原则。项目各利益相关者，包括项目管理方、项目实施单位、项目受益群体等，尽可能地以适当方式参与到考评过程中来。</w:t>
      </w:r>
    </w:p>
    <w:p>
      <w:pPr>
        <w:spacing w:line="360" w:lineRule="auto"/>
        <w:ind w:firstLine="420" w:firstLineChars="150"/>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（2）项目绩效评价指标主要从项目投入、项目过程、项目产出和项目效益四个维度着手，总分100分。</w:t>
      </w:r>
    </w:p>
    <w:p>
      <w:pPr>
        <w:spacing w:line="500" w:lineRule="exact"/>
        <w:ind w:firstLine="560" w:firstLineChars="200"/>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项目指标说明、评分标准及得分情况见下表：</w:t>
      </w:r>
    </w:p>
    <w:tbl>
      <w:tblPr>
        <w:tblStyle w:val="8"/>
        <w:tblpPr w:leftFromText="180" w:rightFromText="180" w:vertAnchor="text" w:horzAnchor="page" w:tblpX="1785" w:tblpY="513"/>
        <w:tblOverlap w:val="never"/>
        <w:tblW w:w="89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94"/>
        <w:gridCol w:w="656"/>
        <w:gridCol w:w="1100"/>
        <w:gridCol w:w="436"/>
        <w:gridCol w:w="1866"/>
        <w:gridCol w:w="3875"/>
        <w:gridCol w:w="60"/>
        <w:gridCol w:w="3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315" w:type="dxa"/>
          <w:trHeight w:val="675" w:hRule="atLeast"/>
        </w:trPr>
        <w:tc>
          <w:tcPr>
            <w:tcW w:w="8587" w:type="dxa"/>
            <w:gridSpan w:val="7"/>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b/>
                <w:i w:val="0"/>
                <w:color w:val="000000"/>
                <w:sz w:val="24"/>
                <w:szCs w:val="24"/>
                <w:u w:val="none"/>
              </w:rPr>
            </w:pPr>
            <w:r>
              <w:rPr>
                <w:rFonts w:hint="eastAsia" w:asciiTheme="minorEastAsia" w:hAnsiTheme="minorEastAsia" w:eastAsiaTheme="minorEastAsia" w:cstheme="minorEastAsia"/>
                <w:b w:val="0"/>
                <w:bCs/>
                <w:i w:val="0"/>
                <w:color w:val="000000"/>
                <w:kern w:val="0"/>
                <w:sz w:val="30"/>
                <w:szCs w:val="30"/>
                <w:u w:val="none"/>
                <w:lang w:val="en-US" w:eastAsia="zh-CN" w:bidi="ar"/>
              </w:rPr>
              <w:t>项目支出绩效评价打分表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4" w:type="dxa"/>
            <w:tcBorders>
              <w:top w:val="single" w:color="000000" w:sz="12"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黑体" w:hAnsi="Tahoma" w:eastAsia="黑体" w:cs="黑体"/>
                <w:i w:val="0"/>
                <w:color w:val="000000"/>
                <w:sz w:val="21"/>
                <w:szCs w:val="21"/>
                <w:u w:val="none"/>
              </w:rPr>
            </w:pPr>
            <w:r>
              <w:rPr>
                <w:rFonts w:hint="eastAsia" w:ascii="黑体" w:hAnsi="Tahoma" w:eastAsia="黑体" w:cs="黑体"/>
                <w:i w:val="0"/>
                <w:color w:val="000000"/>
                <w:kern w:val="0"/>
                <w:sz w:val="21"/>
                <w:szCs w:val="21"/>
                <w:u w:val="none"/>
                <w:lang w:val="en-US" w:eastAsia="zh-CN" w:bidi="ar"/>
              </w:rPr>
              <w:t>一级</w:t>
            </w:r>
          </w:p>
        </w:tc>
        <w:tc>
          <w:tcPr>
            <w:tcW w:w="656" w:type="dxa"/>
            <w:tcBorders>
              <w:top w:val="single" w:color="000000" w:sz="12"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黑体" w:hAnsi="Tahoma" w:eastAsia="黑体" w:cs="黑体"/>
                <w:i w:val="0"/>
                <w:color w:val="000000"/>
                <w:sz w:val="21"/>
                <w:szCs w:val="21"/>
                <w:u w:val="none"/>
              </w:rPr>
            </w:pPr>
            <w:r>
              <w:rPr>
                <w:rFonts w:hint="eastAsia" w:ascii="黑体" w:hAnsi="Tahoma" w:eastAsia="黑体" w:cs="黑体"/>
                <w:i w:val="0"/>
                <w:color w:val="000000"/>
                <w:kern w:val="0"/>
                <w:sz w:val="21"/>
                <w:szCs w:val="21"/>
                <w:u w:val="none"/>
                <w:lang w:val="en-US" w:eastAsia="zh-CN" w:bidi="ar"/>
              </w:rPr>
              <w:t>二级</w:t>
            </w:r>
          </w:p>
        </w:tc>
        <w:tc>
          <w:tcPr>
            <w:tcW w:w="1100"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Tahoma" w:eastAsia="黑体" w:cs="黑体"/>
                <w:i w:val="0"/>
                <w:color w:val="000000"/>
                <w:sz w:val="21"/>
                <w:szCs w:val="21"/>
                <w:u w:val="none"/>
              </w:rPr>
            </w:pPr>
            <w:r>
              <w:rPr>
                <w:rFonts w:hint="eastAsia" w:ascii="黑体" w:hAnsi="Tahoma" w:eastAsia="黑体" w:cs="黑体"/>
                <w:i w:val="0"/>
                <w:color w:val="000000"/>
                <w:kern w:val="0"/>
                <w:sz w:val="21"/>
                <w:szCs w:val="21"/>
                <w:u w:val="none"/>
                <w:lang w:val="en-US" w:eastAsia="zh-CN" w:bidi="ar"/>
              </w:rPr>
              <w:t>三级指标</w:t>
            </w:r>
          </w:p>
        </w:tc>
        <w:tc>
          <w:tcPr>
            <w:tcW w:w="436"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Tahoma" w:eastAsia="黑体" w:cs="黑体"/>
                <w:i w:val="0"/>
                <w:color w:val="000000"/>
                <w:sz w:val="21"/>
                <w:szCs w:val="21"/>
                <w:u w:val="none"/>
              </w:rPr>
            </w:pPr>
            <w:r>
              <w:rPr>
                <w:rFonts w:hint="eastAsia" w:ascii="黑体" w:hAnsi="Tahoma" w:eastAsia="黑体" w:cs="黑体"/>
                <w:i w:val="0"/>
                <w:color w:val="000000"/>
                <w:kern w:val="0"/>
                <w:sz w:val="21"/>
                <w:szCs w:val="21"/>
                <w:u w:val="none"/>
                <w:lang w:val="en-US" w:eastAsia="zh-CN" w:bidi="ar"/>
              </w:rPr>
              <w:t>分值</w:t>
            </w:r>
          </w:p>
        </w:tc>
        <w:tc>
          <w:tcPr>
            <w:tcW w:w="1866"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Tahoma" w:eastAsia="黑体" w:cs="黑体"/>
                <w:i w:val="0"/>
                <w:color w:val="000000"/>
                <w:sz w:val="21"/>
                <w:szCs w:val="21"/>
                <w:u w:val="none"/>
              </w:rPr>
            </w:pPr>
            <w:r>
              <w:rPr>
                <w:rFonts w:hint="eastAsia" w:ascii="黑体" w:hAnsi="Tahoma" w:eastAsia="黑体" w:cs="黑体"/>
                <w:i w:val="0"/>
                <w:color w:val="000000"/>
                <w:kern w:val="0"/>
                <w:sz w:val="21"/>
                <w:szCs w:val="21"/>
                <w:u w:val="none"/>
                <w:lang w:val="en-US" w:eastAsia="zh-CN" w:bidi="ar"/>
              </w:rPr>
              <w:t>指标解释</w:t>
            </w:r>
          </w:p>
        </w:tc>
        <w:tc>
          <w:tcPr>
            <w:tcW w:w="3875"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Tahoma" w:eastAsia="黑体" w:cs="黑体"/>
                <w:i w:val="0"/>
                <w:color w:val="000000"/>
                <w:sz w:val="21"/>
                <w:szCs w:val="21"/>
                <w:u w:val="none"/>
              </w:rPr>
            </w:pPr>
            <w:r>
              <w:rPr>
                <w:rFonts w:hint="eastAsia" w:ascii="黑体" w:hAnsi="Tahoma" w:eastAsia="黑体" w:cs="黑体"/>
                <w:i w:val="0"/>
                <w:color w:val="000000"/>
                <w:kern w:val="0"/>
                <w:sz w:val="21"/>
                <w:szCs w:val="21"/>
                <w:u w:val="none"/>
                <w:lang w:val="en-US" w:eastAsia="zh-CN" w:bidi="ar"/>
              </w:rPr>
              <w:t>指标说明</w:t>
            </w:r>
          </w:p>
        </w:tc>
        <w:tc>
          <w:tcPr>
            <w:tcW w:w="375" w:type="dxa"/>
            <w:gridSpan w:val="2"/>
            <w:vMerge w:val="restart"/>
            <w:tcBorders>
              <w:top w:val="single" w:color="000000" w:sz="12"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黑体" w:hAnsi="Tahoma" w:eastAsia="黑体" w:cs="黑体"/>
                <w:i w:val="0"/>
                <w:color w:val="000000"/>
                <w:sz w:val="21"/>
                <w:szCs w:val="21"/>
                <w:u w:val="none"/>
              </w:rPr>
            </w:pPr>
            <w:r>
              <w:rPr>
                <w:rFonts w:hint="eastAsia" w:ascii="黑体" w:hAnsi="Tahoma" w:eastAsia="黑体" w:cs="黑体"/>
                <w:i w:val="0"/>
                <w:color w:val="000000"/>
                <w:kern w:val="0"/>
                <w:sz w:val="21"/>
                <w:szCs w:val="21"/>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94"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Tahoma" w:eastAsia="黑体" w:cs="黑体"/>
                <w:i w:val="0"/>
                <w:color w:val="000000"/>
                <w:sz w:val="21"/>
                <w:szCs w:val="21"/>
                <w:u w:val="none"/>
              </w:rPr>
            </w:pPr>
            <w:r>
              <w:rPr>
                <w:rFonts w:hint="eastAsia" w:ascii="黑体" w:hAnsi="Tahoma" w:eastAsia="黑体" w:cs="黑体"/>
                <w:i w:val="0"/>
                <w:color w:val="000000"/>
                <w:kern w:val="0"/>
                <w:sz w:val="21"/>
                <w:szCs w:val="21"/>
                <w:u w:val="none"/>
                <w:lang w:val="en-US" w:eastAsia="zh-CN" w:bidi="ar"/>
              </w:rPr>
              <w:t>指标</w:t>
            </w:r>
          </w:p>
        </w:tc>
        <w:tc>
          <w:tcPr>
            <w:tcW w:w="656" w:type="dxa"/>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Tahoma" w:eastAsia="黑体" w:cs="黑体"/>
                <w:i w:val="0"/>
                <w:color w:val="000000"/>
                <w:sz w:val="21"/>
                <w:szCs w:val="21"/>
                <w:u w:val="none"/>
              </w:rPr>
            </w:pPr>
            <w:r>
              <w:rPr>
                <w:rFonts w:hint="eastAsia" w:ascii="黑体" w:hAnsi="Tahoma" w:eastAsia="黑体" w:cs="黑体"/>
                <w:i w:val="0"/>
                <w:color w:val="000000"/>
                <w:kern w:val="0"/>
                <w:sz w:val="21"/>
                <w:szCs w:val="21"/>
                <w:u w:val="none"/>
                <w:lang w:val="en-US" w:eastAsia="zh-CN" w:bidi="ar"/>
              </w:rPr>
              <w:t>指标</w:t>
            </w:r>
          </w:p>
        </w:tc>
        <w:tc>
          <w:tcPr>
            <w:tcW w:w="1100"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Tahoma" w:eastAsia="黑体" w:cs="黑体"/>
                <w:i w:val="0"/>
                <w:color w:val="000000"/>
                <w:sz w:val="21"/>
                <w:szCs w:val="21"/>
                <w:u w:val="none"/>
              </w:rPr>
            </w:pPr>
          </w:p>
        </w:tc>
        <w:tc>
          <w:tcPr>
            <w:tcW w:w="436"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Tahoma" w:eastAsia="黑体" w:cs="黑体"/>
                <w:i w:val="0"/>
                <w:color w:val="000000"/>
                <w:sz w:val="21"/>
                <w:szCs w:val="21"/>
                <w:u w:val="none"/>
              </w:rPr>
            </w:pPr>
          </w:p>
        </w:tc>
        <w:tc>
          <w:tcPr>
            <w:tcW w:w="1866"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Tahoma" w:eastAsia="黑体" w:cs="黑体"/>
                <w:i w:val="0"/>
                <w:color w:val="000000"/>
                <w:sz w:val="21"/>
                <w:szCs w:val="21"/>
                <w:u w:val="none"/>
              </w:rPr>
            </w:pPr>
          </w:p>
        </w:tc>
        <w:tc>
          <w:tcPr>
            <w:tcW w:w="3875"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Tahoma" w:eastAsia="黑体" w:cs="黑体"/>
                <w:i w:val="0"/>
                <w:color w:val="000000"/>
                <w:sz w:val="21"/>
                <w:szCs w:val="21"/>
                <w:u w:val="none"/>
              </w:rPr>
            </w:pPr>
          </w:p>
        </w:tc>
        <w:tc>
          <w:tcPr>
            <w:tcW w:w="375" w:type="dxa"/>
            <w:gridSpan w:val="2"/>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hint="eastAsia" w:ascii="黑体" w:hAnsi="Tahoma" w:eastAsia="黑体" w:cs="黑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5" w:hRule="atLeast"/>
        </w:trPr>
        <w:tc>
          <w:tcPr>
            <w:tcW w:w="594" w:type="dxa"/>
            <w:vMerge w:val="restart"/>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kern w:val="0"/>
                <w:sz w:val="21"/>
                <w:szCs w:val="21"/>
                <w:u w:val="none"/>
                <w:lang w:val="en-US" w:eastAsia="zh-CN" w:bidi="ar"/>
              </w:rPr>
            </w:pPr>
            <w:r>
              <w:rPr>
                <w:rFonts w:hint="eastAsia" w:ascii="仿宋_GB2312" w:hAnsi="Tahoma" w:eastAsia="仿宋_GB2312" w:cs="仿宋_GB2312"/>
                <w:i w:val="0"/>
                <w:color w:val="000000"/>
                <w:kern w:val="0"/>
                <w:sz w:val="21"/>
                <w:szCs w:val="21"/>
                <w:u w:val="none"/>
                <w:lang w:val="en-US" w:eastAsia="zh-CN" w:bidi="ar"/>
              </w:rPr>
              <w:t xml:space="preserve">投 </w:t>
            </w:r>
          </w:p>
          <w:p>
            <w:pPr>
              <w:keepNext w:val="0"/>
              <w:keepLines w:val="0"/>
              <w:widowControl/>
              <w:suppressLineNumbers w:val="0"/>
              <w:jc w:val="center"/>
              <w:textAlignment w:val="center"/>
              <w:rPr>
                <w:rFonts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入</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项目立项</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项目立项规范性</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6</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项目的申请、设立过程是否符合相关要求</w:t>
            </w:r>
          </w:p>
        </w:tc>
        <w:tc>
          <w:tcPr>
            <w:tcW w:w="3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项目是否按照规定的程序申请设立；</w:t>
            </w:r>
          </w:p>
        </w:tc>
        <w:tc>
          <w:tcPr>
            <w:tcW w:w="375" w:type="dxa"/>
            <w:gridSpan w:val="2"/>
            <w:vMerge w:val="restart"/>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9"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所提交的文件、材料是否符合相关要求；</w:t>
            </w:r>
          </w:p>
        </w:tc>
        <w:tc>
          <w:tcPr>
            <w:tcW w:w="375" w:type="dxa"/>
            <w:gridSpan w:val="2"/>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事前是否已经过必要的可行性研究、专家论证、风险评估、集体决策等。</w:t>
            </w:r>
          </w:p>
        </w:tc>
        <w:tc>
          <w:tcPr>
            <w:tcW w:w="375" w:type="dxa"/>
            <w:gridSpan w:val="2"/>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3"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绩效目标合理性</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4</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项目所设定的绩效目标是否依据充分，是否符合客观实际，。</w:t>
            </w:r>
          </w:p>
        </w:tc>
        <w:tc>
          <w:tcPr>
            <w:tcW w:w="3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是否符合国家相关法律法规、国民经济发展规划和党委政府决策；</w:t>
            </w:r>
          </w:p>
        </w:tc>
        <w:tc>
          <w:tcPr>
            <w:tcW w:w="375" w:type="dxa"/>
            <w:gridSpan w:val="2"/>
            <w:vMerge w:val="restart"/>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是否与项目实施单位或委托单位职责密切相关；</w:t>
            </w:r>
          </w:p>
        </w:tc>
        <w:tc>
          <w:tcPr>
            <w:tcW w:w="375" w:type="dxa"/>
            <w:gridSpan w:val="2"/>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项目是否为促进事业发展所必需；</w:t>
            </w:r>
          </w:p>
        </w:tc>
        <w:tc>
          <w:tcPr>
            <w:tcW w:w="375" w:type="dxa"/>
            <w:gridSpan w:val="2"/>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项目预期产出效益和效果是否符合正常的业绩水平。</w:t>
            </w:r>
          </w:p>
        </w:tc>
        <w:tc>
          <w:tcPr>
            <w:tcW w:w="375" w:type="dxa"/>
            <w:gridSpan w:val="2"/>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8"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绩效指标明确性</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4</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依据绩效目标设定的绩效指标是否清晰、细化、可衡量等。</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是否将项目绩效目标细化分解为具体的绩效指标；</w:t>
            </w:r>
          </w:p>
        </w:tc>
        <w:tc>
          <w:tcPr>
            <w:tcW w:w="375" w:type="dxa"/>
            <w:gridSpan w:val="2"/>
            <w:vMerge w:val="restart"/>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是否通过清晰、可衡量的指标值予以体现；</w:t>
            </w:r>
          </w:p>
        </w:tc>
        <w:tc>
          <w:tcPr>
            <w:tcW w:w="375" w:type="dxa"/>
            <w:gridSpan w:val="2"/>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是否与项目年度任务数或计划数相对应；</w:t>
            </w:r>
          </w:p>
        </w:tc>
        <w:tc>
          <w:tcPr>
            <w:tcW w:w="375" w:type="dxa"/>
            <w:gridSpan w:val="2"/>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是否与预算确定的项目投资额或资金量相匹配。</w:t>
            </w:r>
          </w:p>
        </w:tc>
        <w:tc>
          <w:tcPr>
            <w:tcW w:w="375" w:type="dxa"/>
            <w:gridSpan w:val="2"/>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资金落实</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资金到位率</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6</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实际到位资金与计划投入资金的比率</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资金到位率=（实际到位资金/计划投入资金）×100%。</w:t>
            </w:r>
          </w:p>
        </w:tc>
        <w:tc>
          <w:tcPr>
            <w:tcW w:w="375" w:type="dxa"/>
            <w:gridSpan w:val="2"/>
            <w:vMerge w:val="restart"/>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实际到位资金：一定时期（本年度或项目期）内实际落实到具体项目的资金。</w:t>
            </w:r>
          </w:p>
        </w:tc>
        <w:tc>
          <w:tcPr>
            <w:tcW w:w="375" w:type="dxa"/>
            <w:gridSpan w:val="2"/>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计划投入资金：一定时期（本年度或项目期）内计划投入到具体项目的资金。</w:t>
            </w:r>
          </w:p>
        </w:tc>
        <w:tc>
          <w:tcPr>
            <w:tcW w:w="375" w:type="dxa"/>
            <w:gridSpan w:val="2"/>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到位及时率</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6</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及时到位资金与应到位资金的比率，用以反映和考核项目资金落实的及时性程度。</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到位及时率=（及时到位资金/应到位资金）×100%。</w:t>
            </w:r>
          </w:p>
        </w:tc>
        <w:tc>
          <w:tcPr>
            <w:tcW w:w="375" w:type="dxa"/>
            <w:gridSpan w:val="2"/>
            <w:vMerge w:val="restart"/>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及时到位资金：截至规定时点实际落实到具体项目的资金。</w:t>
            </w:r>
          </w:p>
        </w:tc>
        <w:tc>
          <w:tcPr>
            <w:tcW w:w="375" w:type="dxa"/>
            <w:gridSpan w:val="2"/>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应到位资金：按照合同或项目进度要求截至规定时点应落实到具体项目的资金。</w:t>
            </w:r>
          </w:p>
        </w:tc>
        <w:tc>
          <w:tcPr>
            <w:tcW w:w="375" w:type="dxa"/>
            <w:gridSpan w:val="2"/>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6" w:hRule="atLeast"/>
        </w:trPr>
        <w:tc>
          <w:tcPr>
            <w:tcW w:w="594" w:type="dxa"/>
            <w:vMerge w:val="restart"/>
            <w:tcBorders>
              <w:top w:val="single" w:color="000000" w:sz="4" w:space="0"/>
              <w:left w:val="single" w:color="000000" w:sz="12"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kern w:val="0"/>
                <w:sz w:val="21"/>
                <w:szCs w:val="21"/>
                <w:u w:val="none"/>
                <w:lang w:val="en-US" w:eastAsia="zh-CN" w:bidi="ar"/>
              </w:rPr>
            </w:pPr>
            <w:r>
              <w:rPr>
                <w:rFonts w:hint="eastAsia" w:ascii="仿宋_GB2312" w:hAnsi="Tahoma" w:eastAsia="仿宋_GB2312" w:cs="仿宋_GB2312"/>
                <w:i w:val="0"/>
                <w:color w:val="000000"/>
                <w:kern w:val="0"/>
                <w:sz w:val="21"/>
                <w:szCs w:val="21"/>
                <w:u w:val="none"/>
                <w:lang w:val="en-US" w:eastAsia="zh-CN" w:bidi="ar"/>
              </w:rPr>
              <w:t>过 程</w:t>
            </w:r>
          </w:p>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业务管理</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管理制度健全性</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4</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项目实施单位的业务管理制度是否健全</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是否已制定或具有相应的业务管理制度；</w:t>
            </w:r>
          </w:p>
        </w:tc>
        <w:tc>
          <w:tcPr>
            <w:tcW w:w="375" w:type="dxa"/>
            <w:gridSpan w:val="2"/>
            <w:vMerge w:val="restart"/>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94" w:type="dxa"/>
            <w:vMerge w:val="continue"/>
            <w:tcBorders>
              <w:left w:val="single" w:color="000000" w:sz="12"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业务管理制度是否合法、合规、完整。</w:t>
            </w:r>
          </w:p>
        </w:tc>
        <w:tc>
          <w:tcPr>
            <w:tcW w:w="375" w:type="dxa"/>
            <w:gridSpan w:val="2"/>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4" w:hRule="atLeast"/>
        </w:trPr>
        <w:tc>
          <w:tcPr>
            <w:tcW w:w="594" w:type="dxa"/>
            <w:vMerge w:val="continue"/>
            <w:tcBorders>
              <w:left w:val="single" w:color="000000" w:sz="12"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制度执行有效性</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4</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项目实施是否符合相关业务管理规定，用以反映和考核业务管理制度的有效执行情况</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是否遵守相关法律法规和业务管理规定；</w:t>
            </w:r>
          </w:p>
        </w:tc>
        <w:tc>
          <w:tcPr>
            <w:tcW w:w="375" w:type="dxa"/>
            <w:gridSpan w:val="2"/>
            <w:vMerge w:val="restart"/>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4" w:type="dxa"/>
            <w:vMerge w:val="continue"/>
            <w:tcBorders>
              <w:left w:val="single" w:color="000000" w:sz="12"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项目调整及支出调整手续是否完备；</w:t>
            </w:r>
          </w:p>
        </w:tc>
        <w:tc>
          <w:tcPr>
            <w:tcW w:w="375" w:type="dxa"/>
            <w:gridSpan w:val="2"/>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94" w:type="dxa"/>
            <w:vMerge w:val="continue"/>
            <w:tcBorders>
              <w:left w:val="single" w:color="000000" w:sz="12"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项目合同书、验收报告、技术鉴定等资料是否齐全并及时归档；</w:t>
            </w:r>
          </w:p>
        </w:tc>
        <w:tc>
          <w:tcPr>
            <w:tcW w:w="375" w:type="dxa"/>
            <w:gridSpan w:val="2"/>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94" w:type="dxa"/>
            <w:vMerge w:val="continue"/>
            <w:tcBorders>
              <w:left w:val="single" w:color="000000" w:sz="12"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项目实施的人员条件、场地设备、信息支撑等是否落实到位。</w:t>
            </w:r>
          </w:p>
        </w:tc>
        <w:tc>
          <w:tcPr>
            <w:tcW w:w="375" w:type="dxa"/>
            <w:gridSpan w:val="2"/>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8" w:hRule="atLeast"/>
        </w:trPr>
        <w:tc>
          <w:tcPr>
            <w:tcW w:w="594" w:type="dxa"/>
            <w:vMerge w:val="continue"/>
            <w:tcBorders>
              <w:left w:val="single" w:color="000000" w:sz="12"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项目质量可控性</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4</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项目实施单位是否为达到项目质量要求而采取了必需的措施</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是否已制定或具有相应的项目质量要求或标准；</w:t>
            </w:r>
          </w:p>
        </w:tc>
        <w:tc>
          <w:tcPr>
            <w:tcW w:w="375" w:type="dxa"/>
            <w:gridSpan w:val="2"/>
            <w:vMerge w:val="restart"/>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94" w:type="dxa"/>
            <w:vMerge w:val="continue"/>
            <w:tcBorders>
              <w:left w:val="single" w:color="000000" w:sz="12"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是否采取了相应的项目质量检查、验收等必需的控制措施或手段。</w:t>
            </w:r>
          </w:p>
        </w:tc>
        <w:tc>
          <w:tcPr>
            <w:tcW w:w="375" w:type="dxa"/>
            <w:gridSpan w:val="2"/>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8" w:hRule="atLeast"/>
        </w:trPr>
        <w:tc>
          <w:tcPr>
            <w:tcW w:w="594" w:type="dxa"/>
            <w:vMerge w:val="continue"/>
            <w:tcBorders>
              <w:left w:val="single" w:color="000000" w:sz="12"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财务管理</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管理制度健全性</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4</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项目实施单位的财务制度是否健全</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是否已制定或具有相应的项目资金管理办法；</w:t>
            </w:r>
          </w:p>
        </w:tc>
        <w:tc>
          <w:tcPr>
            <w:tcW w:w="375" w:type="dxa"/>
            <w:gridSpan w:val="2"/>
            <w:vMerge w:val="restart"/>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94" w:type="dxa"/>
            <w:vMerge w:val="continue"/>
            <w:tcBorders>
              <w:left w:val="single" w:color="000000" w:sz="12"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项目资金管理办法是否符合相关财务会计制度的规定。</w:t>
            </w:r>
          </w:p>
        </w:tc>
        <w:tc>
          <w:tcPr>
            <w:tcW w:w="375" w:type="dxa"/>
            <w:gridSpan w:val="2"/>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6" w:hRule="atLeast"/>
        </w:trPr>
        <w:tc>
          <w:tcPr>
            <w:tcW w:w="594" w:type="dxa"/>
            <w:vMerge w:val="continue"/>
            <w:tcBorders>
              <w:left w:val="single" w:color="000000" w:sz="12"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资金使用合规性</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5</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项目资金使用是否符合相关的财务管理制度规定</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是否符合国家财经法规和财务管理制度以及有关专项资金管理办法的规定；</w:t>
            </w:r>
          </w:p>
        </w:tc>
        <w:tc>
          <w:tcPr>
            <w:tcW w:w="375" w:type="dxa"/>
            <w:gridSpan w:val="2"/>
            <w:vMerge w:val="restart"/>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94" w:type="dxa"/>
            <w:vMerge w:val="continue"/>
            <w:tcBorders>
              <w:left w:val="single" w:color="000000" w:sz="12"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资金的拨付是否有完整的审批程序和手续；</w:t>
            </w:r>
          </w:p>
        </w:tc>
        <w:tc>
          <w:tcPr>
            <w:tcW w:w="375" w:type="dxa"/>
            <w:gridSpan w:val="2"/>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94" w:type="dxa"/>
            <w:vMerge w:val="continue"/>
            <w:tcBorders>
              <w:left w:val="single" w:color="000000" w:sz="12"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项目的重大开支是否经过评估认证；</w:t>
            </w:r>
          </w:p>
        </w:tc>
        <w:tc>
          <w:tcPr>
            <w:tcW w:w="375" w:type="dxa"/>
            <w:gridSpan w:val="2"/>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94" w:type="dxa"/>
            <w:vMerge w:val="continue"/>
            <w:tcBorders>
              <w:left w:val="single" w:color="000000" w:sz="12"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是否符合项目预算批复或合同规定的用途；</w:t>
            </w:r>
          </w:p>
        </w:tc>
        <w:tc>
          <w:tcPr>
            <w:tcW w:w="375" w:type="dxa"/>
            <w:gridSpan w:val="2"/>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94" w:type="dxa"/>
            <w:vMerge w:val="continue"/>
            <w:tcBorders>
              <w:left w:val="single" w:color="000000" w:sz="12"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是否存在截留、挤占、挪用、虚列支出等情况。</w:t>
            </w:r>
          </w:p>
        </w:tc>
        <w:tc>
          <w:tcPr>
            <w:tcW w:w="375" w:type="dxa"/>
            <w:gridSpan w:val="2"/>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2" w:hRule="atLeast"/>
        </w:trPr>
        <w:tc>
          <w:tcPr>
            <w:tcW w:w="594" w:type="dxa"/>
            <w:vMerge w:val="continue"/>
            <w:tcBorders>
              <w:left w:val="single" w:color="000000" w:sz="12"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财务监控有效性</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4</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项目实施单位是否为保障资金的安全、规范运行而采取了必要的监控措施</w:t>
            </w:r>
          </w:p>
        </w:tc>
        <w:tc>
          <w:tcPr>
            <w:tcW w:w="3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是否已制定或具有相应的监控机制；</w:t>
            </w:r>
          </w:p>
        </w:tc>
        <w:tc>
          <w:tcPr>
            <w:tcW w:w="375" w:type="dxa"/>
            <w:gridSpan w:val="2"/>
            <w:vMerge w:val="restart"/>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9" w:hRule="atLeast"/>
        </w:trPr>
        <w:tc>
          <w:tcPr>
            <w:tcW w:w="594" w:type="dxa"/>
            <w:vMerge w:val="continue"/>
            <w:tcBorders>
              <w:left w:val="single" w:color="000000" w:sz="12"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是否采取了相应的财务检查等必要的监控措施或手段。</w:t>
            </w:r>
          </w:p>
        </w:tc>
        <w:tc>
          <w:tcPr>
            <w:tcW w:w="375" w:type="dxa"/>
            <w:gridSpan w:val="2"/>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82" w:hRule="atLeast"/>
        </w:trPr>
        <w:tc>
          <w:tcPr>
            <w:tcW w:w="594" w:type="dxa"/>
            <w:vMerge w:val="restart"/>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产 出</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项目产出</w:t>
            </w:r>
          </w:p>
        </w:tc>
        <w:tc>
          <w:tcPr>
            <w:tcW w:w="1100" w:type="dxa"/>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实际完成率</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6</w:t>
            </w: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项目实施的实际产出数与计划产出数的比率，用以反映和考核项目产出数量目标的实现程度。</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开展学习扩大报告会10场次以上；</w:t>
            </w:r>
          </w:p>
          <w:p>
            <w:pPr>
              <w:keepNext w:val="0"/>
              <w:keepLines w:val="0"/>
              <w:widowControl/>
              <w:suppressLineNumbers w:val="0"/>
              <w:jc w:val="left"/>
              <w:textAlignment w:val="center"/>
              <w:rPr>
                <w:rFonts w:hint="eastAsia" w:ascii="华文仿宋" w:hAnsi="华文仿宋" w:eastAsia="华文仿宋" w:cs="华文仿宋"/>
                <w:sz w:val="21"/>
                <w:szCs w:val="21"/>
                <w:lang w:val="en-US" w:eastAsia="zh-CN"/>
              </w:rPr>
            </w:pPr>
            <w:r>
              <w:rPr>
                <w:rFonts w:hint="eastAsia" w:ascii="楷体" w:hAnsi="楷体" w:eastAsia="楷体" w:cs="楷体"/>
                <w:color w:val="auto"/>
                <w:sz w:val="21"/>
                <w:szCs w:val="21"/>
                <w:highlight w:val="none"/>
                <w:lang w:val="en-US" w:eastAsia="zh-CN"/>
              </w:rPr>
              <w:t>组织收看专题节目1次</w:t>
            </w:r>
            <w:r>
              <w:rPr>
                <w:rFonts w:hint="eastAsia" w:ascii="华文仿宋" w:hAnsi="华文仿宋" w:eastAsia="华文仿宋" w:cs="华文仿宋"/>
                <w:sz w:val="21"/>
                <w:szCs w:val="21"/>
                <w:lang w:val="en-US" w:eastAsia="zh-CN"/>
              </w:rPr>
              <w:t>；</w:t>
            </w:r>
          </w:p>
          <w:p>
            <w:pPr>
              <w:keepNext w:val="0"/>
              <w:keepLines w:val="0"/>
              <w:widowControl/>
              <w:suppressLineNumbers w:val="0"/>
              <w:jc w:val="left"/>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开展支部主题党日活动10次以上；</w:t>
            </w:r>
          </w:p>
          <w:p>
            <w:pPr>
              <w:keepNext w:val="0"/>
              <w:keepLines w:val="0"/>
              <w:widowControl/>
              <w:suppressLineNumbers w:val="0"/>
              <w:jc w:val="left"/>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1"/>
                <w:szCs w:val="21"/>
                <w:highlight w:val="none"/>
                <w:lang w:val="en-US" w:eastAsia="zh-CN"/>
              </w:rPr>
              <w:t>举办统战工作培训1次</w:t>
            </w:r>
          </w:p>
        </w:tc>
        <w:tc>
          <w:tcPr>
            <w:tcW w:w="375" w:type="dxa"/>
            <w:gridSpan w:val="2"/>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32"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完成及时率</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6</w:t>
            </w: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项目实际提前完成时间与计划完成时间的比率，用以反映和考核项目产出时效目标的实现程度。</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kern w:val="0"/>
                <w:sz w:val="21"/>
                <w:szCs w:val="21"/>
                <w:u w:val="none"/>
                <w:lang w:val="en-US" w:eastAsia="zh-CN" w:bidi="ar"/>
              </w:rPr>
            </w:pPr>
            <w:r>
              <w:rPr>
                <w:rFonts w:hint="eastAsia" w:ascii="仿宋_GB2312" w:hAnsi="Tahoma" w:eastAsia="仿宋_GB2312" w:cs="仿宋_GB2312"/>
                <w:i w:val="0"/>
                <w:color w:val="000000"/>
                <w:kern w:val="0"/>
                <w:sz w:val="21"/>
                <w:szCs w:val="21"/>
                <w:u w:val="none"/>
                <w:lang w:val="en-US" w:eastAsia="zh-CN" w:bidi="ar"/>
              </w:rPr>
              <w:t>完成及时率=[（计划完成时间-实际完成时间）/计划完成时间]×100%。</w:t>
            </w:r>
          </w:p>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实际完成时间：项目实施单位完成该项目实际所耗用的时间。</w:t>
            </w:r>
          </w:p>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计划完成时间：按照项目实施计划或相关规定完成该项目所需的时间。</w:t>
            </w:r>
          </w:p>
        </w:tc>
        <w:tc>
          <w:tcPr>
            <w:tcW w:w="375" w:type="dxa"/>
            <w:gridSpan w:val="2"/>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2"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质量达标率</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6</w:t>
            </w: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项目完成的质量达标产出数与实际产出数的比率</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党组织覆盖率100%；</w:t>
            </w:r>
          </w:p>
          <w:p>
            <w:pPr>
              <w:keepNext w:val="0"/>
              <w:keepLines w:val="0"/>
              <w:widowControl/>
              <w:suppressLineNumbers w:val="0"/>
              <w:jc w:val="left"/>
              <w:textAlignment w:val="center"/>
              <w:rPr>
                <w:rFonts w:hint="eastAsia" w:ascii="楷体" w:hAnsi="楷体" w:eastAsia="楷体" w:cs="楷体"/>
                <w:sz w:val="21"/>
                <w:szCs w:val="21"/>
                <w:lang w:val="en-US" w:eastAsia="zh-CN"/>
              </w:rPr>
            </w:pPr>
            <w:r>
              <w:rPr>
                <w:rFonts w:hint="eastAsia" w:ascii="楷体" w:hAnsi="楷体" w:eastAsia="楷体" w:cs="楷体"/>
                <w:color w:val="auto"/>
                <w:sz w:val="21"/>
                <w:szCs w:val="21"/>
                <w:lang w:val="en-US" w:eastAsia="zh-CN"/>
              </w:rPr>
              <w:t>党报党刊订</w:t>
            </w:r>
            <w:r>
              <w:rPr>
                <w:rFonts w:hint="eastAsia" w:ascii="楷体" w:hAnsi="楷体" w:eastAsia="楷体" w:cs="楷体"/>
                <w:sz w:val="21"/>
                <w:szCs w:val="21"/>
                <w:lang w:val="en-US" w:eastAsia="zh-CN"/>
              </w:rPr>
              <w:t>阅率100%；</w:t>
            </w:r>
          </w:p>
          <w:p>
            <w:pPr>
              <w:keepNext w:val="0"/>
              <w:keepLines w:val="0"/>
              <w:widowControl/>
              <w:suppressLineNumbers w:val="0"/>
              <w:jc w:val="left"/>
              <w:textAlignment w:val="center"/>
              <w:rPr>
                <w:rFonts w:hint="eastAsia" w:ascii="仿宋_GB2312" w:hAnsi="Tahoma" w:eastAsia="仿宋_GB2312" w:cs="仿宋_GB2312"/>
                <w:i w:val="0"/>
                <w:color w:val="000000"/>
                <w:sz w:val="21"/>
                <w:szCs w:val="21"/>
                <w:highlight w:val="yellow"/>
                <w:u w:val="none"/>
              </w:rPr>
            </w:pPr>
            <w:r>
              <w:rPr>
                <w:rFonts w:hint="eastAsia" w:ascii="楷体" w:hAnsi="楷体" w:eastAsia="楷体" w:cs="楷体"/>
                <w:sz w:val="21"/>
                <w:szCs w:val="21"/>
                <w:lang w:val="en-US" w:eastAsia="zh-CN"/>
              </w:rPr>
              <w:t>支部开展学习率100%</w:t>
            </w:r>
          </w:p>
        </w:tc>
        <w:tc>
          <w:tcPr>
            <w:tcW w:w="375" w:type="dxa"/>
            <w:gridSpan w:val="2"/>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53"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成本节约率</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6</w:t>
            </w:r>
          </w:p>
        </w:tc>
        <w:tc>
          <w:tcPr>
            <w:tcW w:w="1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完成项目计划工作目标的实际节约成本与计划成本的比率，用以反映和考核项目的成本节约程度。</w:t>
            </w:r>
          </w:p>
        </w:tc>
        <w:tc>
          <w:tcPr>
            <w:tcW w:w="3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kern w:val="0"/>
                <w:sz w:val="21"/>
                <w:szCs w:val="21"/>
                <w:u w:val="none"/>
                <w:lang w:val="en-US" w:eastAsia="zh-CN" w:bidi="ar"/>
              </w:rPr>
            </w:pPr>
            <w:r>
              <w:rPr>
                <w:rFonts w:hint="eastAsia" w:ascii="仿宋_GB2312" w:hAnsi="Tahoma" w:eastAsia="仿宋_GB2312" w:cs="仿宋_GB2312"/>
                <w:i w:val="0"/>
                <w:color w:val="000000"/>
                <w:kern w:val="0"/>
                <w:sz w:val="21"/>
                <w:szCs w:val="21"/>
                <w:u w:val="none"/>
                <w:lang w:val="en-US" w:eastAsia="zh-CN" w:bidi="ar"/>
              </w:rPr>
              <w:t>成本节约率=[（计划成本-实际成本）/计划成本]×100%。</w:t>
            </w:r>
          </w:p>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实际成本：项目实施单位如期、保质、保量完成既定工作目标实际所耗费的支出。</w:t>
            </w:r>
          </w:p>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计划成本：项目实施单位为完成工作目标计划安排的支出，一般以项目预算为参考。</w:t>
            </w:r>
          </w:p>
        </w:tc>
        <w:tc>
          <w:tcPr>
            <w:tcW w:w="375" w:type="dxa"/>
            <w:gridSpan w:val="2"/>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594" w:type="dxa"/>
            <w:vMerge w:val="restart"/>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效 果</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项目效益</w:t>
            </w:r>
          </w:p>
        </w:tc>
        <w:tc>
          <w:tcPr>
            <w:tcW w:w="1100"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社会效益</w:t>
            </w:r>
          </w:p>
        </w:tc>
        <w:tc>
          <w:tcPr>
            <w:tcW w:w="436"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lang w:val="en-US" w:eastAsia="zh-CN"/>
              </w:rPr>
            </w:pPr>
            <w:r>
              <w:rPr>
                <w:rFonts w:hint="eastAsia" w:ascii="仿宋_GB2312" w:hAnsi="Tahoma" w:eastAsia="仿宋_GB2312" w:cs="仿宋_GB2312"/>
                <w:i w:val="0"/>
                <w:color w:val="000000"/>
                <w:sz w:val="21"/>
                <w:szCs w:val="21"/>
                <w:u w:val="none"/>
                <w:lang w:val="en-US" w:eastAsia="zh-CN"/>
              </w:rPr>
              <w:t>10</w:t>
            </w:r>
          </w:p>
        </w:tc>
        <w:tc>
          <w:tcPr>
            <w:tcW w:w="186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项目实施对社会发展所带来的直接或间接影响情况。</w:t>
            </w:r>
          </w:p>
        </w:tc>
        <w:tc>
          <w:tcPr>
            <w:tcW w:w="3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华文仿宋" w:hAnsi="华文仿宋" w:eastAsia="华文仿宋" w:cs="华文仿宋"/>
                <w:color w:val="auto"/>
                <w:sz w:val="21"/>
                <w:szCs w:val="21"/>
                <w:lang w:val="en-US" w:eastAsia="zh-CN"/>
              </w:rPr>
              <w:t>基层党组织的全面建设加强，参与</w:t>
            </w:r>
            <w:r>
              <w:rPr>
                <w:rFonts w:hint="eastAsia" w:ascii="仿宋" w:hAnsi="仿宋" w:eastAsia="仿宋" w:cs="仿宋"/>
                <w:color w:val="auto"/>
                <w:sz w:val="21"/>
                <w:szCs w:val="21"/>
                <w:highlight w:val="none"/>
                <w:lang w:val="en-US" w:eastAsia="zh-CN"/>
              </w:rPr>
              <w:t>推荐十九大代表和省党代会代表</w:t>
            </w:r>
          </w:p>
        </w:tc>
        <w:tc>
          <w:tcPr>
            <w:tcW w:w="375" w:type="dxa"/>
            <w:gridSpan w:val="2"/>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both"/>
              <w:textAlignment w:val="center"/>
              <w:rPr>
                <w:rFonts w:hint="eastAsia" w:ascii="仿宋_GB2312" w:hAnsi="Tahoma" w:eastAsia="仿宋_GB2312" w:cs="仿宋_GB2312"/>
                <w:i w:val="0"/>
                <w:color w:val="000000"/>
                <w:sz w:val="21"/>
                <w:szCs w:val="21"/>
                <w:u w:val="none"/>
                <w:lang w:val="en-US" w:eastAsia="zh-CN"/>
              </w:rPr>
            </w:pPr>
            <w:r>
              <w:rPr>
                <w:rFonts w:hint="eastAsia" w:ascii="仿宋_GB2312" w:hAnsi="Tahoma" w:eastAsia="仿宋_GB2312" w:cs="仿宋_GB2312"/>
                <w:i w:val="0"/>
                <w:color w:val="000000"/>
                <w:sz w:val="21"/>
                <w:szCs w:val="21"/>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可持续影响</w:t>
            </w:r>
          </w:p>
        </w:tc>
        <w:tc>
          <w:tcPr>
            <w:tcW w:w="436"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lang w:val="en-US"/>
              </w:rPr>
            </w:pPr>
            <w:r>
              <w:rPr>
                <w:rFonts w:hint="eastAsia" w:ascii="仿宋_GB2312" w:hAnsi="Tahoma" w:eastAsia="仿宋_GB2312" w:cs="仿宋_GB2312"/>
                <w:i w:val="0"/>
                <w:color w:val="000000"/>
                <w:kern w:val="0"/>
                <w:sz w:val="21"/>
                <w:szCs w:val="21"/>
                <w:u w:val="none"/>
                <w:lang w:val="en-US" w:eastAsia="zh-CN" w:bidi="ar"/>
              </w:rPr>
              <w:t>10</w:t>
            </w:r>
          </w:p>
        </w:tc>
        <w:tc>
          <w:tcPr>
            <w:tcW w:w="186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项目后续运行及成效发挥的可持续影响情况。</w:t>
            </w:r>
          </w:p>
        </w:tc>
        <w:tc>
          <w:tcPr>
            <w:tcW w:w="3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Tahoma" w:eastAsia="仿宋_GB2312" w:cs="仿宋_GB2312"/>
                <w:i w:val="0"/>
                <w:color w:val="000000"/>
                <w:sz w:val="21"/>
                <w:szCs w:val="21"/>
                <w:u w:val="none"/>
              </w:rPr>
            </w:pPr>
            <w:r>
              <w:rPr>
                <w:rFonts w:hint="eastAsia" w:ascii="仿宋_GB2312" w:hAnsi="华文中宋" w:eastAsia="仿宋_GB2312"/>
                <w:color w:val="auto"/>
                <w:sz w:val="21"/>
                <w:szCs w:val="21"/>
                <w:highlight w:val="none"/>
                <w:lang w:eastAsia="zh-CN"/>
              </w:rPr>
              <w:t>摸底填报新阶层</w:t>
            </w:r>
          </w:p>
        </w:tc>
        <w:tc>
          <w:tcPr>
            <w:tcW w:w="375" w:type="dxa"/>
            <w:gridSpan w:val="2"/>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lang w:val="en-US"/>
              </w:rPr>
            </w:pPr>
            <w:r>
              <w:rPr>
                <w:rFonts w:hint="eastAsia" w:ascii="仿宋_GB2312" w:hAnsi="Tahoma" w:eastAsia="仿宋_GB2312" w:cs="仿宋_GB2312"/>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40" w:hRule="atLeast"/>
        </w:trPr>
        <w:tc>
          <w:tcPr>
            <w:tcW w:w="594"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仿宋_GB2312" w:hAnsi="Tahoma" w:eastAsia="仿宋_GB2312" w:cs="仿宋_GB2312"/>
                <w:i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社会公众或服务对象满意度</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5</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社会公众或服务对象对项目实施效果的满意程度。</w:t>
            </w:r>
          </w:p>
        </w:tc>
        <w:tc>
          <w:tcPr>
            <w:tcW w:w="3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ahoma" w:eastAsia="仿宋_GB2312" w:cs="仿宋_GB2312"/>
                <w:i w:val="0"/>
                <w:color w:val="000000"/>
                <w:sz w:val="21"/>
                <w:szCs w:val="21"/>
                <w:u w:val="none"/>
              </w:rPr>
            </w:pPr>
            <w:r>
              <w:rPr>
                <w:rFonts w:hint="eastAsia" w:ascii="仿宋_GB2312" w:hAnsi="华文中宋" w:eastAsia="仿宋_GB2312"/>
                <w:color w:val="auto"/>
                <w:sz w:val="21"/>
                <w:szCs w:val="21"/>
                <w:highlight w:val="none"/>
                <w:lang w:eastAsia="zh-CN"/>
              </w:rPr>
              <w:t>发放遗属补贴</w:t>
            </w:r>
          </w:p>
        </w:tc>
        <w:tc>
          <w:tcPr>
            <w:tcW w:w="375" w:type="dxa"/>
            <w:gridSpan w:val="2"/>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350" w:type="dxa"/>
            <w:gridSpan w:val="3"/>
            <w:tcBorders>
              <w:top w:val="single" w:color="000000" w:sz="4" w:space="0"/>
              <w:left w:val="single" w:color="000000" w:sz="12" w:space="0"/>
              <w:bottom w:val="single" w:color="000000" w:sz="12" w:space="0"/>
              <w:right w:val="single" w:color="000000" w:sz="4" w:space="0"/>
            </w:tcBorders>
            <w:shd w:val="clear" w:color="auto" w:fill="auto"/>
            <w:vAlign w:val="center"/>
          </w:tcPr>
          <w:p>
            <w:pPr>
              <w:jc w:val="center"/>
              <w:rPr>
                <w:rFonts w:hint="default" w:ascii="Tahoma" w:hAnsi="Tahoma" w:eastAsia="Tahoma" w:cs="Tahoma"/>
                <w:i w:val="0"/>
                <w:color w:val="000000"/>
                <w:sz w:val="21"/>
                <w:szCs w:val="21"/>
                <w:u w:val="none"/>
              </w:rPr>
            </w:pPr>
            <w:r>
              <w:rPr>
                <w:rFonts w:hint="eastAsia" w:ascii="宋体" w:hAnsi="宋体" w:eastAsia="宋体" w:cs="宋体"/>
                <w:i w:val="0"/>
                <w:color w:val="000000"/>
                <w:kern w:val="0"/>
                <w:sz w:val="21"/>
                <w:szCs w:val="21"/>
                <w:u w:val="none"/>
                <w:lang w:val="en-US" w:eastAsia="zh-CN" w:bidi="ar"/>
              </w:rPr>
              <w:t>综合得分</w:t>
            </w:r>
          </w:p>
        </w:tc>
        <w:tc>
          <w:tcPr>
            <w:tcW w:w="436"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color w:val="000000"/>
                <w:sz w:val="21"/>
                <w:szCs w:val="21"/>
                <w:u w:val="none"/>
              </w:rPr>
            </w:pPr>
            <w:r>
              <w:rPr>
                <w:rFonts w:hint="default" w:ascii="Tahoma" w:hAnsi="Tahoma" w:eastAsia="Tahoma" w:cs="Tahoma"/>
                <w:i w:val="0"/>
                <w:color w:val="000000"/>
                <w:kern w:val="0"/>
                <w:sz w:val="21"/>
                <w:szCs w:val="21"/>
                <w:u w:val="none"/>
                <w:lang w:val="en-US" w:eastAsia="zh-CN" w:bidi="ar"/>
              </w:rPr>
              <w:t>100</w:t>
            </w:r>
          </w:p>
        </w:tc>
        <w:tc>
          <w:tcPr>
            <w:tcW w:w="5741"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default" w:ascii="Tahoma" w:hAnsi="Tahoma" w:eastAsia="Tahoma" w:cs="Tahoma"/>
                <w:i w:val="0"/>
                <w:color w:val="000000"/>
                <w:sz w:val="21"/>
                <w:szCs w:val="21"/>
                <w:u w:val="none"/>
              </w:rPr>
            </w:pPr>
          </w:p>
        </w:tc>
        <w:tc>
          <w:tcPr>
            <w:tcW w:w="375" w:type="dxa"/>
            <w:gridSpan w:val="2"/>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color w:val="000000"/>
                <w:sz w:val="21"/>
                <w:szCs w:val="21"/>
                <w:u w:val="none"/>
              </w:rPr>
            </w:pPr>
            <w:r>
              <w:rPr>
                <w:rFonts w:hint="eastAsia" w:ascii="Tahoma" w:hAnsi="Tahoma" w:eastAsia="Tahoma" w:cs="Tahoma"/>
                <w:i w:val="0"/>
                <w:color w:val="000000"/>
                <w:kern w:val="0"/>
                <w:sz w:val="21"/>
                <w:szCs w:val="21"/>
                <w:u w:val="none"/>
                <w:lang w:val="en-US" w:eastAsia="zh-CN" w:bidi="ar"/>
              </w:rPr>
              <w:t>9</w:t>
            </w:r>
            <w:r>
              <w:rPr>
                <w:rFonts w:hint="default" w:ascii="Tahoma" w:hAnsi="Tahoma" w:eastAsia="Tahoma" w:cs="Tahoma"/>
                <w:i w:val="0"/>
                <w:color w:val="000000"/>
                <w:kern w:val="0"/>
                <w:sz w:val="21"/>
                <w:szCs w:val="21"/>
                <w:u w:val="none"/>
                <w:lang w:eastAsia="zh-CN" w:bidi="ar"/>
              </w:rPr>
              <w:fldChar w:fldCharType="begin"/>
            </w:r>
            <w:r>
              <w:rPr>
                <w:rFonts w:hint="default" w:ascii="Tahoma" w:hAnsi="Tahoma" w:eastAsia="Tahoma" w:cs="Tahoma"/>
                <w:i w:val="0"/>
                <w:color w:val="000000"/>
                <w:kern w:val="0"/>
                <w:sz w:val="21"/>
                <w:szCs w:val="21"/>
                <w:u w:val="none"/>
                <w:lang w:eastAsia="zh-CN" w:bidi="ar"/>
              </w:rPr>
              <w:instrText xml:space="preserve"> =SUM(ABOVE) \* MERGEFORMAT </w:instrText>
            </w:r>
            <w:r>
              <w:rPr>
                <w:rFonts w:hint="default" w:ascii="Tahoma" w:hAnsi="Tahoma" w:eastAsia="Tahoma" w:cs="Tahoma"/>
                <w:i w:val="0"/>
                <w:color w:val="000000"/>
                <w:kern w:val="0"/>
                <w:sz w:val="21"/>
                <w:szCs w:val="21"/>
                <w:u w:val="none"/>
                <w:lang w:eastAsia="zh-CN" w:bidi="ar"/>
              </w:rPr>
              <w:fldChar w:fldCharType="separate"/>
            </w:r>
            <w:r>
              <w:rPr>
                <w:rFonts w:hint="default" w:ascii="Tahoma" w:hAnsi="Tahoma" w:eastAsia="Tahoma" w:cs="Tahoma"/>
                <w:i w:val="0"/>
                <w:color w:val="000000"/>
                <w:kern w:val="0"/>
                <w:sz w:val="21"/>
                <w:szCs w:val="21"/>
                <w:u w:val="none"/>
                <w:lang w:eastAsia="zh-CN" w:bidi="ar"/>
              </w:rPr>
              <w:t>0</w:t>
            </w:r>
            <w:r>
              <w:rPr>
                <w:rFonts w:hint="default" w:ascii="Tahoma" w:hAnsi="Tahoma" w:eastAsia="Tahoma" w:cs="Tahoma"/>
                <w:i w:val="0"/>
                <w:color w:val="000000"/>
                <w:kern w:val="0"/>
                <w:sz w:val="21"/>
                <w:szCs w:val="21"/>
                <w:u w:val="none"/>
                <w:lang w:eastAsia="zh-CN" w:bidi="ar"/>
              </w:rPr>
              <w:fldChar w:fldCharType="end"/>
            </w:r>
          </w:p>
        </w:tc>
      </w:tr>
    </w:tbl>
    <w:p>
      <w:pPr>
        <w:pStyle w:val="3"/>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 xml:space="preserve"> 2.评价方法和综合评分方法</w:t>
      </w:r>
    </w:p>
    <w:p>
      <w:pPr>
        <w:pStyle w:val="3"/>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 xml:space="preserve">    本次绩效评价采用目标比较法、定性与定量相结合的方法。</w:t>
      </w:r>
    </w:p>
    <w:p>
      <w:pPr>
        <w:pStyle w:val="3"/>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 xml:space="preserve">   （1）目标比较法。目标比较法是指通过对社区惠民项目专项资金支出，对照项目申报书确定的任务指标完成数与预定目标的比较，分析完成目标或未完成目标的原因，从而评价绩效状况的方法。</w:t>
      </w:r>
    </w:p>
    <w:p>
      <w:pPr>
        <w:pStyle w:val="3"/>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 xml:space="preserve">   （2）采取定性和定量相结合的方法。根据评分标准计算三级指标达成率，然后按下述方法计算综合得分。</w:t>
      </w:r>
    </w:p>
    <w:p>
      <w:pPr>
        <w:pStyle w:val="3"/>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 xml:space="preserve">    3、评分及计算方法：</w:t>
      </w:r>
    </w:p>
    <w:p>
      <w:pPr>
        <w:pStyle w:val="3"/>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 xml:space="preserve">    （1）直接对三级指标按百分制评分并计算达成率；</w:t>
      </w:r>
    </w:p>
    <w:p>
      <w:pPr>
        <w:pStyle w:val="3"/>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 xml:space="preserve">    （2）对量化的三级指标按百分制评分，计算三级指标达成率；未量化指标按指标说明，分项目评估达成率。</w:t>
      </w:r>
    </w:p>
    <w:p>
      <w:pPr>
        <w:pStyle w:val="3"/>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 xml:space="preserve">    （3）单项三级指标综合得分=单项三级指标达成率*三级指标权重*二级指标权重*一级指标分值。</w:t>
      </w:r>
    </w:p>
    <w:p>
      <w:pPr>
        <w:pStyle w:val="3"/>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 xml:space="preserve">    （4）项目总得分=所有三级指标综合得分之和。</w:t>
      </w:r>
    </w:p>
    <w:p>
      <w:pPr>
        <w:pStyle w:val="3"/>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 xml:space="preserve">    本次项目绩效评价操作主要采用现场评价和非现场评价两种方式。其中：</w:t>
      </w:r>
    </w:p>
    <w:p>
      <w:pPr>
        <w:pStyle w:val="3"/>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 xml:space="preserve">    （1）现场评价是指评价工作组在现场采取实地调研、调查问卷等方式，对评价项目的有关情况进行核实，并对所掌握的有关信息资料进行分类、整理、分析和评价。</w:t>
      </w:r>
    </w:p>
    <w:p>
      <w:pPr>
        <w:pStyle w:val="3"/>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 xml:space="preserve">    （2）非现场评价是指评价工作组根据项目实施单位提交的项目绩效自查总结报告和其他相关资料进行分析，以绩效评价指标表为依据进行打分，并提出评价意见。</w:t>
      </w:r>
    </w:p>
    <w:p>
      <w:pPr>
        <w:pStyle w:val="3"/>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 xml:space="preserve">    3.证据收集方法</w:t>
      </w:r>
    </w:p>
    <w:p>
      <w:pPr>
        <w:pStyle w:val="3"/>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 xml:space="preserve">    本次证据收集主要包括前期资料收集、现场调研、证据整理，前期资料收集主要通过与业务科室取得联系，获取该项目相关文件，尽可能了解项目实施情况；现场调研则通过现场座谈、询问并收集相关文档资料等方式收集各项目实施处室的资料；最后通过证据列举、证据验证、证据确定等方式将收集到的证据整理到绩效评价框架中。信息资料收集完以后，并非都能直接用于分析评价，要根据相关性、真实性、完整性、准确性等原则进行审核，剔除掉无效证据，将真实的关键信息形成项目基础数据。</w:t>
      </w:r>
    </w:p>
    <w:p>
      <w:pPr>
        <w:pStyle w:val="2"/>
        <w:rPr>
          <w:rFonts w:hint="eastAsia" w:ascii="仿宋_GB2312" w:hAnsi="Tahoma" w:eastAsia="仿宋_GB2312" w:cs="仿宋_GB2312"/>
          <w:b/>
          <w:bCs/>
          <w:i w:val="0"/>
          <w:color w:val="000000"/>
          <w:kern w:val="0"/>
          <w:sz w:val="32"/>
          <w:szCs w:val="32"/>
          <w:u w:val="none"/>
          <w:lang w:val="en-US" w:eastAsia="zh-CN" w:bidi="ar"/>
        </w:rPr>
      </w:pPr>
      <w:bookmarkStart w:id="6" w:name="_Toc455062166"/>
      <w:bookmarkStart w:id="7" w:name="_Toc455156434"/>
      <w:r>
        <w:rPr>
          <w:rFonts w:hint="eastAsia" w:ascii="仿宋_GB2312" w:hAnsi="Tahoma" w:eastAsia="仿宋_GB2312" w:cs="仿宋_GB2312"/>
          <w:b/>
          <w:bCs/>
          <w:i w:val="0"/>
          <w:color w:val="000000"/>
          <w:kern w:val="0"/>
          <w:sz w:val="32"/>
          <w:szCs w:val="32"/>
          <w:u w:val="none"/>
          <w:lang w:val="en-US" w:eastAsia="zh-CN" w:bidi="ar"/>
        </w:rPr>
        <w:t>三、绩效分析及评价结论</w:t>
      </w:r>
      <w:bookmarkEnd w:id="6"/>
      <w:bookmarkEnd w:id="7"/>
    </w:p>
    <w:p>
      <w:pPr>
        <w:tabs>
          <w:tab w:val="right" w:pos="8504"/>
        </w:tabs>
        <w:spacing w:line="360" w:lineRule="auto"/>
        <w:ind w:firstLine="562" w:firstLineChars="200"/>
        <w:rPr>
          <w:rFonts w:hint="eastAsia" w:ascii="仿宋_GB2312" w:hAnsi="Tahoma" w:eastAsia="仿宋_GB2312" w:cs="仿宋_GB2312"/>
          <w:b/>
          <w:bCs/>
          <w:i w:val="0"/>
          <w:color w:val="000000"/>
          <w:kern w:val="0"/>
          <w:sz w:val="28"/>
          <w:szCs w:val="28"/>
          <w:u w:val="none"/>
          <w:lang w:val="en-US" w:eastAsia="zh-CN" w:bidi="ar"/>
        </w:rPr>
      </w:pPr>
      <w:bookmarkStart w:id="8" w:name="_Toc455156435"/>
      <w:bookmarkStart w:id="9" w:name="_Toc455062167"/>
      <w:r>
        <w:rPr>
          <w:rFonts w:hint="eastAsia" w:ascii="仿宋_GB2312" w:hAnsi="Tahoma" w:eastAsia="仿宋_GB2312" w:cs="仿宋_GB2312"/>
          <w:b/>
          <w:bCs/>
          <w:i w:val="0"/>
          <w:color w:val="000000"/>
          <w:kern w:val="0"/>
          <w:sz w:val="28"/>
          <w:szCs w:val="28"/>
          <w:u w:val="none"/>
          <w:lang w:val="en-US" w:eastAsia="zh-CN" w:bidi="ar"/>
        </w:rPr>
        <w:t>（一）绩效分析</w:t>
      </w:r>
      <w:bookmarkEnd w:id="8"/>
      <w:bookmarkEnd w:id="9"/>
    </w:p>
    <w:p>
      <w:pPr>
        <w:tabs>
          <w:tab w:val="right" w:pos="8504"/>
        </w:tabs>
        <w:spacing w:line="360" w:lineRule="auto"/>
        <w:ind w:firstLine="562" w:firstLineChars="200"/>
        <w:rPr>
          <w:rFonts w:hint="eastAsia" w:ascii="仿宋" w:hAnsi="仿宋" w:eastAsia="仿宋" w:cs="仿宋"/>
          <w:b w:val="0"/>
          <w:i w:val="0"/>
          <w:caps w:val="0"/>
          <w:color w:val="000000"/>
          <w:spacing w:val="0"/>
          <w:kern w:val="0"/>
          <w:sz w:val="28"/>
          <w:szCs w:val="28"/>
          <w:shd w:val="clear" w:color="auto" w:fill="FFFFFF"/>
          <w:lang w:val="en-US" w:eastAsia="zh-CN" w:bidi="ar"/>
        </w:rPr>
      </w:pPr>
      <w:r>
        <w:rPr>
          <w:rStyle w:val="7"/>
          <w:rFonts w:hint="eastAsia" w:ascii="仿宋" w:hAnsi="仿宋" w:eastAsia="仿宋" w:cs="仿宋"/>
          <w:i w:val="0"/>
          <w:caps w:val="0"/>
          <w:color w:val="000000"/>
          <w:spacing w:val="0"/>
          <w:kern w:val="0"/>
          <w:sz w:val="28"/>
          <w:szCs w:val="28"/>
          <w:shd w:val="clear" w:color="auto" w:fill="FFFFFF"/>
          <w:lang w:val="en-US" w:eastAsia="zh-CN" w:bidi="ar"/>
        </w:rPr>
        <w:t>1、投入</w:t>
      </w:r>
      <w:r>
        <w:rPr>
          <w:rFonts w:hint="eastAsia" w:ascii="仿宋" w:hAnsi="仿宋" w:eastAsia="仿宋" w:cs="仿宋"/>
          <w:b w:val="0"/>
          <w:i w:val="0"/>
          <w:caps w:val="0"/>
          <w:color w:val="000000"/>
          <w:spacing w:val="0"/>
          <w:kern w:val="0"/>
          <w:sz w:val="28"/>
          <w:szCs w:val="28"/>
          <w:shd w:val="clear" w:color="auto" w:fill="FFFFFF"/>
          <w:lang w:val="en-US" w:eastAsia="zh-CN" w:bidi="ar"/>
        </w:rPr>
        <w:br w:type="textWrapping"/>
      </w:r>
      <w:r>
        <w:rPr>
          <w:rFonts w:hint="eastAsia" w:ascii="仿宋" w:hAnsi="仿宋" w:eastAsia="仿宋" w:cs="仿宋"/>
          <w:b w:val="0"/>
          <w:i w:val="0"/>
          <w:caps w:val="0"/>
          <w:color w:val="000000"/>
          <w:spacing w:val="0"/>
          <w:kern w:val="0"/>
          <w:sz w:val="28"/>
          <w:szCs w:val="28"/>
          <w:shd w:val="clear" w:color="auto" w:fill="FFFFFF"/>
          <w:lang w:val="en-US" w:eastAsia="zh-CN" w:bidi="ar"/>
        </w:rPr>
        <w:t>    (1)项目立项</w:t>
      </w:r>
      <w:r>
        <w:rPr>
          <w:rFonts w:hint="eastAsia" w:ascii="仿宋" w:hAnsi="仿宋" w:eastAsia="仿宋" w:cs="仿宋"/>
          <w:b w:val="0"/>
          <w:i w:val="0"/>
          <w:caps w:val="0"/>
          <w:color w:val="000000"/>
          <w:spacing w:val="0"/>
          <w:kern w:val="0"/>
          <w:sz w:val="28"/>
          <w:szCs w:val="28"/>
          <w:shd w:val="clear" w:color="auto" w:fill="FFFFFF"/>
          <w:lang w:val="en-US" w:eastAsia="zh-CN" w:bidi="ar"/>
        </w:rPr>
        <w:br w:type="textWrapping"/>
      </w:r>
      <w:r>
        <w:rPr>
          <w:rFonts w:hint="eastAsia" w:ascii="仿宋" w:hAnsi="仿宋" w:eastAsia="仿宋" w:cs="仿宋"/>
          <w:b w:val="0"/>
          <w:i w:val="0"/>
          <w:caps w:val="0"/>
          <w:color w:val="000000"/>
          <w:spacing w:val="0"/>
          <w:kern w:val="0"/>
          <w:sz w:val="28"/>
          <w:szCs w:val="28"/>
          <w:shd w:val="clear" w:color="auto" w:fill="FFFFFF"/>
          <w:lang w:val="en-US" w:eastAsia="zh-CN" w:bidi="ar"/>
        </w:rPr>
        <w:t>    ①项目立项规范性</w:t>
      </w:r>
      <w:r>
        <w:rPr>
          <w:rFonts w:hint="eastAsia" w:ascii="仿宋" w:hAnsi="仿宋" w:eastAsia="仿宋" w:cs="仿宋"/>
          <w:b w:val="0"/>
          <w:i w:val="0"/>
          <w:caps w:val="0"/>
          <w:color w:val="000000"/>
          <w:spacing w:val="0"/>
          <w:kern w:val="0"/>
          <w:sz w:val="28"/>
          <w:szCs w:val="28"/>
          <w:shd w:val="clear" w:color="auto" w:fill="FFFFFF"/>
          <w:lang w:val="en-US" w:eastAsia="zh-CN" w:bidi="ar"/>
        </w:rPr>
        <w:br w:type="textWrapping"/>
      </w:r>
      <w:r>
        <w:rPr>
          <w:rFonts w:hint="eastAsia" w:ascii="仿宋" w:hAnsi="仿宋" w:eastAsia="仿宋" w:cs="仿宋"/>
          <w:b w:val="0"/>
          <w:i w:val="0"/>
          <w:caps w:val="0"/>
          <w:color w:val="000000"/>
          <w:spacing w:val="0"/>
          <w:kern w:val="0"/>
          <w:sz w:val="28"/>
          <w:szCs w:val="28"/>
          <w:shd w:val="clear" w:color="auto" w:fill="FFFFFF"/>
          <w:lang w:val="en-US" w:eastAsia="zh-CN" w:bidi="ar"/>
        </w:rPr>
        <w:t>    根据武汉市委组织部“关于调整社区党员教育活动经费标准”的函等文件精神，积极开展基层党建工作，认真做好纪检、统战、人大各项工作，全面落实党的基本建设工作，做到全覆盖。   </w:t>
      </w:r>
    </w:p>
    <w:p>
      <w:pPr>
        <w:tabs>
          <w:tab w:val="right" w:pos="8504"/>
        </w:tabs>
        <w:spacing w:line="360" w:lineRule="auto"/>
        <w:ind w:firstLine="560" w:firstLineChars="200"/>
        <w:rPr>
          <w:rFonts w:hint="eastAsia" w:ascii="仿宋_GB2312" w:hAnsi="Tahoma" w:eastAsia="仿宋_GB2312" w:cs="仿宋_GB2312"/>
          <w:b w:val="0"/>
          <w:i w:val="0"/>
          <w:color w:val="000000"/>
          <w:kern w:val="0"/>
          <w:sz w:val="28"/>
          <w:szCs w:val="28"/>
          <w:u w:val="none"/>
          <w:lang w:val="en-US" w:eastAsia="zh-CN" w:bidi="ar"/>
        </w:rPr>
      </w:pPr>
      <w:r>
        <w:rPr>
          <w:rFonts w:hint="eastAsia" w:ascii="仿宋" w:hAnsi="仿宋" w:eastAsia="仿宋" w:cs="仿宋"/>
          <w:b w:val="0"/>
          <w:i w:val="0"/>
          <w:caps w:val="0"/>
          <w:color w:val="000000"/>
          <w:spacing w:val="0"/>
          <w:kern w:val="0"/>
          <w:sz w:val="28"/>
          <w:szCs w:val="28"/>
          <w:shd w:val="clear" w:color="auto" w:fill="FFFFFF"/>
          <w:lang w:val="en-US" w:eastAsia="zh-CN" w:bidi="ar"/>
        </w:rPr>
        <w:t>②绩效目标合理性</w:t>
      </w:r>
      <w:r>
        <w:rPr>
          <w:rFonts w:hint="eastAsia" w:ascii="仿宋" w:hAnsi="仿宋" w:eastAsia="仿宋" w:cs="仿宋"/>
          <w:b w:val="0"/>
          <w:i w:val="0"/>
          <w:caps w:val="0"/>
          <w:color w:val="000000"/>
          <w:spacing w:val="0"/>
          <w:kern w:val="0"/>
          <w:sz w:val="28"/>
          <w:szCs w:val="28"/>
          <w:shd w:val="clear" w:color="auto" w:fill="FFFFFF"/>
          <w:lang w:val="en-US" w:eastAsia="zh-CN" w:bidi="ar"/>
        </w:rPr>
        <w:br w:type="textWrapping"/>
      </w:r>
      <w:r>
        <w:rPr>
          <w:rFonts w:hint="eastAsia" w:ascii="仿宋" w:hAnsi="仿宋" w:eastAsia="仿宋" w:cs="仿宋"/>
          <w:b w:val="0"/>
          <w:i w:val="0"/>
          <w:caps w:val="0"/>
          <w:color w:val="000000"/>
          <w:spacing w:val="0"/>
          <w:kern w:val="0"/>
          <w:sz w:val="28"/>
          <w:szCs w:val="28"/>
          <w:shd w:val="clear" w:color="auto" w:fill="FFFFFF"/>
          <w:lang w:val="en-US" w:eastAsia="zh-CN" w:bidi="ar"/>
        </w:rPr>
        <w:t>  该项目总体目标符合国家相关法律法规、国民经济发展规划和市委组织部的要求。项目实施单位绩效目标与职责密切相关，为促进基层党建工作必需。项目预期产出效益和效果符合正常的业绩水平。</w:t>
      </w:r>
      <w:r>
        <w:rPr>
          <w:rFonts w:hint="eastAsia" w:ascii="仿宋" w:hAnsi="仿宋" w:eastAsia="仿宋" w:cs="仿宋"/>
          <w:b w:val="0"/>
          <w:i w:val="0"/>
          <w:caps w:val="0"/>
          <w:color w:val="000000"/>
          <w:spacing w:val="0"/>
          <w:kern w:val="0"/>
          <w:sz w:val="28"/>
          <w:szCs w:val="28"/>
          <w:shd w:val="clear" w:color="auto" w:fill="FFFFFF"/>
          <w:lang w:val="en-US" w:eastAsia="zh-CN" w:bidi="ar"/>
        </w:rPr>
        <w:br w:type="textWrapping"/>
      </w:r>
      <w:r>
        <w:rPr>
          <w:rFonts w:hint="eastAsia" w:ascii="仿宋" w:hAnsi="仿宋" w:eastAsia="仿宋" w:cs="仿宋"/>
          <w:b w:val="0"/>
          <w:i w:val="0"/>
          <w:caps w:val="0"/>
          <w:color w:val="000000"/>
          <w:spacing w:val="0"/>
          <w:kern w:val="0"/>
          <w:sz w:val="28"/>
          <w:szCs w:val="28"/>
          <w:shd w:val="clear" w:color="auto" w:fill="FFFFFF"/>
          <w:lang w:val="en-US" w:eastAsia="zh-CN" w:bidi="ar"/>
        </w:rPr>
        <w:t>    ③绩效指标明确性</w:t>
      </w:r>
      <w:r>
        <w:rPr>
          <w:rFonts w:hint="eastAsia" w:ascii="仿宋" w:hAnsi="仿宋" w:eastAsia="仿宋" w:cs="仿宋"/>
          <w:b w:val="0"/>
          <w:i w:val="0"/>
          <w:caps w:val="0"/>
          <w:color w:val="000000"/>
          <w:spacing w:val="0"/>
          <w:kern w:val="0"/>
          <w:sz w:val="28"/>
          <w:szCs w:val="28"/>
          <w:shd w:val="clear" w:color="auto" w:fill="FFFFFF"/>
          <w:lang w:val="en-US" w:eastAsia="zh-CN" w:bidi="ar"/>
        </w:rPr>
        <w:br w:type="textWrapping"/>
      </w:r>
      <w:r>
        <w:rPr>
          <w:rFonts w:hint="eastAsia" w:ascii="仿宋" w:hAnsi="仿宋" w:eastAsia="仿宋" w:cs="仿宋"/>
          <w:b w:val="0"/>
          <w:i w:val="0"/>
          <w:caps w:val="0"/>
          <w:color w:val="000000"/>
          <w:spacing w:val="0"/>
          <w:kern w:val="0"/>
          <w:sz w:val="28"/>
          <w:szCs w:val="28"/>
          <w:shd w:val="clear" w:color="auto" w:fill="FFFFFF"/>
          <w:lang w:val="en-US" w:eastAsia="zh-CN" w:bidi="ar"/>
        </w:rPr>
        <w:t xml:space="preserve">     通过查阅项目的申报表发现项目绩效目标与长期目标有一定差异，主要原因是部门职能组合有一定变化，细化分解程度不够，且部分指标采用定性的方式，未通过清晰、可衡量的指标值予以体现，导致项目实施无法进行有效考核管理，本次评价根据实际情况对原指标进行了修订、细化。</w:t>
      </w:r>
      <w:r>
        <w:rPr>
          <w:rFonts w:hint="eastAsia" w:ascii="仿宋" w:hAnsi="仿宋" w:eastAsia="仿宋" w:cs="仿宋"/>
          <w:b w:val="0"/>
          <w:i w:val="0"/>
          <w:caps w:val="0"/>
          <w:color w:val="000000"/>
          <w:spacing w:val="0"/>
          <w:kern w:val="0"/>
          <w:sz w:val="28"/>
          <w:szCs w:val="28"/>
          <w:shd w:val="clear" w:color="auto" w:fill="FFFFFF"/>
          <w:lang w:val="en-US" w:eastAsia="zh-CN" w:bidi="ar"/>
        </w:rPr>
        <w:br w:type="textWrapping"/>
      </w:r>
      <w:r>
        <w:rPr>
          <w:rFonts w:hint="eastAsia" w:ascii="仿宋" w:hAnsi="仿宋" w:eastAsia="仿宋" w:cs="仿宋"/>
          <w:b w:val="0"/>
          <w:i w:val="0"/>
          <w:caps w:val="0"/>
          <w:color w:val="000000"/>
          <w:spacing w:val="0"/>
          <w:kern w:val="0"/>
          <w:sz w:val="28"/>
          <w:szCs w:val="28"/>
          <w:shd w:val="clear" w:color="auto" w:fill="FFFFFF"/>
          <w:lang w:val="en-US" w:eastAsia="zh-CN" w:bidi="ar"/>
        </w:rPr>
        <w:t>    （2)资金落实</w:t>
      </w:r>
      <w:r>
        <w:rPr>
          <w:rFonts w:hint="eastAsia" w:ascii="仿宋" w:hAnsi="仿宋" w:eastAsia="仿宋" w:cs="仿宋"/>
          <w:b w:val="0"/>
          <w:i w:val="0"/>
          <w:caps w:val="0"/>
          <w:color w:val="000000"/>
          <w:spacing w:val="0"/>
          <w:kern w:val="0"/>
          <w:sz w:val="28"/>
          <w:szCs w:val="28"/>
          <w:shd w:val="clear" w:color="auto" w:fill="FFFFFF"/>
          <w:lang w:val="en-US" w:eastAsia="zh-CN" w:bidi="ar"/>
        </w:rPr>
        <w:br w:type="textWrapping"/>
      </w:r>
      <w:r>
        <w:rPr>
          <w:rFonts w:hint="eastAsia" w:ascii="仿宋" w:hAnsi="仿宋" w:eastAsia="仿宋" w:cs="仿宋"/>
          <w:b w:val="0"/>
          <w:i w:val="0"/>
          <w:caps w:val="0"/>
          <w:color w:val="000000"/>
          <w:spacing w:val="0"/>
          <w:kern w:val="0"/>
          <w:sz w:val="28"/>
          <w:szCs w:val="28"/>
          <w:shd w:val="clear" w:color="auto" w:fill="FFFFFF"/>
          <w:lang w:val="en-US" w:eastAsia="zh-CN" w:bidi="ar"/>
        </w:rPr>
        <w:t xml:space="preserve">    </w:t>
      </w:r>
      <w:r>
        <w:rPr>
          <w:rFonts w:hint="eastAsia" w:ascii="仿宋" w:hAnsi="仿宋" w:eastAsia="仿宋" w:cs="仿宋"/>
          <w:sz w:val="28"/>
          <w:szCs w:val="28"/>
          <w:lang w:val="en-US" w:eastAsia="zh-CN"/>
        </w:rPr>
        <w:t>2017年度基层党建综合事务经费470040.00元</w:t>
      </w:r>
      <w:r>
        <w:rPr>
          <w:rFonts w:hint="eastAsia" w:ascii="仿宋" w:hAnsi="仿宋" w:eastAsia="仿宋" w:cs="仿宋"/>
          <w:b w:val="0"/>
          <w:i w:val="0"/>
          <w:caps w:val="0"/>
          <w:color w:val="000000"/>
          <w:spacing w:val="0"/>
          <w:kern w:val="0"/>
          <w:sz w:val="28"/>
          <w:szCs w:val="28"/>
          <w:shd w:val="clear" w:color="auto" w:fill="FFFFFF"/>
          <w:lang w:val="en-US" w:eastAsia="zh-CN" w:bidi="ar"/>
        </w:rPr>
        <w:t>。均由区财政拨款</w:t>
      </w:r>
      <w:r>
        <w:rPr>
          <w:rFonts w:hint="eastAsia" w:ascii="宋体" w:hAnsi="宋体" w:eastAsia="宋体" w:cs="宋体"/>
          <w:b w:val="0"/>
          <w:i w:val="0"/>
          <w:caps w:val="0"/>
          <w:color w:val="000000"/>
          <w:spacing w:val="0"/>
          <w:kern w:val="0"/>
          <w:sz w:val="28"/>
          <w:szCs w:val="28"/>
          <w:shd w:val="clear" w:color="auto" w:fill="FFFFFF"/>
          <w:lang w:val="en-US" w:eastAsia="zh-CN" w:bidi="ar"/>
        </w:rPr>
        <w:t>。</w:t>
      </w:r>
    </w:p>
    <w:p>
      <w:pPr>
        <w:keepNext w:val="0"/>
        <w:keepLines w:val="0"/>
        <w:widowControl/>
        <w:suppressLineNumbers w:val="0"/>
        <w:spacing w:before="0" w:beforeAutospacing="0" w:after="0" w:afterAutospacing="0"/>
        <w:ind w:right="0" w:firstLine="562" w:firstLineChars="200"/>
        <w:jc w:val="left"/>
        <w:rPr>
          <w:rFonts w:hint="eastAsia" w:ascii="仿宋" w:hAnsi="仿宋" w:eastAsia="仿宋" w:cs="仿宋"/>
          <w:sz w:val="28"/>
          <w:szCs w:val="28"/>
        </w:rPr>
      </w:pPr>
      <w:bookmarkStart w:id="10" w:name="_Toc455156453"/>
      <w:bookmarkStart w:id="11" w:name="_Toc455062186"/>
      <w:r>
        <w:rPr>
          <w:rStyle w:val="7"/>
          <w:rFonts w:hint="eastAsia" w:ascii="仿宋" w:hAnsi="仿宋" w:eastAsia="仿宋" w:cs="仿宋"/>
          <w:i w:val="0"/>
          <w:caps w:val="0"/>
          <w:color w:val="000000"/>
          <w:spacing w:val="0"/>
          <w:kern w:val="0"/>
          <w:sz w:val="28"/>
          <w:szCs w:val="28"/>
          <w:shd w:val="clear" w:color="auto" w:fill="FFFFFF"/>
          <w:lang w:val="en-US" w:eastAsia="zh-CN" w:bidi="ar"/>
        </w:rPr>
        <w:t>2、过程</w:t>
      </w:r>
      <w:r>
        <w:rPr>
          <w:rFonts w:hint="eastAsia" w:ascii="仿宋" w:hAnsi="仿宋" w:eastAsia="仿宋" w:cs="仿宋"/>
          <w:b w:val="0"/>
          <w:i w:val="0"/>
          <w:caps w:val="0"/>
          <w:color w:val="000000"/>
          <w:spacing w:val="0"/>
          <w:kern w:val="0"/>
          <w:sz w:val="28"/>
          <w:szCs w:val="28"/>
          <w:shd w:val="clear" w:color="auto" w:fill="FFFFFF"/>
          <w:lang w:val="en-US" w:eastAsia="zh-CN" w:bidi="ar"/>
        </w:rPr>
        <w:br w:type="textWrapping"/>
      </w:r>
      <w:r>
        <w:rPr>
          <w:rFonts w:hint="eastAsia" w:ascii="仿宋" w:hAnsi="仿宋" w:eastAsia="仿宋" w:cs="仿宋"/>
          <w:b w:val="0"/>
          <w:i w:val="0"/>
          <w:caps w:val="0"/>
          <w:color w:val="000000"/>
          <w:spacing w:val="0"/>
          <w:kern w:val="0"/>
          <w:sz w:val="28"/>
          <w:szCs w:val="28"/>
          <w:shd w:val="clear" w:color="auto" w:fill="FFFFFF"/>
          <w:lang w:val="en-US" w:eastAsia="zh-CN" w:bidi="ar"/>
        </w:rPr>
        <w:t>   （1）业务管理</w:t>
      </w:r>
      <w:r>
        <w:rPr>
          <w:rFonts w:hint="eastAsia" w:ascii="仿宋" w:hAnsi="仿宋" w:eastAsia="仿宋" w:cs="仿宋"/>
          <w:b w:val="0"/>
          <w:i w:val="0"/>
          <w:caps w:val="0"/>
          <w:color w:val="000000"/>
          <w:spacing w:val="0"/>
          <w:kern w:val="0"/>
          <w:sz w:val="28"/>
          <w:szCs w:val="28"/>
          <w:shd w:val="clear" w:color="auto" w:fill="FFFFFF"/>
          <w:lang w:val="en-US" w:eastAsia="zh-CN" w:bidi="ar"/>
        </w:rPr>
        <w:br w:type="textWrapping"/>
      </w:r>
      <w:r>
        <w:rPr>
          <w:rFonts w:hint="eastAsia" w:ascii="仿宋" w:hAnsi="仿宋" w:eastAsia="仿宋" w:cs="仿宋"/>
          <w:b w:val="0"/>
          <w:i w:val="0"/>
          <w:caps w:val="0"/>
          <w:color w:val="000000"/>
          <w:spacing w:val="0"/>
          <w:kern w:val="0"/>
          <w:sz w:val="28"/>
          <w:szCs w:val="28"/>
          <w:shd w:val="clear" w:color="auto" w:fill="FFFFFF"/>
          <w:lang w:val="en-US" w:eastAsia="zh-CN" w:bidi="ar"/>
        </w:rPr>
        <w:t xml:space="preserve">   </w:t>
      </w:r>
      <w:r>
        <w:rPr>
          <w:rFonts w:hint="eastAsia" w:ascii="宋体" w:hAnsi="宋体" w:eastAsia="宋体" w:cs="宋体"/>
          <w:b w:val="0"/>
          <w:i w:val="0"/>
          <w:caps w:val="0"/>
          <w:color w:val="000000"/>
          <w:spacing w:val="0"/>
          <w:kern w:val="0"/>
          <w:sz w:val="28"/>
          <w:szCs w:val="28"/>
          <w:shd w:val="clear" w:color="auto" w:fill="FFFFFF"/>
          <w:lang w:val="en-US" w:eastAsia="zh-CN" w:bidi="ar"/>
        </w:rPr>
        <w:t xml:space="preserve"> </w:t>
      </w:r>
      <w:r>
        <w:rPr>
          <w:rFonts w:hint="eastAsia" w:ascii="仿宋" w:hAnsi="仿宋" w:eastAsia="仿宋" w:cs="仿宋"/>
          <w:sz w:val="28"/>
          <w:szCs w:val="28"/>
          <w:highlight w:val="none"/>
          <w:lang w:val="en-US" w:eastAsia="zh-CN"/>
        </w:rPr>
        <w:t>2017</w:t>
      </w:r>
      <w:r>
        <w:rPr>
          <w:rFonts w:hint="eastAsia" w:ascii="仿宋" w:hAnsi="仿宋" w:eastAsia="仿宋" w:cs="仿宋"/>
          <w:sz w:val="28"/>
          <w:szCs w:val="28"/>
          <w:highlight w:val="none"/>
          <w:lang w:eastAsia="zh-CN"/>
        </w:rPr>
        <w:t>年</w:t>
      </w:r>
      <w:r>
        <w:rPr>
          <w:rFonts w:hint="eastAsia" w:ascii="仿宋" w:hAnsi="仿宋" w:eastAsia="仿宋" w:cs="仿宋"/>
          <w:sz w:val="28"/>
          <w:szCs w:val="28"/>
          <w:highlight w:val="none"/>
        </w:rPr>
        <w:t>，在街党工委</w:t>
      </w:r>
      <w:r>
        <w:rPr>
          <w:rFonts w:hint="eastAsia" w:ascii="仿宋" w:hAnsi="仿宋" w:eastAsia="仿宋" w:cs="仿宋"/>
          <w:sz w:val="28"/>
          <w:szCs w:val="28"/>
          <w:highlight w:val="none"/>
          <w:lang w:eastAsia="zh-CN"/>
        </w:rPr>
        <w:t>、办事处</w:t>
      </w:r>
      <w:r>
        <w:rPr>
          <w:rFonts w:hint="eastAsia" w:ascii="仿宋" w:hAnsi="仿宋" w:eastAsia="仿宋" w:cs="仿宋"/>
          <w:sz w:val="28"/>
          <w:szCs w:val="28"/>
          <w:highlight w:val="none"/>
        </w:rPr>
        <w:t>的</w:t>
      </w:r>
      <w:r>
        <w:rPr>
          <w:rFonts w:hint="eastAsia" w:ascii="仿宋" w:hAnsi="仿宋" w:eastAsia="仿宋" w:cs="仿宋"/>
          <w:sz w:val="28"/>
          <w:szCs w:val="28"/>
          <w:highlight w:val="none"/>
          <w:lang w:eastAsia="zh-CN"/>
        </w:rPr>
        <w:t>正确</w:t>
      </w:r>
      <w:r>
        <w:rPr>
          <w:rFonts w:hint="eastAsia" w:ascii="仿宋" w:hAnsi="仿宋" w:eastAsia="仿宋" w:cs="仿宋"/>
          <w:sz w:val="28"/>
          <w:szCs w:val="28"/>
          <w:highlight w:val="none"/>
        </w:rPr>
        <w:t>领导下，在区委组织部、</w:t>
      </w:r>
      <w:r>
        <w:rPr>
          <w:rFonts w:hint="eastAsia" w:ascii="仿宋" w:hAnsi="仿宋" w:eastAsia="仿宋" w:cs="仿宋"/>
          <w:sz w:val="28"/>
          <w:szCs w:val="28"/>
          <w:highlight w:val="none"/>
          <w:lang w:eastAsia="zh-CN"/>
        </w:rPr>
        <w:t>人资局</w:t>
      </w:r>
      <w:r>
        <w:rPr>
          <w:rFonts w:hint="eastAsia" w:ascii="仿宋" w:hAnsi="仿宋" w:eastAsia="仿宋" w:cs="仿宋"/>
          <w:sz w:val="28"/>
          <w:szCs w:val="28"/>
          <w:highlight w:val="none"/>
        </w:rPr>
        <w:t>等职能部门的具体指导下，</w:t>
      </w:r>
      <w:r>
        <w:rPr>
          <w:rFonts w:hint="eastAsia" w:ascii="仿宋" w:hAnsi="仿宋" w:eastAsia="仿宋" w:cs="仿宋"/>
          <w:sz w:val="28"/>
          <w:szCs w:val="28"/>
          <w:highlight w:val="none"/>
          <w:lang w:eastAsia="zh-CN"/>
        </w:rPr>
        <w:t>由街党建办牵头组成本项目实施管理小组，</w:t>
      </w:r>
      <w:r>
        <w:rPr>
          <w:rFonts w:hint="eastAsia" w:ascii="仿宋" w:hAnsi="仿宋" w:eastAsia="仿宋" w:cs="仿宋"/>
          <w:sz w:val="28"/>
          <w:szCs w:val="28"/>
          <w:highlight w:val="none"/>
        </w:rPr>
        <w:t>按照省、市、区委</w:t>
      </w:r>
      <w:r>
        <w:rPr>
          <w:rFonts w:hint="eastAsia" w:ascii="仿宋" w:hAnsi="仿宋" w:eastAsia="仿宋" w:cs="仿宋"/>
          <w:sz w:val="28"/>
          <w:szCs w:val="28"/>
          <w:highlight w:val="none"/>
          <w:lang w:eastAsia="zh-CN"/>
        </w:rPr>
        <w:t>关于</w:t>
      </w:r>
      <w:r>
        <w:rPr>
          <w:rFonts w:hint="eastAsia" w:ascii="仿宋" w:hAnsi="仿宋" w:eastAsia="仿宋" w:cs="仿宋"/>
          <w:sz w:val="28"/>
          <w:szCs w:val="28"/>
          <w:highlight w:val="none"/>
          <w:lang w:val="en-US" w:eastAsia="zh-CN"/>
        </w:rPr>
        <w:t>基层</w:t>
      </w:r>
      <w:r>
        <w:rPr>
          <w:rFonts w:hint="eastAsia" w:ascii="仿宋" w:hAnsi="仿宋" w:eastAsia="仿宋" w:cs="仿宋"/>
          <w:sz w:val="28"/>
          <w:szCs w:val="28"/>
          <w:highlight w:val="none"/>
        </w:rPr>
        <w:t>党组织建设</w:t>
      </w:r>
      <w:r>
        <w:rPr>
          <w:rFonts w:hint="eastAsia" w:ascii="仿宋" w:hAnsi="仿宋" w:eastAsia="仿宋" w:cs="仿宋"/>
          <w:sz w:val="28"/>
          <w:szCs w:val="28"/>
          <w:highlight w:val="none"/>
          <w:lang w:val="en-US" w:eastAsia="zh-CN"/>
        </w:rPr>
        <w:t>2017</w:t>
      </w:r>
      <w:r>
        <w:rPr>
          <w:rFonts w:hint="eastAsia" w:ascii="仿宋" w:hAnsi="仿宋" w:eastAsia="仿宋" w:cs="仿宋"/>
          <w:sz w:val="28"/>
          <w:szCs w:val="28"/>
          <w:highlight w:val="none"/>
        </w:rPr>
        <w:t>年重点项目建设的要求，</w:t>
      </w:r>
      <w:r>
        <w:rPr>
          <w:rFonts w:hint="eastAsia" w:ascii="仿宋" w:hAnsi="仿宋" w:eastAsia="仿宋" w:cs="仿宋"/>
          <w:sz w:val="28"/>
          <w:szCs w:val="28"/>
          <w:highlight w:val="none"/>
          <w:lang w:eastAsia="zh-CN"/>
        </w:rPr>
        <w:t>以推进“两学一做”学习教育常态化制度化及实施“红色引擎工程”为契机，不断</w:t>
      </w:r>
      <w:r>
        <w:rPr>
          <w:rFonts w:hint="eastAsia" w:ascii="仿宋" w:hAnsi="仿宋" w:eastAsia="仿宋" w:cs="仿宋"/>
          <w:sz w:val="28"/>
          <w:szCs w:val="28"/>
          <w:highlight w:val="none"/>
        </w:rPr>
        <w:t>筑牢</w:t>
      </w:r>
      <w:r>
        <w:rPr>
          <w:rFonts w:hint="eastAsia" w:ascii="仿宋" w:hAnsi="仿宋" w:eastAsia="仿宋" w:cs="仿宋"/>
          <w:sz w:val="28"/>
          <w:szCs w:val="28"/>
          <w:highlight w:val="none"/>
          <w:lang w:val="en-US" w:eastAsia="zh-CN"/>
        </w:rPr>
        <w:t>基层党组织</w:t>
      </w:r>
      <w:r>
        <w:rPr>
          <w:rFonts w:hint="eastAsia" w:ascii="仿宋" w:hAnsi="仿宋" w:eastAsia="仿宋" w:cs="仿宋"/>
          <w:sz w:val="28"/>
          <w:szCs w:val="28"/>
          <w:highlight w:val="none"/>
        </w:rPr>
        <w:t>基础</w:t>
      </w:r>
      <w:r>
        <w:rPr>
          <w:rFonts w:hint="eastAsia" w:ascii="仿宋" w:hAnsi="仿宋" w:eastAsia="仿宋" w:cs="仿宋"/>
          <w:sz w:val="28"/>
          <w:szCs w:val="28"/>
          <w:highlight w:val="none"/>
          <w:lang w:eastAsia="zh-CN"/>
        </w:rPr>
        <w:t>，推动基层社会治理体系和治理能力现代化</w:t>
      </w:r>
      <w:r>
        <w:rPr>
          <w:rFonts w:hint="eastAsia" w:ascii="仿宋" w:hAnsi="仿宋" w:eastAsia="仿宋" w:cs="仿宋"/>
          <w:sz w:val="28"/>
          <w:szCs w:val="28"/>
          <w:highlight w:val="none"/>
        </w:rPr>
        <w:t>。同时，统战、老干、军转等工作有序推进。</w:t>
      </w:r>
      <w:r>
        <w:rPr>
          <w:rFonts w:hint="eastAsia" w:ascii="仿宋" w:hAnsi="仿宋" w:eastAsia="仿宋" w:cs="仿宋"/>
          <w:b w:val="0"/>
          <w:i w:val="0"/>
          <w:caps w:val="0"/>
          <w:color w:val="000000"/>
          <w:spacing w:val="0"/>
          <w:kern w:val="0"/>
          <w:sz w:val="28"/>
          <w:szCs w:val="28"/>
          <w:shd w:val="clear" w:color="auto" w:fill="FFFFFF"/>
          <w:lang w:val="en-US" w:eastAsia="zh-CN" w:bidi="ar"/>
        </w:rPr>
        <w:br w:type="textWrapping"/>
      </w:r>
      <w:r>
        <w:rPr>
          <w:rFonts w:hint="eastAsia" w:ascii="宋体" w:hAnsi="宋体" w:eastAsia="宋体" w:cs="宋体"/>
          <w:b w:val="0"/>
          <w:i w:val="0"/>
          <w:caps w:val="0"/>
          <w:color w:val="000000"/>
          <w:spacing w:val="0"/>
          <w:kern w:val="0"/>
          <w:sz w:val="28"/>
          <w:szCs w:val="28"/>
          <w:shd w:val="clear" w:color="auto" w:fill="FFFFFF"/>
          <w:lang w:val="en-US" w:eastAsia="zh-CN" w:bidi="ar"/>
        </w:rPr>
        <w:t xml:space="preserve">  </w:t>
      </w:r>
      <w:r>
        <w:rPr>
          <w:rFonts w:hint="eastAsia" w:ascii="仿宋" w:hAnsi="仿宋" w:eastAsia="仿宋" w:cs="仿宋"/>
          <w:b w:val="0"/>
          <w:i w:val="0"/>
          <w:caps w:val="0"/>
          <w:color w:val="000000"/>
          <w:spacing w:val="0"/>
          <w:kern w:val="0"/>
          <w:sz w:val="28"/>
          <w:szCs w:val="28"/>
          <w:shd w:val="clear" w:color="auto" w:fill="FFFFFF"/>
          <w:lang w:val="en-US" w:eastAsia="zh-CN" w:bidi="ar"/>
        </w:rPr>
        <w:t>（2）财务管理</w:t>
      </w:r>
      <w:r>
        <w:rPr>
          <w:rFonts w:hint="eastAsia" w:ascii="仿宋" w:hAnsi="仿宋" w:eastAsia="仿宋" w:cs="仿宋"/>
          <w:b w:val="0"/>
          <w:i w:val="0"/>
          <w:caps w:val="0"/>
          <w:color w:val="000000"/>
          <w:spacing w:val="0"/>
          <w:kern w:val="0"/>
          <w:sz w:val="28"/>
          <w:szCs w:val="28"/>
          <w:shd w:val="clear" w:color="auto" w:fill="FFFFFF"/>
          <w:lang w:val="en-US" w:eastAsia="zh-CN" w:bidi="ar"/>
        </w:rPr>
        <w:br w:type="textWrapping"/>
      </w:r>
      <w:r>
        <w:rPr>
          <w:rFonts w:hint="eastAsia" w:ascii="仿宋" w:hAnsi="仿宋" w:eastAsia="仿宋" w:cs="仿宋"/>
          <w:b w:val="0"/>
          <w:i w:val="0"/>
          <w:caps w:val="0"/>
          <w:color w:val="000000"/>
          <w:spacing w:val="0"/>
          <w:kern w:val="0"/>
          <w:sz w:val="28"/>
          <w:szCs w:val="28"/>
          <w:shd w:val="clear" w:color="auto" w:fill="FFFFFF"/>
          <w:lang w:val="en-US" w:eastAsia="zh-CN" w:bidi="ar"/>
        </w:rPr>
        <w:t>    《硚口区汉中街办事处财务管理制度》、《硚口区汉中街办事处“三重一大”议事规则》等制度，对项目预算编制、会议（含培训）费管理、项目支出管理、审批权限、报销流程有具体规定。规定要求项目支出严格按照“专款专用、单独核算”的原则，由责任部门严格按照批准的项目支出明细项目和用途申报使用，预算文本中没有列入的支出内容和预算未经审批不得列支。对涉及“三重一大”事项，履行集体决策。通过制度和执行各项财务管理办法来项目资金使用效率。对预算中的印刷服务，编制了政府采购预算表。</w:t>
      </w:r>
    </w:p>
    <w:bookmarkEnd w:id="10"/>
    <w:bookmarkEnd w:id="11"/>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auto"/>
          <w:sz w:val="28"/>
          <w:szCs w:val="28"/>
        </w:rPr>
      </w:pPr>
      <w:bookmarkStart w:id="12" w:name="_Toc455062191"/>
      <w:bookmarkStart w:id="13" w:name="_Toc455156458"/>
      <w:r>
        <w:rPr>
          <w:rFonts w:hint="eastAsia" w:ascii="仿宋" w:hAnsi="仿宋" w:eastAsia="仿宋" w:cs="仿宋"/>
          <w:i w:val="0"/>
          <w:caps w:val="0"/>
          <w:color w:val="auto"/>
          <w:spacing w:val="0"/>
          <w:sz w:val="28"/>
          <w:szCs w:val="28"/>
          <w:shd w:val="clear" w:color="auto" w:fill="FFFFFF"/>
        </w:rPr>
        <w:t xml:space="preserve"> 3、产出</w:t>
      </w:r>
    </w:p>
    <w:p>
      <w:pPr>
        <w:tabs>
          <w:tab w:val="right" w:pos="8504"/>
        </w:tabs>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lang w:val="en-US" w:eastAsia="zh-CN"/>
        </w:rPr>
        <w:t>2017年汉中街办事处党建办在所辖11个社区</w:t>
      </w:r>
      <w:r>
        <w:rPr>
          <w:rFonts w:hint="eastAsia" w:ascii="仿宋" w:hAnsi="仿宋" w:eastAsia="仿宋" w:cs="仿宋"/>
          <w:color w:val="auto"/>
          <w:sz w:val="28"/>
          <w:szCs w:val="28"/>
          <w:highlight w:val="none"/>
          <w:lang w:eastAsia="zh-CN"/>
        </w:rPr>
        <w:t>开展中心组学习（扩大）报告会</w:t>
      </w:r>
      <w:r>
        <w:rPr>
          <w:rFonts w:hint="eastAsia" w:ascii="仿宋" w:hAnsi="仿宋" w:eastAsia="仿宋" w:cs="仿宋"/>
          <w:color w:val="auto"/>
          <w:sz w:val="28"/>
          <w:szCs w:val="28"/>
          <w:highlight w:val="none"/>
          <w:lang w:val="en-US" w:eastAsia="zh-CN"/>
        </w:rPr>
        <w:t>11场次，以专题辅导为辅的学习活动，50个党支部组织2278名党员开展学习；发放55本《道德的力量》；组织收看《榜样》专题节目。共开展11次“支部主题党日”活动</w:t>
      </w:r>
      <w:r>
        <w:rPr>
          <w:rFonts w:hint="eastAsia" w:ascii="仿宋" w:hAnsi="仿宋" w:eastAsia="仿宋" w:cs="仿宋"/>
          <w:b w:val="0"/>
          <w:i w:val="0"/>
          <w:color w:val="auto"/>
          <w:kern w:val="0"/>
          <w:sz w:val="28"/>
          <w:szCs w:val="28"/>
          <w:highlight w:val="none"/>
          <w:u w:val="none"/>
          <w:lang w:val="en-US" w:eastAsia="zh-CN" w:bidi="ar"/>
        </w:rPr>
        <w:t>。</w:t>
      </w:r>
      <w:r>
        <w:rPr>
          <w:rFonts w:hint="eastAsia" w:ascii="仿宋" w:hAnsi="仿宋" w:eastAsia="仿宋" w:cs="仿宋"/>
          <w:color w:val="auto"/>
          <w:sz w:val="28"/>
          <w:szCs w:val="28"/>
          <w:highlight w:val="none"/>
          <w:lang w:eastAsia="zh-CN"/>
        </w:rPr>
        <w:t>举办民宗网格信息员培训会</w:t>
      </w:r>
      <w:r>
        <w:rPr>
          <w:rFonts w:hint="eastAsia" w:ascii="仿宋" w:hAnsi="仿宋" w:eastAsia="仿宋" w:cs="仿宋"/>
          <w:color w:val="auto"/>
          <w:sz w:val="28"/>
          <w:szCs w:val="28"/>
          <w:highlight w:val="none"/>
          <w:lang w:val="en-US" w:eastAsia="zh-CN"/>
        </w:rPr>
        <w:t>1期。</w:t>
      </w:r>
      <w:r>
        <w:rPr>
          <w:rFonts w:hint="eastAsia" w:ascii="仿宋" w:hAnsi="仿宋" w:eastAsia="仿宋" w:cs="仿宋"/>
          <w:color w:val="auto"/>
          <w:sz w:val="28"/>
          <w:szCs w:val="28"/>
          <w:lang w:val="en-US" w:eastAsia="zh-CN"/>
        </w:rPr>
        <w:t>参与</w:t>
      </w:r>
      <w:r>
        <w:rPr>
          <w:rFonts w:hint="eastAsia" w:ascii="仿宋" w:hAnsi="仿宋" w:eastAsia="仿宋" w:cs="仿宋"/>
          <w:color w:val="auto"/>
          <w:sz w:val="28"/>
          <w:szCs w:val="28"/>
          <w:highlight w:val="none"/>
          <w:lang w:val="en-US" w:eastAsia="zh-CN"/>
        </w:rPr>
        <w:t>推荐提名我省出席党的十九大代表候选人”及“推荐提名武汉市出席省第十一次党代会代表候选人，</w:t>
      </w:r>
      <w:r>
        <w:rPr>
          <w:rFonts w:hint="eastAsia" w:ascii="仿宋" w:hAnsi="仿宋" w:eastAsia="仿宋" w:cs="仿宋"/>
          <w:color w:val="auto"/>
          <w:sz w:val="28"/>
          <w:szCs w:val="28"/>
          <w:highlight w:val="none"/>
          <w:lang w:eastAsia="zh-CN"/>
        </w:rPr>
        <w:t>摸底填报新阶层社会人士名单，</w:t>
      </w:r>
    </w:p>
    <w:p>
      <w:pPr>
        <w:tabs>
          <w:tab w:val="right" w:pos="8504"/>
        </w:tabs>
        <w:spacing w:line="360" w:lineRule="auto"/>
        <w:ind w:firstLine="560" w:firstLineChars="200"/>
        <w:rPr>
          <w:rFonts w:hint="eastAsia" w:ascii="仿宋" w:hAnsi="仿宋" w:eastAsia="仿宋" w:cs="仿宋"/>
          <w:sz w:val="28"/>
          <w:szCs w:val="28"/>
        </w:rPr>
      </w:pPr>
      <w:r>
        <w:rPr>
          <w:rFonts w:hint="eastAsia" w:ascii="仿宋" w:hAnsi="仿宋" w:eastAsia="仿宋" w:cs="仿宋"/>
          <w:b w:val="0"/>
          <w:i w:val="0"/>
          <w:color w:val="000000"/>
          <w:kern w:val="0"/>
          <w:sz w:val="28"/>
          <w:szCs w:val="28"/>
          <w:u w:val="none"/>
          <w:lang w:val="en-US" w:eastAsia="zh-CN" w:bidi="ar"/>
        </w:rPr>
        <w:t>4.</w:t>
      </w:r>
      <w:bookmarkEnd w:id="12"/>
      <w:bookmarkEnd w:id="13"/>
      <w:r>
        <w:rPr>
          <w:rFonts w:hint="eastAsia" w:ascii="仿宋" w:hAnsi="仿宋" w:eastAsia="仿宋" w:cs="仿宋"/>
          <w:i w:val="0"/>
          <w:caps w:val="0"/>
          <w:color w:val="000000"/>
          <w:spacing w:val="0"/>
          <w:sz w:val="28"/>
          <w:szCs w:val="28"/>
          <w:shd w:val="clear" w:color="auto" w:fill="FFFFFF"/>
        </w:rPr>
        <w:t>效果</w:t>
      </w:r>
    </w:p>
    <w:p>
      <w:pPr>
        <w:tabs>
          <w:tab w:val="right" w:pos="8504"/>
        </w:tabs>
        <w:spacing w:line="360" w:lineRule="auto"/>
        <w:ind w:firstLine="560" w:firstLineChars="200"/>
        <w:rPr>
          <w:rFonts w:hint="eastAsia" w:ascii="仿宋" w:hAnsi="仿宋" w:eastAsia="仿宋" w:cs="仿宋"/>
          <w:b w:val="0"/>
          <w:i w:val="0"/>
          <w:caps w:val="0"/>
          <w:color w:val="000000"/>
          <w:spacing w:val="0"/>
          <w:kern w:val="0"/>
          <w:sz w:val="28"/>
          <w:szCs w:val="28"/>
          <w:shd w:val="clear" w:color="auto" w:fill="FFFFFF"/>
          <w:lang w:val="en-US" w:eastAsia="zh-CN" w:bidi="ar"/>
        </w:rPr>
      </w:pPr>
      <w:r>
        <w:rPr>
          <w:rFonts w:hint="eastAsia" w:ascii="仿宋" w:hAnsi="仿宋" w:eastAsia="仿宋" w:cs="仿宋"/>
          <w:b w:val="0"/>
          <w:i w:val="0"/>
          <w:caps w:val="0"/>
          <w:color w:val="000000"/>
          <w:spacing w:val="0"/>
          <w:kern w:val="0"/>
          <w:sz w:val="28"/>
          <w:szCs w:val="28"/>
          <w:shd w:val="clear" w:color="auto" w:fill="FFFFFF"/>
          <w:lang w:val="en-US" w:eastAsia="zh-CN" w:bidi="ar"/>
        </w:rPr>
        <w:t> （1）社会效益</w:t>
      </w:r>
      <w:r>
        <w:rPr>
          <w:rFonts w:hint="eastAsia" w:ascii="仿宋" w:hAnsi="仿宋" w:eastAsia="仿宋" w:cs="仿宋"/>
          <w:b w:val="0"/>
          <w:i w:val="0"/>
          <w:caps w:val="0"/>
          <w:color w:val="000000"/>
          <w:spacing w:val="0"/>
          <w:kern w:val="0"/>
          <w:sz w:val="28"/>
          <w:szCs w:val="28"/>
          <w:shd w:val="clear" w:color="auto" w:fill="FFFFFF"/>
          <w:lang w:val="en-US" w:eastAsia="zh-CN" w:bidi="ar"/>
        </w:rPr>
        <w:br w:type="textWrapping"/>
      </w:r>
      <w:r>
        <w:rPr>
          <w:rFonts w:hint="eastAsia" w:ascii="仿宋" w:hAnsi="仿宋" w:eastAsia="仿宋" w:cs="仿宋"/>
          <w:b w:val="0"/>
          <w:i w:val="0"/>
          <w:caps w:val="0"/>
          <w:color w:val="000000"/>
          <w:spacing w:val="0"/>
          <w:kern w:val="0"/>
          <w:sz w:val="28"/>
          <w:szCs w:val="28"/>
          <w:shd w:val="clear" w:color="auto" w:fill="FFFFFF"/>
          <w:lang w:val="en-US" w:eastAsia="zh-CN" w:bidi="ar"/>
        </w:rPr>
        <w:t>    围绕党的基层组织建设这条主线，开展基层党组织主题日活动，开展党员学习报告会活动，加强了基层党组织的建设，社区基层党员找到了家的感觉，推进两学一做、红色引擎活动的开展。参与推荐十九大人大代表、省11次党代会候选人，激发党员在党的重大事务中的参与度。</w:t>
      </w:r>
      <w:bookmarkStart w:id="20" w:name="_GoBack"/>
      <w:bookmarkEnd w:id="20"/>
    </w:p>
    <w:p>
      <w:pPr>
        <w:tabs>
          <w:tab w:val="right" w:pos="8504"/>
        </w:tabs>
        <w:spacing w:line="360" w:lineRule="auto"/>
        <w:ind w:firstLine="630"/>
        <w:rPr>
          <w:rFonts w:hint="eastAsia" w:ascii="仿宋" w:hAnsi="仿宋" w:eastAsia="仿宋" w:cs="仿宋"/>
          <w:b w:val="0"/>
          <w:i w:val="0"/>
          <w:caps w:val="0"/>
          <w:color w:val="000000"/>
          <w:spacing w:val="0"/>
          <w:kern w:val="0"/>
          <w:sz w:val="28"/>
          <w:szCs w:val="28"/>
          <w:shd w:val="clear" w:color="auto" w:fill="FFFFFF"/>
          <w:lang w:val="en-US" w:eastAsia="zh-CN" w:bidi="ar"/>
        </w:rPr>
      </w:pPr>
      <w:r>
        <w:rPr>
          <w:rFonts w:hint="eastAsia" w:ascii="仿宋" w:hAnsi="仿宋" w:eastAsia="仿宋" w:cs="仿宋"/>
          <w:b w:val="0"/>
          <w:i w:val="0"/>
          <w:caps w:val="0"/>
          <w:color w:val="000000"/>
          <w:spacing w:val="0"/>
          <w:kern w:val="0"/>
          <w:sz w:val="28"/>
          <w:szCs w:val="28"/>
          <w:shd w:val="clear" w:color="auto" w:fill="FFFFFF"/>
          <w:lang w:val="en-US" w:eastAsia="zh-CN" w:bidi="ar"/>
        </w:rPr>
        <w:t>（2）可持续发展影响</w:t>
      </w:r>
      <w:r>
        <w:rPr>
          <w:rFonts w:hint="eastAsia" w:ascii="仿宋" w:hAnsi="仿宋" w:eastAsia="仿宋" w:cs="仿宋"/>
          <w:b w:val="0"/>
          <w:i w:val="0"/>
          <w:caps w:val="0"/>
          <w:color w:val="000000"/>
          <w:spacing w:val="0"/>
          <w:kern w:val="0"/>
          <w:sz w:val="28"/>
          <w:szCs w:val="28"/>
          <w:shd w:val="clear" w:color="auto" w:fill="FFFFFF"/>
          <w:lang w:val="en-US" w:eastAsia="zh-CN" w:bidi="ar"/>
        </w:rPr>
        <w:br w:type="textWrapping"/>
      </w:r>
      <w:r>
        <w:rPr>
          <w:rFonts w:hint="eastAsia" w:ascii="仿宋" w:hAnsi="仿宋" w:eastAsia="仿宋" w:cs="仿宋"/>
          <w:b w:val="0"/>
          <w:i w:val="0"/>
          <w:caps w:val="0"/>
          <w:color w:val="000000"/>
          <w:spacing w:val="0"/>
          <w:kern w:val="0"/>
          <w:sz w:val="28"/>
          <w:szCs w:val="28"/>
          <w:shd w:val="clear" w:color="auto" w:fill="FFFFFF"/>
          <w:lang w:val="en-US" w:eastAsia="zh-CN" w:bidi="ar"/>
        </w:rPr>
        <w:t>    加强统战工作，实施完成对新阶层人士的摸底调查，为以后团结新阶层人士 ，参与社会共建打下了良好基础。</w:t>
      </w:r>
    </w:p>
    <w:p>
      <w:pPr>
        <w:tabs>
          <w:tab w:val="right" w:pos="8504"/>
        </w:tabs>
        <w:spacing w:line="360" w:lineRule="auto"/>
        <w:ind w:firstLine="280" w:firstLineChars="100"/>
        <w:rPr>
          <w:rFonts w:hint="eastAsia" w:ascii="仿宋" w:hAnsi="仿宋" w:eastAsia="仿宋" w:cs="仿宋"/>
          <w:b w:val="0"/>
          <w:i w:val="0"/>
          <w:caps w:val="0"/>
          <w:color w:val="000000"/>
          <w:spacing w:val="0"/>
          <w:kern w:val="0"/>
          <w:sz w:val="28"/>
          <w:szCs w:val="28"/>
          <w:shd w:val="clear" w:color="auto" w:fill="FFFFFF"/>
          <w:lang w:val="en-US" w:eastAsia="zh-CN" w:bidi="ar"/>
        </w:rPr>
      </w:pPr>
      <w:r>
        <w:rPr>
          <w:rFonts w:hint="eastAsia" w:ascii="仿宋" w:hAnsi="仿宋" w:eastAsia="仿宋" w:cs="仿宋"/>
          <w:b w:val="0"/>
          <w:i w:val="0"/>
          <w:caps w:val="0"/>
          <w:color w:val="000000"/>
          <w:spacing w:val="0"/>
          <w:kern w:val="0"/>
          <w:sz w:val="28"/>
          <w:szCs w:val="28"/>
          <w:shd w:val="clear" w:color="auto" w:fill="FFFFFF"/>
          <w:lang w:val="en-US" w:eastAsia="zh-CN" w:bidi="ar"/>
        </w:rPr>
        <w:t>  （3） 对遗属生活补贴发放</w:t>
      </w:r>
    </w:p>
    <w:p>
      <w:pPr>
        <w:tabs>
          <w:tab w:val="right" w:pos="8504"/>
        </w:tabs>
        <w:spacing w:line="360" w:lineRule="auto"/>
        <w:ind w:firstLine="840" w:firstLineChars="300"/>
        <w:rPr>
          <w:rFonts w:hint="eastAsia" w:ascii="仿宋" w:hAnsi="仿宋" w:eastAsia="仿宋" w:cs="仿宋"/>
          <w:b w:val="0"/>
          <w:i w:val="0"/>
          <w:caps w:val="0"/>
          <w:color w:val="000000"/>
          <w:spacing w:val="0"/>
          <w:kern w:val="0"/>
          <w:sz w:val="28"/>
          <w:szCs w:val="28"/>
          <w:shd w:val="clear" w:color="auto" w:fill="FFFFFF"/>
          <w:lang w:val="en-US" w:eastAsia="zh-CN" w:bidi="ar"/>
        </w:rPr>
      </w:pPr>
      <w:r>
        <w:rPr>
          <w:rFonts w:hint="eastAsia" w:ascii="仿宋" w:hAnsi="仿宋" w:eastAsia="仿宋" w:cs="仿宋"/>
          <w:b w:val="0"/>
          <w:i w:val="0"/>
          <w:caps w:val="0"/>
          <w:color w:val="000000"/>
          <w:spacing w:val="0"/>
          <w:kern w:val="0"/>
          <w:sz w:val="28"/>
          <w:szCs w:val="28"/>
          <w:shd w:val="clear" w:color="auto" w:fill="FFFFFF"/>
          <w:lang w:val="en-US" w:eastAsia="zh-CN" w:bidi="ar"/>
        </w:rPr>
        <w:t>本项因无法联系遗属，未能实施。</w:t>
      </w:r>
    </w:p>
    <w:p>
      <w:pPr>
        <w:tabs>
          <w:tab w:val="right" w:pos="8504"/>
        </w:tabs>
        <w:spacing w:line="360" w:lineRule="auto"/>
        <w:ind w:firstLine="562" w:firstLineChars="200"/>
        <w:rPr>
          <w:rFonts w:hint="eastAsia" w:ascii="仿宋_GB2312" w:hAnsi="Tahoma" w:eastAsia="仿宋_GB2312" w:cs="仿宋_GB2312"/>
          <w:b/>
          <w:bCs/>
          <w:i w:val="0"/>
          <w:color w:val="000000"/>
          <w:kern w:val="0"/>
          <w:sz w:val="28"/>
          <w:szCs w:val="28"/>
          <w:u w:val="none"/>
          <w:lang w:val="en-US" w:eastAsia="zh-CN" w:bidi="ar"/>
        </w:rPr>
      </w:pPr>
      <w:bookmarkStart w:id="14" w:name="_Toc455156462"/>
      <w:bookmarkStart w:id="15" w:name="_Toc455062195"/>
      <w:r>
        <w:rPr>
          <w:rFonts w:hint="eastAsia" w:ascii="仿宋_GB2312" w:hAnsi="Tahoma" w:eastAsia="仿宋_GB2312" w:cs="仿宋_GB2312"/>
          <w:b/>
          <w:bCs/>
          <w:i w:val="0"/>
          <w:color w:val="000000"/>
          <w:kern w:val="0"/>
          <w:sz w:val="28"/>
          <w:szCs w:val="28"/>
          <w:u w:val="none"/>
          <w:lang w:val="en-US" w:eastAsia="zh-CN" w:bidi="ar"/>
        </w:rPr>
        <w:t>（二）评价结论</w:t>
      </w:r>
      <w:bookmarkEnd w:id="14"/>
      <w:bookmarkEnd w:id="15"/>
    </w:p>
    <w:p>
      <w:pPr>
        <w:snapToGrid w:val="0"/>
        <w:spacing w:line="360" w:lineRule="auto"/>
        <w:ind w:firstLine="480"/>
        <w:rPr>
          <w:rFonts w:hint="eastAsia" w:ascii="仿宋" w:hAnsi="仿宋" w:eastAsia="仿宋" w:cs="仿宋"/>
          <w:sz w:val="28"/>
          <w:szCs w:val="28"/>
        </w:rPr>
      </w:pPr>
      <w:r>
        <w:rPr>
          <w:rFonts w:hint="eastAsia" w:ascii="仿宋_GB2312" w:hAnsi="Tahoma" w:eastAsia="仿宋_GB2312" w:cs="仿宋_GB2312"/>
          <w:b w:val="0"/>
          <w:i w:val="0"/>
          <w:color w:val="000000"/>
          <w:kern w:val="0"/>
          <w:sz w:val="28"/>
          <w:szCs w:val="28"/>
          <w:u w:val="none"/>
          <w:lang w:val="en-US" w:eastAsia="zh-CN" w:bidi="ar"/>
        </w:rPr>
        <w:t xml:space="preserve">    1.2017年硚口区汉中街办事处关于基层党建综合事务经费项目专项资金的绩效评定结果综合得分为90分，其中：投入24分，过程25分，产出21分，效益20分。</w:t>
      </w:r>
      <w:r>
        <w:rPr>
          <w:rFonts w:hint="eastAsia" w:ascii="仿宋" w:hAnsi="仿宋" w:eastAsia="仿宋" w:cs="仿宋"/>
          <w:sz w:val="28"/>
          <w:szCs w:val="28"/>
        </w:rPr>
        <w:t>依据《湖北省财政项目资金绩效评价操作指南》（鄂财函[2014]376号），评分结果类型为A+</w:t>
      </w:r>
      <w:r>
        <w:rPr>
          <w:rFonts w:hint="eastAsia" w:ascii="仿宋" w:hAnsi="仿宋" w:eastAsia="仿宋" w:cs="仿宋"/>
          <w:sz w:val="28"/>
          <w:szCs w:val="28"/>
          <w:lang w:eastAsia="zh-CN"/>
        </w:rPr>
        <w:t>，</w:t>
      </w:r>
      <w:r>
        <w:rPr>
          <w:rFonts w:hint="eastAsia" w:ascii="仿宋" w:hAnsi="仿宋" w:eastAsia="仿宋" w:cs="仿宋"/>
          <w:sz w:val="28"/>
          <w:szCs w:val="28"/>
        </w:rPr>
        <w:t>相对应评价结果级别为优。</w:t>
      </w:r>
    </w:p>
    <w:p>
      <w:pPr>
        <w:spacing w:line="360" w:lineRule="auto"/>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 xml:space="preserve">    2.2017年度硚口区汉中街办事处关于基层党建综合事务经费项目，符合国家及武汉市委组织部的政策、要求，符合财政预算资金支持的范围，实施单位对项目非常重视，并采取了一定的措施保证资金的落实到位，全面完成了预定的任务，财务科室制定了相应的财务管理办法来保障项目的实施，执行过程中，审批完备，有效推动了基层党组织建设、加强了统战工作。</w:t>
      </w:r>
      <w:r>
        <w:rPr>
          <w:rFonts w:hint="eastAsia" w:ascii="仿宋_GB2312" w:hAnsi="Tahoma" w:eastAsia="仿宋_GB2312" w:cs="仿宋_GB2312"/>
          <w:b w:val="0"/>
          <w:i w:val="0"/>
          <w:color w:val="000000"/>
          <w:kern w:val="0"/>
          <w:sz w:val="28"/>
          <w:szCs w:val="28"/>
          <w:highlight w:val="none"/>
          <w:u w:val="none"/>
          <w:lang w:val="en-US" w:eastAsia="zh-CN" w:bidi="ar"/>
        </w:rPr>
        <w:t>但也存在一些不足的方面，</w:t>
      </w:r>
      <w:r>
        <w:rPr>
          <w:rFonts w:hint="eastAsia" w:ascii="仿宋_GB2312" w:hAnsi="Tahoma" w:eastAsia="仿宋_GB2312" w:cs="仿宋_GB2312"/>
          <w:b w:val="0"/>
          <w:i w:val="0"/>
          <w:color w:val="000000"/>
          <w:kern w:val="0"/>
          <w:sz w:val="28"/>
          <w:szCs w:val="28"/>
          <w:u w:val="none"/>
          <w:lang w:val="en-US" w:eastAsia="zh-CN" w:bidi="ar"/>
        </w:rPr>
        <w:t>主要表现为项目申报时年度绩效目标与实际工作情况不配套；导致评价未能很好与预算目标对应；部分子项目资金当年实际使用与预算存在偏差。</w:t>
      </w:r>
    </w:p>
    <w:p>
      <w:pPr>
        <w:pStyle w:val="3"/>
        <w:rPr>
          <w:rFonts w:hint="eastAsia" w:ascii="仿宋_GB2312" w:hAnsi="Tahoma" w:eastAsia="仿宋_GB2312" w:cs="仿宋_GB2312"/>
          <w:b/>
          <w:bCs/>
          <w:i w:val="0"/>
          <w:color w:val="000000"/>
          <w:kern w:val="0"/>
          <w:sz w:val="32"/>
          <w:szCs w:val="32"/>
          <w:u w:val="none"/>
          <w:lang w:val="en-US" w:eastAsia="zh-CN" w:bidi="ar"/>
        </w:rPr>
      </w:pPr>
      <w:bookmarkStart w:id="16" w:name="_Toc455156465"/>
      <w:bookmarkStart w:id="17" w:name="_Toc455062198"/>
      <w:r>
        <w:rPr>
          <w:rFonts w:hint="eastAsia" w:ascii="仿宋_GB2312" w:hAnsi="Tahoma" w:eastAsia="仿宋_GB2312" w:cs="仿宋_GB2312"/>
          <w:b/>
          <w:bCs/>
          <w:i w:val="0"/>
          <w:color w:val="000000"/>
          <w:kern w:val="0"/>
          <w:sz w:val="32"/>
          <w:szCs w:val="32"/>
          <w:u w:val="none"/>
          <w:lang w:val="en-US" w:eastAsia="zh-CN" w:bidi="ar"/>
        </w:rPr>
        <w:t>四、存在问题和</w:t>
      </w:r>
      <w:bookmarkStart w:id="18" w:name="_Toc455156468"/>
      <w:bookmarkStart w:id="19" w:name="_Toc455062201"/>
      <w:bookmarkEnd w:id="16"/>
      <w:bookmarkEnd w:id="17"/>
      <w:r>
        <w:rPr>
          <w:rFonts w:hint="eastAsia" w:ascii="仿宋_GB2312" w:hAnsi="Tahoma" w:eastAsia="仿宋_GB2312" w:cs="仿宋_GB2312"/>
          <w:b/>
          <w:bCs/>
          <w:i w:val="0"/>
          <w:color w:val="000000"/>
          <w:kern w:val="0"/>
          <w:sz w:val="32"/>
          <w:szCs w:val="32"/>
          <w:u w:val="none"/>
          <w:lang w:val="en-US" w:eastAsia="zh-CN" w:bidi="ar"/>
        </w:rPr>
        <w:t>改进措施</w:t>
      </w:r>
    </w:p>
    <w:p>
      <w:pPr>
        <w:tabs>
          <w:tab w:val="right" w:pos="8504"/>
        </w:tabs>
        <w:spacing w:line="360" w:lineRule="auto"/>
        <w:ind w:firstLine="560" w:firstLineChars="200"/>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1.存在的问题</w:t>
      </w:r>
      <w:bookmarkEnd w:id="18"/>
      <w:bookmarkEnd w:id="19"/>
    </w:p>
    <w:p>
      <w:pPr>
        <w:tabs>
          <w:tab w:val="right" w:pos="8504"/>
        </w:tabs>
        <w:spacing w:line="360" w:lineRule="auto"/>
        <w:ind w:firstLine="560" w:firstLineChars="200"/>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（1）项目立项时，设立效益目标与实际工作存在一定差异，评价时进行了完善。</w:t>
      </w:r>
    </w:p>
    <w:p>
      <w:pPr>
        <w:spacing w:line="360" w:lineRule="auto"/>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 xml:space="preserve">    （2）部分子项目资金的使用与预算存在差异，存在资金使预算不准确，未做到精细化。</w:t>
      </w:r>
    </w:p>
    <w:p>
      <w:pPr>
        <w:numPr>
          <w:ilvl w:val="0"/>
          <w:numId w:val="2"/>
        </w:numPr>
        <w:tabs>
          <w:tab w:val="right" w:pos="8504"/>
        </w:tabs>
        <w:spacing w:line="360" w:lineRule="auto"/>
        <w:ind w:firstLine="560" w:firstLineChars="200"/>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遗属补贴未能实施发放，对遗属管理工作欠缺。</w:t>
      </w:r>
    </w:p>
    <w:p>
      <w:pPr>
        <w:numPr>
          <w:ilvl w:val="0"/>
          <w:numId w:val="0"/>
        </w:numPr>
        <w:tabs>
          <w:tab w:val="right" w:pos="8504"/>
        </w:tabs>
        <w:spacing w:line="360" w:lineRule="auto"/>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 xml:space="preserve">   2.改进措施：</w:t>
      </w:r>
    </w:p>
    <w:p>
      <w:pPr>
        <w:tabs>
          <w:tab w:val="right" w:pos="8504"/>
        </w:tabs>
        <w:spacing w:line="360" w:lineRule="auto"/>
        <w:ind w:firstLine="560" w:firstLineChars="200"/>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1）项目立项时的绩效目标设立，充分结合职能部门的年度工作计划，细化工作方案，使指标尽量明确，做到数量指标、质量指标、效益指标分类清晰。积极联系上级主管单位给予统一的绩效考核指标体系进行指导。</w:t>
      </w:r>
    </w:p>
    <w:p>
      <w:pPr>
        <w:tabs>
          <w:tab w:val="right" w:pos="8504"/>
        </w:tabs>
        <w:spacing w:line="360" w:lineRule="auto"/>
        <w:ind w:firstLine="560" w:firstLineChars="200"/>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（2）资金预算上，业务科室根据各个基层单位的实际情况，精细编制预算；</w:t>
      </w:r>
    </w:p>
    <w:p>
      <w:pPr>
        <w:numPr>
          <w:ilvl w:val="0"/>
          <w:numId w:val="0"/>
        </w:numPr>
        <w:spacing w:line="360" w:lineRule="auto"/>
        <w:ind w:firstLine="480"/>
        <w:rPr>
          <w:rFonts w:hint="eastAsia" w:ascii="仿宋_GB2312" w:hAnsi="Tahoma" w:eastAsia="仿宋_GB2312" w:cs="仿宋_GB2312"/>
          <w:b w:val="0"/>
          <w:i w:val="0"/>
          <w:color w:val="000000"/>
          <w:kern w:val="0"/>
          <w:sz w:val="28"/>
          <w:szCs w:val="28"/>
          <w:u w:val="none"/>
          <w:lang w:val="en-US" w:eastAsia="zh-CN" w:bidi="ar"/>
        </w:rPr>
      </w:pPr>
      <w:r>
        <w:rPr>
          <w:rFonts w:hint="eastAsia" w:ascii="仿宋_GB2312" w:hAnsi="Tahoma" w:eastAsia="仿宋_GB2312" w:cs="仿宋_GB2312"/>
          <w:b w:val="0"/>
          <w:i w:val="0"/>
          <w:color w:val="000000"/>
          <w:kern w:val="0"/>
          <w:sz w:val="28"/>
          <w:szCs w:val="28"/>
          <w:u w:val="none"/>
          <w:lang w:val="en-US" w:eastAsia="zh-CN" w:bidi="ar"/>
        </w:rPr>
        <w:t>（4）加大基层党建经费项目实施宣传，积极发动党员、干部对基层党建项目实施、主题活动组织等方面的主动性和参与度，最大发挥党建基层经费作用。</w:t>
      </w:r>
    </w:p>
    <w:p>
      <w:pPr>
        <w:ind w:firstLine="560" w:firstLineChars="200"/>
        <w:rPr>
          <w:rFonts w:hint="eastAsia" w:ascii="华文仿宋" w:hAnsi="华文仿宋" w:eastAsia="华文仿宋" w:cs="华文仿宋"/>
          <w:sz w:val="28"/>
          <w:szCs w:val="28"/>
          <w:lang w:val="en-US" w:eastAsia="zh-CN"/>
        </w:rPr>
      </w:pPr>
    </w:p>
    <w:p>
      <w:pPr>
        <w:numPr>
          <w:ilvl w:val="0"/>
          <w:numId w:val="0"/>
        </w:numPr>
        <w:spacing w:line="580" w:lineRule="exact"/>
        <w:ind w:firstLine="4656" w:firstLineChars="1663"/>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武汉市硚口区汉中街办事处</w:t>
      </w:r>
    </w:p>
    <w:p>
      <w:pPr>
        <w:numPr>
          <w:ilvl w:val="0"/>
          <w:numId w:val="0"/>
        </w:numPr>
        <w:spacing w:line="580" w:lineRule="exact"/>
        <w:ind w:firstLine="5493" w:firstLineChars="1962"/>
        <w:rPr>
          <w:rFonts w:hint="eastAsia" w:ascii="华文仿宋" w:hAnsi="华文仿宋" w:eastAsia="华文仿宋" w:cs="华文仿宋"/>
          <w:sz w:val="28"/>
          <w:szCs w:val="28"/>
          <w:lang w:val="en-US" w:eastAsia="zh-CN"/>
        </w:rPr>
      </w:pPr>
    </w:p>
    <w:p>
      <w:pPr>
        <w:numPr>
          <w:ilvl w:val="0"/>
          <w:numId w:val="0"/>
        </w:numPr>
        <w:spacing w:line="580" w:lineRule="exact"/>
        <w:ind w:firstLine="5493" w:firstLineChars="1962"/>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2018年5月</w:t>
      </w: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书宋简体">
    <w:altName w:val="宋体"/>
    <w:panose1 w:val="02010601030101010101"/>
    <w:charset w:val="86"/>
    <w:family w:val="auto"/>
    <w:pitch w:val="default"/>
    <w:sig w:usb0="00000000" w:usb1="00000000" w:usb2="00000010" w:usb3="00000000" w:csb0="00040000" w:csb1="00000000"/>
  </w:font>
  <w:font w:name="等线">
    <w:altName w:val="Courier New"/>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YaHei Consolas Hybrid">
    <w:altName w:val="微软雅黑"/>
    <w:panose1 w:val="00000000000000000000"/>
    <w:charset w:val="86"/>
    <w:family w:val="swiss"/>
    <w:pitch w:val="default"/>
    <w:sig w:usb0="00000000" w:usb1="00000000" w:usb2="00000016" w:usb3="00000000" w:csb0="0004001F" w:csb1="00000000"/>
  </w:font>
  <w:font w:name="宋体-18030">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书宋简体">
    <w:altName w:val="宋体"/>
    <w:panose1 w:val="00000000000000000000"/>
    <w:charset w:val="00"/>
    <w:family w:val="auto"/>
    <w:pitch w:val="default"/>
    <w:sig w:usb0="00000000" w:usb1="00000000" w:usb2="00000000" w:usb3="00000000" w:csb0="00000000" w:csb1="00000000"/>
  </w:font>
  <w:font w:name="@黑体">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_GB2312">
    <w:altName w:val="Courier New"/>
    <w:panose1 w:val="00000000000000000000"/>
    <w:charset w:val="00"/>
    <w:family w:val="auto"/>
    <w:pitch w:val="default"/>
    <w:sig w:usb0="00000000" w:usb1="00000000" w:usb2="00000000" w:usb3="00000000" w:csb0="00000001"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华文琥珀">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Dialog . plain">
    <w:altName w:val="Courier New"/>
    <w:panose1 w:val="00000000000000000000"/>
    <w:charset w:val="00"/>
    <w:family w:val="auto"/>
    <w:pitch w:val="default"/>
    <w:sig w:usb0="00000000" w:usb1="00000000" w:usb2="00000000" w:usb3="00000000" w:csb0="00000000" w:csb1="00000000"/>
  </w:font>
  <w:font w:name="隶书">
    <w:panose1 w:val="02010509060101010101"/>
    <w:charset w:val="86"/>
    <w:family w:val="modern"/>
    <w:pitch w:val="default"/>
    <w:sig w:usb0="00000001" w:usb1="080E0000" w:usb2="00000000" w:usb3="00000000" w:csb0="00040000" w:csb1="00000000"/>
  </w:font>
  <w:font w:name="理德小标宋简">
    <w:altName w:val="宋体"/>
    <w:panose1 w:val="02010609000101010101"/>
    <w:charset w:val="86"/>
    <w:family w:val="modern"/>
    <w:pitch w:val="default"/>
    <w:sig w:usb0="00000000" w:usb1="00000000" w:usb2="00000000" w:usb3="00000000" w:csb0="00000000" w:csb1="00000000"/>
  </w:font>
  <w:font w:name="方正兰亭超细黑简体">
    <w:panose1 w:val="02000000000000000000"/>
    <w:charset w:val="86"/>
    <w:family w:val="auto"/>
    <w:pitch w:val="default"/>
    <w:sig w:usb0="00000001" w:usb1="08000000" w:usb2="00000000" w:usb3="00000000" w:csb0="00040000" w:csb1="0000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11560E"/>
    <w:multiLevelType w:val="singleLevel"/>
    <w:tmpl w:val="5B11560E"/>
    <w:lvl w:ilvl="0" w:tentative="0">
      <w:start w:val="2"/>
      <w:numFmt w:val="decimal"/>
      <w:suff w:val="nothing"/>
      <w:lvlText w:val="%1."/>
      <w:lvlJc w:val="left"/>
    </w:lvl>
  </w:abstractNum>
  <w:abstractNum w:abstractNumId="1">
    <w:nsid w:val="5B1281E1"/>
    <w:multiLevelType w:val="singleLevel"/>
    <w:tmpl w:val="5B1281E1"/>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9E613D"/>
    <w:rsid w:val="0438559E"/>
    <w:rsid w:val="046D2EAF"/>
    <w:rsid w:val="06955796"/>
    <w:rsid w:val="09B8202E"/>
    <w:rsid w:val="122E0335"/>
    <w:rsid w:val="134409C5"/>
    <w:rsid w:val="198617D2"/>
    <w:rsid w:val="21EB0A5D"/>
    <w:rsid w:val="271C7753"/>
    <w:rsid w:val="36D81DD2"/>
    <w:rsid w:val="3A8854B2"/>
    <w:rsid w:val="3C9E613D"/>
    <w:rsid w:val="458A3BFE"/>
    <w:rsid w:val="534F5E9E"/>
    <w:rsid w:val="54226589"/>
    <w:rsid w:val="5F6953F9"/>
    <w:rsid w:val="71547D52"/>
    <w:rsid w:val="784D4B42"/>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宋体" w:cs="Times New Roman"/>
      <w:b/>
      <w:kern w:val="44"/>
      <w:sz w:val="44"/>
      <w:szCs w:val="44"/>
      <w:lang w:val="en-US" w:eastAsia="zh-CN" w:bidi="ar"/>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2016-12-31T19:22:00Z</dcterms:created>
  <dc:creator>Administrator</dc:creator>
  <cp:lastModifiedBy>程丹</cp:lastModifiedBy>
  <dcterms:modified xsi:type="dcterms:W3CDTF">2022-03-17T08:01:05Z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