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D73" w:rsidRPr="00E87B47" w:rsidRDefault="00E23D73" w:rsidP="00E23D73">
      <w:pPr>
        <w:snapToGrid w:val="0"/>
        <w:spacing w:line="360" w:lineRule="auto"/>
        <w:ind w:right="24"/>
        <w:jc w:val="left"/>
        <w:rPr>
          <w:rFonts w:asciiTheme="minorEastAsia" w:eastAsiaTheme="minorEastAsia" w:hAnsiTheme="minorEastAsia"/>
          <w:sz w:val="24"/>
        </w:rPr>
      </w:pPr>
    </w:p>
    <w:p w:rsidR="00E23D73" w:rsidRPr="00E87B47" w:rsidRDefault="00E23D73" w:rsidP="00E23D73">
      <w:pPr>
        <w:pStyle w:val="1"/>
        <w:spacing w:line="360" w:lineRule="auto"/>
        <w:jc w:val="center"/>
        <w:rPr>
          <w:rFonts w:asciiTheme="minorEastAsia" w:eastAsiaTheme="minorEastAsia" w:hAnsiTheme="minorEastAsia"/>
          <w:b w:val="0"/>
          <w:w w:val="90"/>
          <w:sz w:val="24"/>
        </w:rPr>
      </w:pPr>
    </w:p>
    <w:p w:rsidR="00E23D73" w:rsidRPr="00DF5EEE" w:rsidRDefault="00E23D73" w:rsidP="00E23D73">
      <w:pPr>
        <w:pStyle w:val="1"/>
        <w:spacing w:line="360" w:lineRule="auto"/>
        <w:jc w:val="center"/>
        <w:rPr>
          <w:rFonts w:ascii="黑体" w:eastAsia="黑体" w:hAnsi="黑体"/>
          <w:b w:val="0"/>
          <w:w w:val="90"/>
          <w:sz w:val="44"/>
          <w:szCs w:val="44"/>
        </w:rPr>
      </w:pPr>
      <w:r w:rsidRPr="00DF5EEE">
        <w:rPr>
          <w:rFonts w:ascii="黑体" w:eastAsia="黑体" w:hAnsi="黑体" w:hint="eastAsia"/>
          <w:b w:val="0"/>
          <w:w w:val="90"/>
          <w:sz w:val="44"/>
          <w:szCs w:val="44"/>
        </w:rPr>
        <w:t>区</w:t>
      </w:r>
      <w:proofErr w:type="gramStart"/>
      <w:r w:rsidRPr="00DF5EEE">
        <w:rPr>
          <w:rFonts w:ascii="黑体" w:eastAsia="黑体" w:hAnsi="黑体" w:hint="eastAsia"/>
          <w:b w:val="0"/>
          <w:w w:val="90"/>
          <w:sz w:val="44"/>
          <w:szCs w:val="44"/>
        </w:rPr>
        <w:t>直预算</w:t>
      </w:r>
      <w:proofErr w:type="gramEnd"/>
      <w:r w:rsidRPr="00DF5EEE">
        <w:rPr>
          <w:rFonts w:ascii="黑体" w:eastAsia="黑体" w:hAnsi="黑体" w:hint="eastAsia"/>
          <w:b w:val="0"/>
          <w:w w:val="90"/>
          <w:sz w:val="44"/>
          <w:szCs w:val="44"/>
        </w:rPr>
        <w:t>项目绩效自评报告</w:t>
      </w:r>
      <w:r w:rsidRPr="00DF5EEE">
        <w:rPr>
          <w:rFonts w:ascii="黑体" w:eastAsia="黑体" w:hAnsi="黑体"/>
          <w:b w:val="0"/>
          <w:w w:val="90"/>
          <w:sz w:val="44"/>
          <w:szCs w:val="44"/>
        </w:rPr>
        <w:br/>
      </w:r>
    </w:p>
    <w:p w:rsidR="00E23D73" w:rsidRPr="00E87B47" w:rsidRDefault="00E23D73" w:rsidP="00E23D73">
      <w:pPr>
        <w:snapToGrid w:val="0"/>
        <w:spacing w:line="360" w:lineRule="auto"/>
        <w:ind w:right="24"/>
        <w:jc w:val="left"/>
        <w:rPr>
          <w:rFonts w:asciiTheme="minorEastAsia" w:eastAsiaTheme="minorEastAsia" w:hAnsiTheme="minorEastAsia"/>
          <w:sz w:val="24"/>
        </w:rPr>
      </w:pPr>
    </w:p>
    <w:p w:rsidR="00E23D73" w:rsidRPr="00E87B47" w:rsidRDefault="00E23D73" w:rsidP="00E23D73">
      <w:pPr>
        <w:snapToGrid w:val="0"/>
        <w:spacing w:line="360" w:lineRule="auto"/>
        <w:ind w:right="24"/>
        <w:jc w:val="left"/>
        <w:rPr>
          <w:rFonts w:asciiTheme="minorEastAsia" w:eastAsiaTheme="minorEastAsia" w:hAnsiTheme="minorEastAsia"/>
          <w:sz w:val="24"/>
        </w:rPr>
      </w:pPr>
    </w:p>
    <w:p w:rsidR="00E23D73" w:rsidRPr="00E87B47" w:rsidRDefault="00E23D73" w:rsidP="00E23D73">
      <w:pPr>
        <w:spacing w:line="360" w:lineRule="auto"/>
        <w:rPr>
          <w:rFonts w:asciiTheme="minorEastAsia" w:eastAsiaTheme="minorEastAsia" w:hAnsiTheme="minorEastAsia"/>
          <w:b/>
          <w:sz w:val="24"/>
        </w:rPr>
      </w:pPr>
    </w:p>
    <w:p w:rsidR="00E23D73" w:rsidRDefault="00E23D73" w:rsidP="00E23D73">
      <w:pPr>
        <w:spacing w:line="360" w:lineRule="auto"/>
        <w:rPr>
          <w:rFonts w:asciiTheme="minorEastAsia" w:eastAsiaTheme="minorEastAsia" w:hAnsiTheme="minorEastAsia"/>
          <w:b/>
          <w:sz w:val="24"/>
        </w:rPr>
      </w:pPr>
    </w:p>
    <w:p w:rsidR="00E23D73" w:rsidRDefault="00E23D73" w:rsidP="00E23D73">
      <w:pPr>
        <w:spacing w:line="360" w:lineRule="auto"/>
        <w:rPr>
          <w:rFonts w:asciiTheme="minorEastAsia" w:eastAsiaTheme="minorEastAsia" w:hAnsiTheme="minorEastAsia"/>
          <w:b/>
          <w:sz w:val="24"/>
        </w:rPr>
      </w:pPr>
    </w:p>
    <w:p w:rsidR="00E23D73" w:rsidRDefault="00E23D73" w:rsidP="00E23D73">
      <w:pPr>
        <w:spacing w:line="360" w:lineRule="auto"/>
        <w:rPr>
          <w:rFonts w:asciiTheme="minorEastAsia" w:eastAsiaTheme="minorEastAsia" w:hAnsiTheme="minorEastAsia"/>
          <w:b/>
          <w:sz w:val="24"/>
        </w:rPr>
      </w:pPr>
    </w:p>
    <w:p w:rsidR="00E23D73" w:rsidRDefault="00E23D73" w:rsidP="00E23D73">
      <w:pPr>
        <w:spacing w:line="360" w:lineRule="auto"/>
        <w:rPr>
          <w:rFonts w:asciiTheme="minorEastAsia" w:eastAsiaTheme="minorEastAsia" w:hAnsiTheme="minorEastAsia"/>
          <w:b/>
          <w:sz w:val="24"/>
        </w:rPr>
      </w:pPr>
    </w:p>
    <w:p w:rsidR="00E23D73" w:rsidRPr="00E87B47" w:rsidRDefault="00E23D73" w:rsidP="00E23D73">
      <w:pPr>
        <w:spacing w:line="360" w:lineRule="auto"/>
        <w:rPr>
          <w:rFonts w:asciiTheme="minorEastAsia" w:eastAsiaTheme="minorEastAsia" w:hAnsiTheme="minorEastAsia"/>
          <w:b/>
          <w:sz w:val="24"/>
        </w:rPr>
      </w:pPr>
    </w:p>
    <w:p w:rsidR="00E23D73" w:rsidRPr="00E87B47" w:rsidRDefault="00E23D73" w:rsidP="00E23D73">
      <w:pPr>
        <w:spacing w:line="360" w:lineRule="auto"/>
        <w:rPr>
          <w:rFonts w:asciiTheme="minorEastAsia" w:eastAsiaTheme="minorEastAsia" w:hAnsiTheme="minorEastAsia"/>
          <w:b/>
          <w:sz w:val="24"/>
        </w:rPr>
      </w:pPr>
    </w:p>
    <w:p w:rsidR="00E23D73" w:rsidRPr="00DF5EEE" w:rsidRDefault="00E23D73" w:rsidP="00E23D73">
      <w:pPr>
        <w:spacing w:line="360" w:lineRule="auto"/>
        <w:ind w:firstLineChars="300" w:firstLine="960"/>
        <w:rPr>
          <w:rFonts w:ascii="黑体" w:eastAsia="黑体" w:hAnsi="黑体"/>
          <w:bCs/>
          <w:sz w:val="32"/>
          <w:szCs w:val="32"/>
        </w:rPr>
      </w:pPr>
      <w:r w:rsidRPr="00DF5EEE">
        <w:rPr>
          <w:rFonts w:ascii="黑体" w:eastAsia="黑体" w:hAnsi="黑体" w:hint="eastAsia"/>
          <w:bCs/>
          <w:sz w:val="32"/>
          <w:szCs w:val="32"/>
        </w:rPr>
        <w:t>项目名称：</w:t>
      </w:r>
      <w:r w:rsidR="00C659C1">
        <w:rPr>
          <w:rFonts w:ascii="黑体" w:eastAsia="黑体" w:hAnsi="黑体" w:hint="eastAsia"/>
          <w:bCs/>
          <w:sz w:val="32"/>
          <w:szCs w:val="32"/>
        </w:rPr>
        <w:t xml:space="preserve"> </w:t>
      </w:r>
      <w:r w:rsidR="003F5023" w:rsidRPr="003F5023">
        <w:rPr>
          <w:rFonts w:ascii="黑体" w:eastAsia="黑体" w:hAnsi="黑体" w:hint="eastAsia"/>
          <w:bCs/>
          <w:sz w:val="32"/>
          <w:szCs w:val="32"/>
          <w:u w:val="single"/>
        </w:rPr>
        <w:t>环卫所清扫清运费</w:t>
      </w:r>
      <w:r w:rsidRPr="00DF5EEE">
        <w:rPr>
          <w:rFonts w:ascii="黑体" w:eastAsia="黑体" w:hAnsi="黑体"/>
          <w:bCs/>
          <w:sz w:val="32"/>
          <w:szCs w:val="32"/>
          <w:u w:val="single"/>
        </w:rPr>
        <w:t xml:space="preserve">   </w:t>
      </w:r>
      <w:r w:rsidRPr="00DF5EEE">
        <w:rPr>
          <w:rFonts w:ascii="黑体" w:eastAsia="黑体" w:hAnsi="黑体" w:hint="eastAsia"/>
          <w:bCs/>
          <w:sz w:val="32"/>
          <w:szCs w:val="32"/>
          <w:u w:val="single"/>
        </w:rPr>
        <w:t xml:space="preserve"> </w:t>
      </w:r>
      <w:r w:rsidR="0074519E">
        <w:rPr>
          <w:rFonts w:ascii="黑体" w:eastAsia="黑体" w:hAnsi="黑体"/>
          <w:bCs/>
          <w:sz w:val="32"/>
          <w:szCs w:val="32"/>
          <w:u w:val="single"/>
        </w:rPr>
        <w:t xml:space="preserve">     </w:t>
      </w:r>
      <w:r w:rsidRPr="00DF5EEE">
        <w:rPr>
          <w:rFonts w:ascii="黑体" w:eastAsia="黑体" w:hAnsi="黑体" w:hint="eastAsia"/>
          <w:bCs/>
          <w:sz w:val="32"/>
          <w:szCs w:val="32"/>
          <w:u w:val="single"/>
        </w:rPr>
        <w:t xml:space="preserve"> </w:t>
      </w:r>
    </w:p>
    <w:p w:rsidR="00E23D73" w:rsidRPr="00DF5EEE" w:rsidRDefault="00E23D73" w:rsidP="00E23D73">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300" w:firstLine="960"/>
        <w:rPr>
          <w:rFonts w:ascii="黑体" w:eastAsia="黑体" w:hAnsi="黑体"/>
          <w:bCs/>
          <w:kern w:val="2"/>
          <w:sz w:val="32"/>
          <w:szCs w:val="32"/>
          <w:u w:val="single"/>
          <w:lang w:val="en-US"/>
        </w:rPr>
      </w:pPr>
      <w:r w:rsidRPr="00DF5EEE">
        <w:rPr>
          <w:rFonts w:ascii="黑体" w:eastAsia="黑体" w:hAnsi="黑体" w:hint="eastAsia"/>
          <w:bCs/>
          <w:sz w:val="32"/>
          <w:szCs w:val="32"/>
        </w:rPr>
        <w:t xml:space="preserve">项目单位： </w:t>
      </w:r>
      <w:r w:rsidRPr="00DF5EEE">
        <w:rPr>
          <w:rFonts w:ascii="黑体" w:eastAsia="黑体" w:hAnsi="黑体"/>
          <w:bCs/>
          <w:kern w:val="2"/>
          <w:sz w:val="32"/>
          <w:szCs w:val="32"/>
          <w:u w:val="single"/>
          <w:lang w:val="en-US"/>
        </w:rPr>
        <w:t>硚口区人民政府</w:t>
      </w:r>
      <w:r w:rsidR="003F5023">
        <w:rPr>
          <w:rFonts w:ascii="黑体" w:eastAsia="黑体" w:hAnsi="黑体"/>
          <w:bCs/>
          <w:kern w:val="2"/>
          <w:sz w:val="32"/>
          <w:szCs w:val="32"/>
          <w:u w:val="single"/>
          <w:lang w:val="en-US"/>
        </w:rPr>
        <w:t>宝丰</w:t>
      </w:r>
      <w:r>
        <w:rPr>
          <w:rFonts w:ascii="黑体" w:eastAsia="黑体" w:hAnsi="黑体"/>
          <w:bCs/>
          <w:kern w:val="2"/>
          <w:sz w:val="32"/>
          <w:szCs w:val="32"/>
          <w:u w:val="single"/>
          <w:lang w:val="en-US"/>
        </w:rPr>
        <w:t>街</w:t>
      </w:r>
      <w:r w:rsidRPr="00DF5EEE">
        <w:rPr>
          <w:rFonts w:ascii="黑体" w:eastAsia="黑体" w:hAnsi="黑体"/>
          <w:bCs/>
          <w:kern w:val="2"/>
          <w:sz w:val="32"/>
          <w:szCs w:val="32"/>
          <w:u w:val="single"/>
          <w:lang w:val="en-US"/>
        </w:rPr>
        <w:t>办事处</w:t>
      </w:r>
    </w:p>
    <w:p w:rsidR="00E23D73" w:rsidRPr="00DF5EEE" w:rsidRDefault="00E23D73" w:rsidP="00E23D73">
      <w:pPr>
        <w:autoSpaceDE w:val="0"/>
        <w:autoSpaceDN w:val="0"/>
        <w:adjustRightInd w:val="0"/>
        <w:spacing w:line="360" w:lineRule="auto"/>
        <w:ind w:firstLineChars="300" w:firstLine="960"/>
        <w:jc w:val="left"/>
        <w:rPr>
          <w:rFonts w:ascii="黑体" w:eastAsia="黑体" w:hAnsi="黑体"/>
          <w:bCs/>
          <w:sz w:val="32"/>
          <w:szCs w:val="32"/>
          <w:u w:val="single"/>
        </w:rPr>
      </w:pPr>
      <w:r w:rsidRPr="00DF5EEE">
        <w:rPr>
          <w:rFonts w:ascii="黑体" w:eastAsia="黑体" w:hAnsi="黑体" w:hint="eastAsia"/>
          <w:bCs/>
          <w:sz w:val="32"/>
          <w:szCs w:val="32"/>
        </w:rPr>
        <w:t xml:space="preserve">主管部门： </w:t>
      </w:r>
      <w:r w:rsidRPr="00DF5EEE">
        <w:rPr>
          <w:rFonts w:ascii="黑体" w:eastAsia="黑体" w:hAnsi="黑体" w:hint="eastAsia"/>
          <w:bCs/>
          <w:sz w:val="32"/>
          <w:szCs w:val="32"/>
          <w:u w:val="single"/>
        </w:rPr>
        <w:t>基层财政管理科</w:t>
      </w:r>
      <w:r w:rsidRPr="00DF5EEE">
        <w:rPr>
          <w:rFonts w:ascii="黑体" w:eastAsia="黑体" w:hAnsi="黑体"/>
          <w:bCs/>
          <w:sz w:val="32"/>
          <w:szCs w:val="32"/>
          <w:u w:val="single"/>
        </w:rPr>
        <w:t>(</w:t>
      </w:r>
      <w:r w:rsidRPr="00DF5EEE">
        <w:rPr>
          <w:rFonts w:ascii="黑体" w:eastAsia="黑体" w:hAnsi="黑体" w:hint="eastAsia"/>
          <w:bCs/>
          <w:sz w:val="32"/>
          <w:szCs w:val="32"/>
          <w:u w:val="single"/>
        </w:rPr>
        <w:t>盖章</w:t>
      </w:r>
      <w:r w:rsidRPr="00DF5EEE">
        <w:rPr>
          <w:rFonts w:ascii="黑体" w:eastAsia="黑体" w:hAnsi="黑体"/>
          <w:bCs/>
          <w:sz w:val="32"/>
          <w:szCs w:val="32"/>
          <w:u w:val="single"/>
        </w:rPr>
        <w:t xml:space="preserve">)       </w:t>
      </w:r>
    </w:p>
    <w:p w:rsidR="00E23D73" w:rsidRPr="00E87B47" w:rsidRDefault="00E23D73" w:rsidP="00E23D73">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Theme="minorEastAsia" w:eastAsiaTheme="minorEastAsia" w:hAnsiTheme="minorEastAsia"/>
          <w:sz w:val="24"/>
          <w:szCs w:val="24"/>
        </w:rPr>
      </w:pPr>
    </w:p>
    <w:p w:rsidR="00E23D73" w:rsidRPr="00E87B47" w:rsidRDefault="00E23D73" w:rsidP="00E23D73">
      <w:pPr>
        <w:spacing w:line="360" w:lineRule="auto"/>
        <w:jc w:val="center"/>
        <w:rPr>
          <w:rFonts w:asciiTheme="minorEastAsia" w:eastAsiaTheme="minorEastAsia" w:hAnsiTheme="minorEastAsia"/>
          <w:bCs/>
          <w:sz w:val="24"/>
        </w:rPr>
      </w:pPr>
    </w:p>
    <w:p w:rsidR="00E23D73" w:rsidRPr="00E87B47" w:rsidRDefault="00E23D73" w:rsidP="00E23D73">
      <w:pPr>
        <w:spacing w:line="360" w:lineRule="auto"/>
        <w:jc w:val="center"/>
        <w:rPr>
          <w:rFonts w:asciiTheme="minorEastAsia" w:eastAsiaTheme="minorEastAsia" w:hAnsiTheme="minorEastAsia"/>
          <w:bCs/>
          <w:sz w:val="24"/>
        </w:rPr>
      </w:pPr>
    </w:p>
    <w:p w:rsidR="00E23D73" w:rsidRPr="00E87B47" w:rsidRDefault="00E23D73" w:rsidP="00E23D73">
      <w:pPr>
        <w:spacing w:line="360" w:lineRule="auto"/>
        <w:jc w:val="center"/>
        <w:rPr>
          <w:rFonts w:asciiTheme="minorEastAsia" w:eastAsiaTheme="minorEastAsia" w:hAnsiTheme="minorEastAsia"/>
          <w:bCs/>
          <w:sz w:val="24"/>
        </w:rPr>
      </w:pPr>
    </w:p>
    <w:p w:rsidR="00E23D73" w:rsidRPr="00E87B47" w:rsidRDefault="00E23D73" w:rsidP="00E23D73">
      <w:pPr>
        <w:spacing w:line="360" w:lineRule="auto"/>
        <w:jc w:val="center"/>
        <w:rPr>
          <w:rFonts w:asciiTheme="minorEastAsia" w:eastAsiaTheme="minorEastAsia" w:hAnsiTheme="minorEastAsia"/>
          <w:bCs/>
          <w:sz w:val="24"/>
        </w:rPr>
      </w:pPr>
    </w:p>
    <w:p w:rsidR="00E23D73" w:rsidRPr="00E87B47" w:rsidRDefault="00E23D73" w:rsidP="00E23D73">
      <w:pPr>
        <w:spacing w:line="360" w:lineRule="auto"/>
        <w:jc w:val="center"/>
        <w:rPr>
          <w:rFonts w:asciiTheme="minorEastAsia" w:eastAsiaTheme="minorEastAsia" w:hAnsiTheme="minorEastAsia"/>
          <w:bCs/>
          <w:sz w:val="24"/>
        </w:rPr>
      </w:pPr>
    </w:p>
    <w:p w:rsidR="00E23D73" w:rsidRPr="00DF5EEE" w:rsidRDefault="00E23D73" w:rsidP="00E23D73">
      <w:pPr>
        <w:spacing w:line="360" w:lineRule="auto"/>
        <w:jc w:val="center"/>
        <w:rPr>
          <w:rFonts w:ascii="黑体" w:eastAsia="黑体" w:hAnsi="黑体"/>
          <w:bCs/>
          <w:sz w:val="32"/>
          <w:szCs w:val="32"/>
        </w:rPr>
      </w:pPr>
      <w:r w:rsidRPr="00DF5EEE">
        <w:rPr>
          <w:rFonts w:ascii="黑体" w:eastAsia="黑体" w:hAnsi="黑体"/>
          <w:bCs/>
          <w:sz w:val="32"/>
          <w:szCs w:val="32"/>
        </w:rPr>
        <w:t>201</w:t>
      </w:r>
      <w:r>
        <w:rPr>
          <w:rFonts w:ascii="黑体" w:eastAsia="黑体" w:hAnsi="黑体"/>
          <w:bCs/>
          <w:sz w:val="32"/>
          <w:szCs w:val="32"/>
        </w:rPr>
        <w:t>9</w:t>
      </w:r>
      <w:r w:rsidRPr="00DF5EEE">
        <w:rPr>
          <w:rFonts w:ascii="黑体" w:eastAsia="黑体" w:hAnsi="黑体" w:hint="eastAsia"/>
          <w:bCs/>
          <w:sz w:val="32"/>
          <w:szCs w:val="32"/>
        </w:rPr>
        <w:t xml:space="preserve"> 年</w:t>
      </w:r>
      <w:r>
        <w:rPr>
          <w:rFonts w:ascii="黑体" w:eastAsia="黑体" w:hAnsi="黑体" w:hint="eastAsia"/>
          <w:bCs/>
          <w:sz w:val="32"/>
          <w:szCs w:val="32"/>
        </w:rPr>
        <w:t xml:space="preserve"> </w:t>
      </w:r>
      <w:r w:rsidR="001470D4">
        <w:rPr>
          <w:rFonts w:ascii="黑体" w:eastAsia="黑体" w:hAnsi="黑体"/>
          <w:bCs/>
          <w:sz w:val="32"/>
          <w:szCs w:val="32"/>
        </w:rPr>
        <w:t>7</w:t>
      </w:r>
      <w:r>
        <w:rPr>
          <w:rFonts w:ascii="黑体" w:eastAsia="黑体" w:hAnsi="黑体" w:hint="eastAsia"/>
          <w:bCs/>
          <w:sz w:val="32"/>
          <w:szCs w:val="32"/>
        </w:rPr>
        <w:t xml:space="preserve"> </w:t>
      </w:r>
      <w:r w:rsidRPr="00DF5EEE">
        <w:rPr>
          <w:rFonts w:ascii="黑体" w:eastAsia="黑体" w:hAnsi="黑体" w:hint="eastAsia"/>
          <w:bCs/>
          <w:sz w:val="32"/>
          <w:szCs w:val="32"/>
        </w:rPr>
        <w:t>月</w:t>
      </w:r>
    </w:p>
    <w:p w:rsidR="00E23D73" w:rsidRPr="00E87B47" w:rsidRDefault="00E23D73" w:rsidP="00E23D73">
      <w:pPr>
        <w:autoSpaceDE w:val="0"/>
        <w:autoSpaceDN w:val="0"/>
        <w:adjustRightInd w:val="0"/>
        <w:spacing w:line="360" w:lineRule="auto"/>
        <w:jc w:val="left"/>
        <w:rPr>
          <w:rFonts w:asciiTheme="minorEastAsia" w:eastAsiaTheme="minorEastAsia" w:hAnsiTheme="minorEastAsia" w:cs="SimSun-Identity-H"/>
          <w:kern w:val="0"/>
          <w:sz w:val="24"/>
        </w:rPr>
      </w:pPr>
      <w:r w:rsidRPr="00E87B47">
        <w:rPr>
          <w:rFonts w:asciiTheme="minorEastAsia" w:eastAsiaTheme="minorEastAsia" w:hAnsiTheme="minorEastAsia"/>
          <w:sz w:val="24"/>
        </w:rPr>
        <w:br w:type="page"/>
      </w:r>
    </w:p>
    <w:p w:rsidR="00E23D73" w:rsidRPr="00E87B47" w:rsidRDefault="00E23D73"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kern w:val="0"/>
          <w:sz w:val="36"/>
          <w:szCs w:val="36"/>
        </w:rPr>
        <w:lastRenderedPageBreak/>
        <w:t>2018</w:t>
      </w:r>
      <w:r w:rsidRPr="00E87B47">
        <w:rPr>
          <w:rFonts w:ascii="黑体" w:eastAsia="黑体" w:hAnsi="黑体" w:cs="SimHei-Identity-H" w:hint="eastAsia"/>
          <w:kern w:val="0"/>
          <w:sz w:val="36"/>
          <w:szCs w:val="36"/>
        </w:rPr>
        <w:t>年武汉市硚口区人民政府</w:t>
      </w:r>
      <w:r w:rsidR="008C6FCA">
        <w:rPr>
          <w:rFonts w:ascii="黑体" w:eastAsia="黑体" w:hAnsi="黑体" w:cs="SimHei-Identity-H" w:hint="eastAsia"/>
          <w:kern w:val="0"/>
          <w:sz w:val="36"/>
          <w:szCs w:val="36"/>
        </w:rPr>
        <w:t>宝丰</w:t>
      </w:r>
      <w:r w:rsidRPr="00E87B47">
        <w:rPr>
          <w:rFonts w:ascii="黑体" w:eastAsia="黑体" w:hAnsi="黑体" w:cs="SimHei-Identity-H" w:hint="eastAsia"/>
          <w:kern w:val="0"/>
          <w:sz w:val="36"/>
          <w:szCs w:val="36"/>
        </w:rPr>
        <w:t>街办事处</w:t>
      </w:r>
    </w:p>
    <w:p w:rsidR="00E23D73" w:rsidRPr="00E87B47" w:rsidRDefault="00E23D73"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hint="eastAsia"/>
          <w:kern w:val="0"/>
          <w:sz w:val="36"/>
          <w:szCs w:val="36"/>
        </w:rPr>
        <w:t>关于</w:t>
      </w:r>
      <w:r w:rsidR="003F5023" w:rsidRPr="003F5023">
        <w:rPr>
          <w:rFonts w:ascii="黑体" w:eastAsia="黑体" w:hAnsi="黑体" w:cs="SimHei-Identity-H" w:hint="eastAsia"/>
          <w:kern w:val="0"/>
          <w:sz w:val="36"/>
          <w:szCs w:val="36"/>
        </w:rPr>
        <w:t>环卫所清扫清运费</w:t>
      </w:r>
      <w:r w:rsidRPr="00E87B47">
        <w:rPr>
          <w:rFonts w:ascii="黑体" w:eastAsia="黑体" w:hAnsi="黑体" w:cs="SimHei-Identity-H" w:hint="eastAsia"/>
          <w:kern w:val="0"/>
          <w:sz w:val="36"/>
          <w:szCs w:val="36"/>
        </w:rPr>
        <w:t>的绩效自评报告</w:t>
      </w:r>
    </w:p>
    <w:p w:rsidR="0021139C" w:rsidRDefault="00E23D73" w:rsidP="0021139C">
      <w:pPr>
        <w:pStyle w:val="1"/>
        <w:spacing w:line="360" w:lineRule="auto"/>
        <w:rPr>
          <w:rFonts w:asciiTheme="minorEastAsia" w:eastAsiaTheme="minorEastAsia" w:hAnsiTheme="minorEastAsia"/>
          <w:szCs w:val="28"/>
        </w:rPr>
      </w:pPr>
      <w:r w:rsidRPr="00E87B47">
        <w:rPr>
          <w:rFonts w:asciiTheme="minorEastAsia" w:eastAsiaTheme="minorEastAsia" w:hAnsiTheme="minorEastAsia" w:hint="eastAsia"/>
          <w:szCs w:val="28"/>
        </w:rPr>
        <w:t>一、项目基本情况</w:t>
      </w:r>
    </w:p>
    <w:p w:rsidR="00E23D73" w:rsidRPr="0021139C" w:rsidRDefault="0021139C" w:rsidP="0021139C">
      <w:pPr>
        <w:pStyle w:val="2"/>
        <w:spacing w:line="360" w:lineRule="auto"/>
        <w:ind w:rightChars="100" w:right="210" w:firstLineChars="200" w:firstLine="482"/>
        <w:rPr>
          <w:sz w:val="24"/>
        </w:rPr>
      </w:pPr>
      <w:r w:rsidRPr="001470D4">
        <w:rPr>
          <w:rFonts w:hint="eastAsia"/>
          <w:sz w:val="24"/>
        </w:rPr>
        <w:t>（一）项目立项背景和依据</w:t>
      </w:r>
    </w:p>
    <w:p w:rsidR="0021139C" w:rsidRDefault="0021139C" w:rsidP="0021139C">
      <w:pPr>
        <w:pStyle w:val="2"/>
        <w:spacing w:line="360" w:lineRule="auto"/>
        <w:ind w:rightChars="100" w:right="210" w:firstLineChars="200" w:firstLine="480"/>
        <w:rPr>
          <w:rFonts w:asciiTheme="minorEastAsia" w:eastAsiaTheme="minorEastAsia" w:hAnsiTheme="minorEastAsia" w:cs="仿宋"/>
          <w:b w:val="0"/>
          <w:bCs w:val="0"/>
          <w:color w:val="000000"/>
          <w:sz w:val="24"/>
          <w:szCs w:val="24"/>
        </w:rPr>
      </w:pPr>
      <w:r w:rsidRPr="0021139C">
        <w:rPr>
          <w:rFonts w:asciiTheme="minorEastAsia" w:eastAsiaTheme="minorEastAsia" w:hAnsiTheme="minorEastAsia" w:cs="仿宋" w:hint="eastAsia"/>
          <w:b w:val="0"/>
          <w:bCs w:val="0"/>
          <w:color w:val="000000"/>
          <w:sz w:val="24"/>
          <w:szCs w:val="24"/>
        </w:rPr>
        <w:t>为进一步推进预算绩效管理工作，强化支出责任，提高预算资金使用效益，武汉市硚口区财政局制定并下发《关于印发2019年硚口区区直预算绩效评价及项目支出绩效执行监控工作方案的通知》（硚财[2019]25号），根据文件要求，我街道对2018年环卫所清扫清运费进行预算绩效评价。</w:t>
      </w:r>
    </w:p>
    <w:p w:rsidR="00E23D73" w:rsidRDefault="00E23D73" w:rsidP="0074519E">
      <w:pPr>
        <w:pStyle w:val="2"/>
        <w:spacing w:line="240" w:lineRule="auto"/>
        <w:ind w:rightChars="100" w:right="210" w:firstLineChars="200" w:firstLine="482"/>
        <w:rPr>
          <w:sz w:val="24"/>
        </w:rPr>
      </w:pPr>
      <w:r w:rsidRPr="001470D4">
        <w:rPr>
          <w:rFonts w:hint="eastAsia"/>
          <w:sz w:val="24"/>
        </w:rPr>
        <w:t>（二）项目预算绩效目标</w:t>
      </w:r>
    </w:p>
    <w:p w:rsidR="0021139C" w:rsidRPr="0074519E" w:rsidRDefault="0021139C" w:rsidP="0021139C">
      <w:pPr>
        <w:pStyle w:val="2"/>
        <w:ind w:rightChars="100" w:right="210" w:firstLineChars="200" w:firstLine="480"/>
        <w:rPr>
          <w:rFonts w:asciiTheme="minorEastAsia" w:eastAsiaTheme="minorEastAsia" w:hAnsiTheme="minorEastAsia" w:cs="仿宋"/>
          <w:b w:val="0"/>
          <w:bCs w:val="0"/>
          <w:color w:val="000000"/>
          <w:sz w:val="24"/>
          <w:szCs w:val="24"/>
        </w:rPr>
      </w:pPr>
      <w:r w:rsidRPr="003F5023">
        <w:rPr>
          <w:rFonts w:asciiTheme="minorEastAsia" w:eastAsiaTheme="minorEastAsia" w:hAnsiTheme="minorEastAsia" w:cs="仿宋" w:hint="eastAsia"/>
          <w:b w:val="0"/>
          <w:bCs w:val="0"/>
          <w:color w:val="000000"/>
          <w:sz w:val="24"/>
          <w:szCs w:val="24"/>
        </w:rPr>
        <w:t>以巩固和提升街道环境卫生形象，始终不渝地把大力提升环境卫生整体面貌</w:t>
      </w:r>
      <w:proofErr w:type="gramStart"/>
      <w:r w:rsidRPr="003F5023">
        <w:rPr>
          <w:rFonts w:asciiTheme="minorEastAsia" w:eastAsiaTheme="minorEastAsia" w:hAnsiTheme="minorEastAsia" w:cs="仿宋" w:hint="eastAsia"/>
          <w:b w:val="0"/>
          <w:bCs w:val="0"/>
          <w:color w:val="000000"/>
          <w:sz w:val="24"/>
          <w:szCs w:val="24"/>
        </w:rPr>
        <w:t>做为</w:t>
      </w:r>
      <w:proofErr w:type="gramEnd"/>
      <w:r w:rsidRPr="003F5023">
        <w:rPr>
          <w:rFonts w:asciiTheme="minorEastAsia" w:eastAsiaTheme="minorEastAsia" w:hAnsiTheme="minorEastAsia" w:cs="仿宋" w:hint="eastAsia"/>
          <w:b w:val="0"/>
          <w:bCs w:val="0"/>
          <w:color w:val="000000"/>
          <w:sz w:val="24"/>
          <w:szCs w:val="24"/>
        </w:rPr>
        <w:t>工作的全部着力点，不断创新工作思路和方法，大力强化环卫基础设施建设，深入推进“规范化、标准化、精细化、长效化”管理，切实抓好垃圾清运工作着力抓各背街小巷的清扫保洁的监管，</w:t>
      </w:r>
      <w:r>
        <w:rPr>
          <w:rFonts w:asciiTheme="minorEastAsia" w:eastAsiaTheme="minorEastAsia" w:hAnsiTheme="minorEastAsia" w:cs="仿宋" w:hint="eastAsia"/>
          <w:b w:val="0"/>
          <w:bCs w:val="0"/>
          <w:color w:val="000000"/>
          <w:sz w:val="24"/>
          <w:szCs w:val="24"/>
        </w:rPr>
        <w:t>使</w:t>
      </w:r>
      <w:r w:rsidRPr="003F5023">
        <w:rPr>
          <w:rFonts w:asciiTheme="minorEastAsia" w:eastAsiaTheme="minorEastAsia" w:hAnsiTheme="minorEastAsia" w:cs="仿宋" w:hint="eastAsia"/>
          <w:b w:val="0"/>
          <w:bCs w:val="0"/>
          <w:color w:val="000000"/>
          <w:sz w:val="24"/>
          <w:szCs w:val="24"/>
        </w:rPr>
        <w:t>环境卫生工作得到平衡发展</w:t>
      </w:r>
      <w:r>
        <w:rPr>
          <w:rFonts w:asciiTheme="minorEastAsia" w:eastAsiaTheme="minorEastAsia" w:hAnsiTheme="minorEastAsia" w:cs="仿宋" w:hint="eastAsia"/>
          <w:b w:val="0"/>
          <w:bCs w:val="0"/>
          <w:color w:val="000000"/>
          <w:sz w:val="24"/>
          <w:szCs w:val="24"/>
        </w:rPr>
        <w:t>。</w:t>
      </w:r>
    </w:p>
    <w:p w:rsidR="00E23D73" w:rsidRDefault="00E23D73" w:rsidP="00E23D73">
      <w:pPr>
        <w:pStyle w:val="1"/>
        <w:spacing w:line="360" w:lineRule="auto"/>
        <w:rPr>
          <w:rFonts w:asciiTheme="minorEastAsia" w:eastAsiaTheme="minorEastAsia" w:hAnsiTheme="minorEastAsia"/>
          <w:szCs w:val="28"/>
        </w:rPr>
      </w:pPr>
      <w:r w:rsidRPr="00010A92">
        <w:rPr>
          <w:rFonts w:asciiTheme="minorEastAsia" w:eastAsiaTheme="minorEastAsia" w:hAnsiTheme="minorEastAsia" w:hint="eastAsia"/>
          <w:szCs w:val="28"/>
        </w:rPr>
        <w:t>二、项目</w:t>
      </w:r>
      <w:r>
        <w:rPr>
          <w:rFonts w:asciiTheme="minorEastAsia" w:eastAsiaTheme="minorEastAsia" w:hAnsiTheme="minorEastAsia" w:hint="eastAsia"/>
          <w:szCs w:val="28"/>
        </w:rPr>
        <w:t>绩效分析</w:t>
      </w:r>
    </w:p>
    <w:p w:rsidR="001470D4" w:rsidRPr="001470D4" w:rsidRDefault="001470D4" w:rsidP="001470D4">
      <w:pPr>
        <w:pStyle w:val="2"/>
        <w:spacing w:line="240" w:lineRule="auto"/>
        <w:ind w:rightChars="100" w:right="210" w:firstLineChars="200" w:firstLine="482"/>
        <w:rPr>
          <w:sz w:val="24"/>
        </w:rPr>
      </w:pPr>
      <w:r w:rsidRPr="001470D4">
        <w:rPr>
          <w:rFonts w:hint="eastAsia"/>
          <w:sz w:val="24"/>
        </w:rPr>
        <w:t>（一）项目概况</w:t>
      </w:r>
    </w:p>
    <w:p w:rsidR="00E23D73" w:rsidRDefault="00E23D73" w:rsidP="00AA6C35">
      <w:pPr>
        <w:pStyle w:val="a4"/>
        <w:tabs>
          <w:tab w:val="left" w:pos="2920"/>
        </w:tabs>
        <w:adjustRightInd w:val="0"/>
        <w:snapToGrid w:val="0"/>
        <w:spacing w:line="600" w:lineRule="exact"/>
        <w:ind w:firstLineChars="218" w:firstLine="523"/>
        <w:jc w:val="left"/>
        <w:rPr>
          <w:rFonts w:asciiTheme="minorEastAsia" w:eastAsiaTheme="minorEastAsia" w:hAnsiTheme="minorEastAsia" w:cs="仿宋"/>
          <w:color w:val="000000"/>
          <w:sz w:val="24"/>
        </w:rPr>
      </w:pPr>
      <w:r w:rsidRPr="00716022">
        <w:rPr>
          <w:rFonts w:asciiTheme="minorEastAsia" w:eastAsiaTheme="minorEastAsia" w:hAnsiTheme="minorEastAsia" w:cs="仿宋"/>
          <w:color w:val="000000"/>
          <w:sz w:val="24"/>
        </w:rPr>
        <w:t>1、业务管理情况</w:t>
      </w:r>
      <w:r w:rsidR="00AA6C35">
        <w:rPr>
          <w:rFonts w:asciiTheme="minorEastAsia" w:eastAsiaTheme="minorEastAsia" w:hAnsiTheme="minorEastAsia" w:cs="仿宋"/>
          <w:color w:val="000000"/>
          <w:sz w:val="24"/>
        </w:rPr>
        <w:tab/>
      </w:r>
    </w:p>
    <w:p w:rsidR="00A43F80" w:rsidRDefault="00C2675C" w:rsidP="007B5818">
      <w:pPr>
        <w:widowControl/>
        <w:spacing w:before="100" w:beforeAutospacing="1" w:after="100" w:afterAutospacing="1"/>
        <w:ind w:firstLine="567"/>
        <w:jc w:val="left"/>
        <w:rPr>
          <w:rFonts w:ascii="宋体" w:hAnsi="宋体" w:cs="宋体"/>
          <w:color w:val="333333"/>
          <w:kern w:val="0"/>
          <w:sz w:val="24"/>
        </w:rPr>
      </w:pPr>
      <w:r w:rsidRPr="00C2675C">
        <w:rPr>
          <w:rFonts w:ascii="宋体" w:hAnsi="宋体" w:cs="宋体" w:hint="eastAsia"/>
          <w:color w:val="333333"/>
          <w:kern w:val="0"/>
          <w:sz w:val="24"/>
        </w:rPr>
        <w:t>201</w:t>
      </w:r>
      <w:r>
        <w:rPr>
          <w:rFonts w:ascii="宋体" w:hAnsi="宋体" w:cs="宋体" w:hint="eastAsia"/>
          <w:color w:val="333333"/>
          <w:kern w:val="0"/>
          <w:sz w:val="24"/>
        </w:rPr>
        <w:t>8</w:t>
      </w:r>
      <w:r w:rsidRPr="00C2675C">
        <w:rPr>
          <w:rFonts w:ascii="宋体" w:hAnsi="宋体" w:cs="宋体" w:hint="eastAsia"/>
          <w:color w:val="333333"/>
          <w:kern w:val="0"/>
          <w:sz w:val="24"/>
        </w:rPr>
        <w:t>年</w:t>
      </w:r>
      <w:r w:rsidR="003F5023" w:rsidRPr="003F5023">
        <w:rPr>
          <w:rFonts w:ascii="宋体" w:hAnsi="宋体" w:cs="宋体" w:hint="eastAsia"/>
          <w:color w:val="333333"/>
          <w:kern w:val="0"/>
          <w:sz w:val="24"/>
        </w:rPr>
        <w:t>环卫所清扫清运费</w:t>
      </w:r>
      <w:r w:rsidRPr="00C2675C">
        <w:rPr>
          <w:rFonts w:ascii="宋体" w:hAnsi="宋体" w:cs="宋体" w:hint="eastAsia"/>
          <w:color w:val="333333"/>
          <w:kern w:val="0"/>
          <w:sz w:val="24"/>
        </w:rPr>
        <w:t>主要</w:t>
      </w:r>
      <w:r w:rsidR="003F5023">
        <w:rPr>
          <w:rFonts w:ascii="宋体" w:hAnsi="宋体" w:cs="宋体" w:hint="eastAsia"/>
          <w:color w:val="333333"/>
          <w:kern w:val="0"/>
          <w:sz w:val="24"/>
        </w:rPr>
        <w:t>围绕以下七</w:t>
      </w:r>
      <w:r w:rsidRPr="00C2675C">
        <w:rPr>
          <w:rFonts w:ascii="宋体" w:hAnsi="宋体" w:cs="宋体" w:hint="eastAsia"/>
          <w:color w:val="333333"/>
          <w:kern w:val="0"/>
          <w:sz w:val="24"/>
        </w:rPr>
        <w:t>项工作</w:t>
      </w:r>
      <w:r w:rsidR="003F5023">
        <w:rPr>
          <w:rFonts w:ascii="宋体" w:hAnsi="宋体" w:cs="宋体" w:hint="eastAsia"/>
          <w:color w:val="333333"/>
          <w:kern w:val="0"/>
          <w:sz w:val="24"/>
        </w:rPr>
        <w:t>全面开展</w:t>
      </w:r>
      <w:r w:rsidRPr="00C2675C">
        <w:rPr>
          <w:rFonts w:ascii="宋体" w:hAnsi="宋体" w:cs="宋体" w:hint="eastAsia"/>
          <w:color w:val="333333"/>
          <w:kern w:val="0"/>
          <w:sz w:val="24"/>
        </w:rPr>
        <w:t>：</w:t>
      </w:r>
    </w:p>
    <w:p w:rsidR="003F5023" w:rsidRPr="003F5023" w:rsidRDefault="003F5023" w:rsidP="003F5023">
      <w:pPr>
        <w:pStyle w:val="a4"/>
        <w:widowControl/>
        <w:numPr>
          <w:ilvl w:val="0"/>
          <w:numId w:val="5"/>
        </w:numPr>
        <w:spacing w:before="100" w:beforeAutospacing="1" w:after="100" w:afterAutospacing="1" w:line="360" w:lineRule="auto"/>
        <w:ind w:firstLineChars="0"/>
        <w:jc w:val="left"/>
        <w:rPr>
          <w:rFonts w:ascii="宋体" w:hAnsi="宋体" w:cs="宋体"/>
          <w:color w:val="333333"/>
          <w:kern w:val="0"/>
          <w:sz w:val="24"/>
        </w:rPr>
      </w:pPr>
      <w:r w:rsidRPr="003F5023">
        <w:rPr>
          <w:rFonts w:ascii="宋体" w:hAnsi="宋体" w:cs="宋体" w:hint="eastAsia"/>
          <w:color w:val="333333"/>
          <w:kern w:val="0"/>
          <w:sz w:val="24"/>
        </w:rPr>
        <w:t>清扫保洁</w:t>
      </w:r>
      <w:r w:rsidR="00AB024A">
        <w:rPr>
          <w:rFonts w:ascii="宋体" w:hAnsi="宋体" w:cs="宋体" w:hint="eastAsia"/>
          <w:color w:val="333333"/>
          <w:kern w:val="0"/>
          <w:sz w:val="24"/>
        </w:rPr>
        <w:t>；</w:t>
      </w:r>
    </w:p>
    <w:p w:rsidR="003F5023" w:rsidRPr="003F5023" w:rsidRDefault="003F5023" w:rsidP="003F5023">
      <w:pPr>
        <w:pStyle w:val="a4"/>
        <w:numPr>
          <w:ilvl w:val="0"/>
          <w:numId w:val="5"/>
        </w:numPr>
        <w:spacing w:line="360" w:lineRule="auto"/>
        <w:ind w:firstLineChars="0"/>
        <w:rPr>
          <w:rFonts w:ascii="宋体" w:hAnsi="宋体" w:cs="宋体"/>
          <w:color w:val="333333"/>
          <w:kern w:val="0"/>
          <w:sz w:val="24"/>
        </w:rPr>
      </w:pPr>
      <w:r w:rsidRPr="003F5023">
        <w:rPr>
          <w:rFonts w:ascii="宋体" w:hAnsi="宋体" w:cs="宋体" w:hint="eastAsia"/>
          <w:color w:val="333333"/>
          <w:kern w:val="0"/>
          <w:sz w:val="24"/>
        </w:rPr>
        <w:t>垃圾容器清洗，设施维护</w:t>
      </w:r>
      <w:r w:rsidR="00AB024A">
        <w:rPr>
          <w:rFonts w:ascii="宋体" w:hAnsi="宋体" w:cs="宋体" w:hint="eastAsia"/>
          <w:color w:val="333333"/>
          <w:kern w:val="0"/>
          <w:sz w:val="24"/>
        </w:rPr>
        <w:t>；</w:t>
      </w:r>
    </w:p>
    <w:p w:rsidR="003F5023" w:rsidRPr="003F5023" w:rsidRDefault="003F5023" w:rsidP="003F5023">
      <w:pPr>
        <w:pStyle w:val="a4"/>
        <w:numPr>
          <w:ilvl w:val="0"/>
          <w:numId w:val="5"/>
        </w:numPr>
        <w:spacing w:line="360" w:lineRule="auto"/>
        <w:ind w:firstLineChars="0"/>
        <w:rPr>
          <w:rFonts w:ascii="宋体" w:hAnsi="宋体" w:cs="宋体"/>
          <w:color w:val="333333"/>
          <w:kern w:val="0"/>
          <w:sz w:val="24"/>
        </w:rPr>
      </w:pPr>
      <w:r w:rsidRPr="003F5023">
        <w:rPr>
          <w:rFonts w:ascii="宋体" w:hAnsi="宋体" w:cs="宋体" w:hint="eastAsia"/>
          <w:color w:val="333333"/>
          <w:kern w:val="0"/>
          <w:sz w:val="24"/>
        </w:rPr>
        <w:t>垃圾收运</w:t>
      </w:r>
      <w:r w:rsidR="00AB024A">
        <w:rPr>
          <w:rFonts w:ascii="宋体" w:hAnsi="宋体" w:cs="宋体" w:hint="eastAsia"/>
          <w:color w:val="333333"/>
          <w:kern w:val="0"/>
          <w:sz w:val="24"/>
        </w:rPr>
        <w:t>；</w:t>
      </w:r>
    </w:p>
    <w:p w:rsidR="003F5023" w:rsidRDefault="003F5023" w:rsidP="003F5023">
      <w:pPr>
        <w:pStyle w:val="a4"/>
        <w:widowControl/>
        <w:numPr>
          <w:ilvl w:val="0"/>
          <w:numId w:val="5"/>
        </w:numPr>
        <w:spacing w:before="100" w:beforeAutospacing="1" w:after="100" w:afterAutospacing="1" w:line="360" w:lineRule="auto"/>
        <w:ind w:firstLineChars="0"/>
        <w:jc w:val="left"/>
        <w:rPr>
          <w:rFonts w:ascii="宋体" w:hAnsi="宋体" w:cs="宋体"/>
          <w:color w:val="333333"/>
          <w:kern w:val="0"/>
          <w:sz w:val="24"/>
        </w:rPr>
      </w:pPr>
      <w:r w:rsidRPr="003F5023">
        <w:rPr>
          <w:rFonts w:ascii="宋体" w:hAnsi="宋体" w:cs="宋体" w:hint="eastAsia"/>
          <w:color w:val="333333"/>
          <w:kern w:val="0"/>
          <w:sz w:val="24"/>
        </w:rPr>
        <w:t>司机安全</w:t>
      </w:r>
      <w:r w:rsidR="00AB024A">
        <w:rPr>
          <w:rFonts w:ascii="宋体" w:hAnsi="宋体" w:cs="宋体" w:hint="eastAsia"/>
          <w:color w:val="333333"/>
          <w:kern w:val="0"/>
          <w:sz w:val="24"/>
        </w:rPr>
        <w:t>；</w:t>
      </w:r>
    </w:p>
    <w:p w:rsidR="003F5023" w:rsidRDefault="003F5023" w:rsidP="003F5023">
      <w:pPr>
        <w:pStyle w:val="a4"/>
        <w:widowControl/>
        <w:numPr>
          <w:ilvl w:val="0"/>
          <w:numId w:val="5"/>
        </w:numPr>
        <w:spacing w:before="100" w:beforeAutospacing="1" w:after="100" w:afterAutospacing="1" w:line="360" w:lineRule="auto"/>
        <w:ind w:firstLineChars="0"/>
        <w:jc w:val="left"/>
        <w:rPr>
          <w:rFonts w:ascii="宋体" w:hAnsi="宋体" w:cs="宋体"/>
          <w:color w:val="333333"/>
          <w:kern w:val="0"/>
          <w:sz w:val="24"/>
        </w:rPr>
      </w:pPr>
      <w:r w:rsidRPr="003F5023">
        <w:rPr>
          <w:rFonts w:ascii="宋体" w:hAnsi="宋体" w:cs="宋体" w:hint="eastAsia"/>
          <w:color w:val="333333"/>
          <w:kern w:val="0"/>
          <w:sz w:val="24"/>
        </w:rPr>
        <w:t>垃圾分类</w:t>
      </w:r>
      <w:r w:rsidR="00AB024A">
        <w:rPr>
          <w:rFonts w:ascii="宋体" w:hAnsi="宋体" w:cs="宋体" w:hint="eastAsia"/>
          <w:color w:val="333333"/>
          <w:kern w:val="0"/>
          <w:sz w:val="24"/>
        </w:rPr>
        <w:t>；</w:t>
      </w:r>
    </w:p>
    <w:p w:rsidR="003F5023" w:rsidRDefault="003F5023" w:rsidP="003F5023">
      <w:pPr>
        <w:pStyle w:val="a4"/>
        <w:widowControl/>
        <w:numPr>
          <w:ilvl w:val="0"/>
          <w:numId w:val="5"/>
        </w:numPr>
        <w:spacing w:before="100" w:beforeAutospacing="1" w:after="100" w:afterAutospacing="1" w:line="360" w:lineRule="auto"/>
        <w:ind w:firstLineChars="0"/>
        <w:jc w:val="left"/>
        <w:rPr>
          <w:rFonts w:ascii="宋体" w:hAnsi="宋体" w:cs="宋体"/>
          <w:color w:val="333333"/>
          <w:kern w:val="0"/>
          <w:sz w:val="24"/>
        </w:rPr>
      </w:pPr>
      <w:r w:rsidRPr="003F5023">
        <w:rPr>
          <w:rFonts w:ascii="宋体" w:hAnsi="宋体" w:cs="宋体" w:hint="eastAsia"/>
          <w:color w:val="333333"/>
          <w:kern w:val="0"/>
          <w:sz w:val="24"/>
        </w:rPr>
        <w:lastRenderedPageBreak/>
        <w:t>专项整治卫生环境，迎军运会</w:t>
      </w:r>
      <w:r w:rsidR="00AB024A">
        <w:rPr>
          <w:rFonts w:ascii="宋体" w:hAnsi="宋体" w:cs="宋体" w:hint="eastAsia"/>
          <w:color w:val="333333"/>
          <w:kern w:val="0"/>
          <w:sz w:val="24"/>
        </w:rPr>
        <w:t>；</w:t>
      </w:r>
    </w:p>
    <w:p w:rsidR="003F5023" w:rsidRPr="003F5023" w:rsidRDefault="003F5023" w:rsidP="003F5023">
      <w:pPr>
        <w:pStyle w:val="a4"/>
        <w:widowControl/>
        <w:numPr>
          <w:ilvl w:val="0"/>
          <w:numId w:val="5"/>
        </w:numPr>
        <w:spacing w:before="100" w:beforeAutospacing="1" w:after="100" w:afterAutospacing="1" w:line="360" w:lineRule="auto"/>
        <w:ind w:firstLineChars="0"/>
        <w:jc w:val="left"/>
        <w:rPr>
          <w:rFonts w:ascii="宋体" w:hAnsi="宋体" w:cs="宋体"/>
          <w:color w:val="333333"/>
          <w:kern w:val="0"/>
          <w:sz w:val="24"/>
        </w:rPr>
      </w:pPr>
      <w:r w:rsidRPr="003F5023">
        <w:rPr>
          <w:rFonts w:ascii="宋体" w:hAnsi="宋体" w:cs="宋体" w:hint="eastAsia"/>
          <w:color w:val="333333"/>
          <w:kern w:val="0"/>
          <w:sz w:val="24"/>
        </w:rPr>
        <w:t>双评议工作</w:t>
      </w:r>
      <w:r w:rsidR="00AB024A">
        <w:rPr>
          <w:rFonts w:ascii="宋体" w:hAnsi="宋体" w:cs="宋体" w:hint="eastAsia"/>
          <w:color w:val="333333"/>
          <w:kern w:val="0"/>
          <w:sz w:val="24"/>
        </w:rPr>
        <w:t>。</w:t>
      </w:r>
    </w:p>
    <w:p w:rsidR="00716022" w:rsidRPr="00270257" w:rsidRDefault="00716022" w:rsidP="007B5818">
      <w:pPr>
        <w:pStyle w:val="a4"/>
        <w:adjustRightInd w:val="0"/>
        <w:snapToGrid w:val="0"/>
        <w:spacing w:line="600" w:lineRule="exact"/>
        <w:ind w:firstLineChars="236" w:firstLine="566"/>
        <w:jc w:val="left"/>
        <w:rPr>
          <w:rFonts w:asciiTheme="minorEastAsia" w:eastAsiaTheme="minorEastAsia" w:hAnsiTheme="minorEastAsia" w:cs="仿宋"/>
          <w:color w:val="000000"/>
          <w:sz w:val="24"/>
        </w:rPr>
      </w:pPr>
      <w:r w:rsidRPr="00270257">
        <w:rPr>
          <w:rFonts w:asciiTheme="minorEastAsia" w:eastAsiaTheme="minorEastAsia" w:hAnsiTheme="minorEastAsia" w:cs="仿宋" w:hint="eastAsia"/>
          <w:color w:val="000000"/>
          <w:sz w:val="24"/>
        </w:rPr>
        <w:t xml:space="preserve">2.财务管理情况 </w:t>
      </w:r>
    </w:p>
    <w:p w:rsidR="00AA3321" w:rsidRPr="00231CBC" w:rsidRDefault="00716022" w:rsidP="00231CBC">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0257">
        <w:rPr>
          <w:rFonts w:asciiTheme="minorEastAsia" w:eastAsiaTheme="minorEastAsia" w:hAnsiTheme="minorEastAsia" w:cs="仿宋" w:hint="eastAsia"/>
          <w:color w:val="000000"/>
          <w:sz w:val="24"/>
        </w:rPr>
        <w:t>201</w:t>
      </w:r>
      <w:r w:rsidRPr="00270257">
        <w:rPr>
          <w:rFonts w:asciiTheme="minorEastAsia" w:eastAsiaTheme="minorEastAsia" w:hAnsiTheme="minorEastAsia" w:cs="仿宋"/>
          <w:color w:val="000000"/>
          <w:sz w:val="24"/>
        </w:rPr>
        <w:t>8</w:t>
      </w:r>
      <w:r w:rsidRPr="00270257">
        <w:rPr>
          <w:rFonts w:asciiTheme="minorEastAsia" w:eastAsiaTheme="minorEastAsia" w:hAnsiTheme="minorEastAsia" w:cs="仿宋" w:hint="eastAsia"/>
          <w:color w:val="000000"/>
          <w:sz w:val="24"/>
        </w:rPr>
        <w:t>年度</w:t>
      </w:r>
      <w:r w:rsidR="003F5023">
        <w:rPr>
          <w:rFonts w:asciiTheme="minorEastAsia" w:eastAsiaTheme="minorEastAsia" w:hAnsiTheme="minorEastAsia" w:cs="仿宋" w:hint="eastAsia"/>
          <w:color w:val="000000"/>
          <w:sz w:val="24"/>
        </w:rPr>
        <w:t>环卫所专项经费</w:t>
      </w:r>
      <w:r w:rsidRPr="00270257">
        <w:rPr>
          <w:rFonts w:asciiTheme="minorEastAsia" w:eastAsiaTheme="minorEastAsia" w:hAnsiTheme="minorEastAsia" w:cs="仿宋" w:hint="eastAsia"/>
          <w:color w:val="000000"/>
          <w:sz w:val="24"/>
        </w:rPr>
        <w:t>年度预</w:t>
      </w:r>
      <w:r w:rsidRPr="00FB5355">
        <w:rPr>
          <w:rFonts w:asciiTheme="minorEastAsia" w:eastAsiaTheme="minorEastAsia" w:hAnsiTheme="minorEastAsia" w:cs="仿宋" w:hint="eastAsia"/>
          <w:color w:val="000000"/>
          <w:sz w:val="24"/>
        </w:rPr>
        <w:t>算资金</w:t>
      </w:r>
      <w:r w:rsidR="00D83BD2" w:rsidRPr="00FB5355">
        <w:rPr>
          <w:rFonts w:asciiTheme="minorEastAsia" w:eastAsiaTheme="minorEastAsia" w:hAnsiTheme="minorEastAsia" w:cs="仿宋"/>
          <w:color w:val="000000"/>
          <w:sz w:val="24"/>
        </w:rPr>
        <w:t xml:space="preserve"> </w:t>
      </w:r>
      <w:r w:rsidR="003F5023" w:rsidRPr="003F5023">
        <w:rPr>
          <w:rFonts w:asciiTheme="minorEastAsia" w:eastAsiaTheme="minorEastAsia" w:hAnsiTheme="minorEastAsia" w:cs="仿宋"/>
          <w:color w:val="000000"/>
          <w:sz w:val="24"/>
        </w:rPr>
        <w:t>5,627,800.00</w:t>
      </w:r>
      <w:r w:rsidRPr="00FB5355">
        <w:rPr>
          <w:rFonts w:asciiTheme="minorEastAsia" w:eastAsiaTheme="minorEastAsia" w:hAnsiTheme="minorEastAsia" w:cs="仿宋" w:hint="eastAsia"/>
          <w:color w:val="000000"/>
          <w:sz w:val="24"/>
        </w:rPr>
        <w:t>元</w:t>
      </w:r>
      <w:r w:rsidRPr="00FB5355">
        <w:rPr>
          <w:rFonts w:asciiTheme="minorEastAsia" w:eastAsiaTheme="minorEastAsia" w:hAnsiTheme="minorEastAsia" w:cs="仿宋"/>
          <w:color w:val="000000"/>
          <w:sz w:val="24"/>
        </w:rPr>
        <w:t>,</w:t>
      </w:r>
      <w:r w:rsidRPr="00FB5355">
        <w:rPr>
          <w:rFonts w:asciiTheme="minorEastAsia" w:eastAsiaTheme="minorEastAsia" w:hAnsiTheme="minorEastAsia" w:cs="仿宋" w:hint="eastAsia"/>
          <w:color w:val="000000"/>
          <w:sz w:val="24"/>
        </w:rPr>
        <w:t>实</w:t>
      </w:r>
      <w:r w:rsidRPr="00270257">
        <w:rPr>
          <w:rFonts w:asciiTheme="minorEastAsia" w:eastAsiaTheme="minorEastAsia" w:hAnsiTheme="minorEastAsia" w:cs="仿宋" w:hint="eastAsia"/>
          <w:color w:val="000000"/>
          <w:sz w:val="24"/>
        </w:rPr>
        <w:t>际拨付资金</w:t>
      </w:r>
      <w:r w:rsidR="00FB5355">
        <w:rPr>
          <w:rFonts w:asciiTheme="minorEastAsia" w:eastAsiaTheme="minorEastAsia" w:hAnsiTheme="minorEastAsia" w:cs="仿宋" w:hint="eastAsia"/>
          <w:color w:val="000000"/>
          <w:sz w:val="24"/>
        </w:rPr>
        <w:t xml:space="preserve"> </w:t>
      </w:r>
      <w:r w:rsidR="003F5023" w:rsidRPr="003F5023">
        <w:rPr>
          <w:rFonts w:asciiTheme="minorEastAsia" w:eastAsiaTheme="minorEastAsia" w:hAnsiTheme="minorEastAsia" w:cs="仿宋"/>
          <w:color w:val="000000"/>
          <w:sz w:val="24"/>
        </w:rPr>
        <w:t>5,627,800.00</w:t>
      </w:r>
      <w:r w:rsidRPr="00270257">
        <w:rPr>
          <w:rFonts w:asciiTheme="minorEastAsia" w:eastAsiaTheme="minorEastAsia" w:hAnsiTheme="minorEastAsia" w:cs="仿宋" w:hint="eastAsia"/>
          <w:color w:val="000000"/>
          <w:sz w:val="24"/>
        </w:rPr>
        <w:t>元，实际执行金额</w:t>
      </w:r>
      <w:r w:rsidR="00FB5355">
        <w:rPr>
          <w:rFonts w:asciiTheme="minorEastAsia" w:eastAsiaTheme="minorEastAsia" w:hAnsiTheme="minorEastAsia" w:cs="仿宋" w:hint="eastAsia"/>
          <w:color w:val="000000"/>
          <w:sz w:val="24"/>
        </w:rPr>
        <w:t xml:space="preserve"> </w:t>
      </w:r>
      <w:r w:rsidR="003F5023" w:rsidRPr="003F5023">
        <w:rPr>
          <w:rFonts w:asciiTheme="minorEastAsia" w:eastAsiaTheme="minorEastAsia" w:hAnsiTheme="minorEastAsia" w:cs="仿宋"/>
          <w:color w:val="000000"/>
          <w:sz w:val="24"/>
        </w:rPr>
        <w:t>5,627,800.00</w:t>
      </w:r>
      <w:r w:rsidRPr="00270257">
        <w:rPr>
          <w:rFonts w:asciiTheme="minorEastAsia" w:eastAsiaTheme="minorEastAsia" w:hAnsiTheme="minorEastAsia" w:cs="仿宋" w:hint="eastAsia"/>
          <w:color w:val="000000"/>
          <w:sz w:val="24"/>
        </w:rPr>
        <w:t>元，资金到位率</w:t>
      </w:r>
      <w:r w:rsidRPr="00270257">
        <w:rPr>
          <w:rFonts w:asciiTheme="minorEastAsia" w:eastAsiaTheme="minorEastAsia" w:hAnsiTheme="minorEastAsia" w:cs="仿宋"/>
          <w:color w:val="000000"/>
          <w:sz w:val="24"/>
        </w:rPr>
        <w:t>100%</w:t>
      </w:r>
      <w:r w:rsidRPr="00270257">
        <w:rPr>
          <w:rFonts w:asciiTheme="minorEastAsia" w:eastAsiaTheme="minorEastAsia" w:hAnsiTheme="minorEastAsia" w:cs="仿宋" w:hint="eastAsia"/>
          <w:color w:val="000000"/>
          <w:sz w:val="24"/>
        </w:rPr>
        <w:t>、</w:t>
      </w:r>
      <w:r w:rsidRPr="00270257">
        <w:rPr>
          <w:rFonts w:asciiTheme="minorEastAsia" w:eastAsiaTheme="minorEastAsia" w:hAnsiTheme="minorEastAsia" w:cs="仿宋"/>
          <w:color w:val="000000"/>
          <w:sz w:val="24"/>
        </w:rPr>
        <w:t>执行率</w:t>
      </w:r>
      <w:r w:rsidRPr="00270257">
        <w:rPr>
          <w:rFonts w:asciiTheme="minorEastAsia" w:eastAsiaTheme="minorEastAsia" w:hAnsiTheme="minorEastAsia" w:cs="仿宋" w:hint="eastAsia"/>
          <w:color w:val="000000"/>
          <w:sz w:val="24"/>
        </w:rPr>
        <w:t>1</w:t>
      </w:r>
      <w:r w:rsidRPr="00270257">
        <w:rPr>
          <w:rFonts w:asciiTheme="minorEastAsia" w:eastAsiaTheme="minorEastAsia" w:hAnsiTheme="minorEastAsia" w:cs="仿宋"/>
          <w:color w:val="000000"/>
          <w:sz w:val="24"/>
        </w:rPr>
        <w:t>00%。</w:t>
      </w:r>
    </w:p>
    <w:p w:rsidR="007D636D" w:rsidRDefault="007D636D" w:rsidP="00A15E57">
      <w:pPr>
        <w:pStyle w:val="2"/>
        <w:spacing w:line="240" w:lineRule="auto"/>
        <w:ind w:rightChars="100" w:right="210" w:firstLineChars="200" w:firstLine="482"/>
        <w:rPr>
          <w:sz w:val="24"/>
        </w:rPr>
      </w:pPr>
      <w:r w:rsidRPr="00794B3B">
        <w:rPr>
          <w:rFonts w:hint="eastAsia"/>
          <w:sz w:val="24"/>
        </w:rPr>
        <w:t>（二）项目预算绩效目标的完成情况及效果</w:t>
      </w:r>
      <w:r w:rsidRPr="00794B3B">
        <w:rPr>
          <w:rFonts w:hint="eastAsia"/>
          <w:sz w:val="24"/>
        </w:rPr>
        <w:t xml:space="preserve"> </w:t>
      </w:r>
    </w:p>
    <w:p w:rsidR="006D4183" w:rsidRDefault="006D4183" w:rsidP="000743C6">
      <w:pPr>
        <w:pStyle w:val="a5"/>
        <w:spacing w:before="240" w:beforeAutospacing="0" w:after="240" w:afterAutospacing="0" w:line="360" w:lineRule="auto"/>
        <w:ind w:firstLineChars="200" w:firstLine="482"/>
        <w:rPr>
          <w:rFonts w:asciiTheme="minorEastAsia" w:eastAsiaTheme="minorEastAsia" w:hAnsiTheme="minorEastAsia" w:cs="仿宋"/>
          <w:b/>
          <w:color w:val="000000"/>
        </w:rPr>
      </w:pPr>
      <w:r>
        <w:rPr>
          <w:rFonts w:asciiTheme="minorEastAsia" w:eastAsiaTheme="minorEastAsia" w:hAnsiTheme="minorEastAsia" w:cs="仿宋" w:hint="eastAsia"/>
          <w:b/>
          <w:color w:val="000000"/>
        </w:rPr>
        <w:t>1、</w:t>
      </w:r>
      <w:r w:rsidRPr="006D4183">
        <w:rPr>
          <w:rFonts w:asciiTheme="minorEastAsia" w:eastAsiaTheme="minorEastAsia" w:hAnsiTheme="minorEastAsia" w:cs="仿宋" w:hint="eastAsia"/>
          <w:b/>
          <w:color w:val="000000"/>
        </w:rPr>
        <w:t>清扫保洁</w:t>
      </w:r>
    </w:p>
    <w:p w:rsidR="006D4183" w:rsidRPr="006D4183" w:rsidRDefault="006D4183" w:rsidP="000743C6">
      <w:pPr>
        <w:pStyle w:val="a5"/>
        <w:spacing w:before="240" w:beforeAutospacing="0" w:after="240" w:afterAutospacing="0" w:line="360" w:lineRule="auto"/>
        <w:ind w:firstLineChars="200" w:firstLine="480"/>
        <w:rPr>
          <w:rFonts w:cs="Arial"/>
          <w:color w:val="000000"/>
        </w:rPr>
      </w:pPr>
      <w:r w:rsidRPr="006D4183">
        <w:rPr>
          <w:rFonts w:cs="Arial" w:hint="eastAsia"/>
          <w:color w:val="000000"/>
        </w:rPr>
        <w:t>完成情况：清扫保洁指定专人、专车负责各路段及社区内垃圾箱、桶的保洁工作，发现问题及时处理，不留隐患；同时对重点路段清扫保洁人员进行了充实。增加保洁人员按两班进行无缝对接，从而避免了工作</w:t>
      </w:r>
      <w:proofErr w:type="gramStart"/>
      <w:r w:rsidRPr="006D4183">
        <w:rPr>
          <w:rFonts w:cs="Arial" w:hint="eastAsia"/>
          <w:color w:val="000000"/>
        </w:rPr>
        <w:t>掉档影响</w:t>
      </w:r>
      <w:proofErr w:type="gramEnd"/>
      <w:r w:rsidRPr="006D4183">
        <w:rPr>
          <w:rFonts w:cs="Arial" w:hint="eastAsia"/>
          <w:color w:val="000000"/>
        </w:rPr>
        <w:t>清洗路段及社区垃圾容器若干次。</w:t>
      </w:r>
    </w:p>
    <w:p w:rsidR="006D4183" w:rsidRPr="006D4183" w:rsidRDefault="006D4183" w:rsidP="006D4183">
      <w:pPr>
        <w:pStyle w:val="a5"/>
        <w:spacing w:before="240" w:beforeAutospacing="0" w:after="240" w:afterAutospacing="0" w:line="360" w:lineRule="auto"/>
        <w:ind w:firstLineChars="200" w:firstLine="482"/>
        <w:rPr>
          <w:b/>
          <w:color w:val="333333"/>
        </w:rPr>
      </w:pPr>
      <w:r>
        <w:rPr>
          <w:rFonts w:asciiTheme="minorEastAsia" w:eastAsiaTheme="minorEastAsia" w:hAnsiTheme="minorEastAsia" w:cs="仿宋"/>
          <w:b/>
          <w:color w:val="000000"/>
        </w:rPr>
        <w:t>2</w:t>
      </w:r>
      <w:r w:rsidR="00A15E57" w:rsidRPr="00D83BD2">
        <w:rPr>
          <w:rFonts w:asciiTheme="minorEastAsia" w:eastAsiaTheme="minorEastAsia" w:hAnsiTheme="minorEastAsia" w:cs="仿宋"/>
          <w:b/>
          <w:color w:val="000000"/>
        </w:rPr>
        <w:t>、</w:t>
      </w:r>
      <w:r w:rsidRPr="006D4183">
        <w:rPr>
          <w:rFonts w:hint="eastAsia"/>
          <w:b/>
          <w:color w:val="333333"/>
        </w:rPr>
        <w:t>垃圾容器清洗，设施维护</w:t>
      </w:r>
    </w:p>
    <w:p w:rsidR="006D4183" w:rsidRDefault="000743C6" w:rsidP="006D4183">
      <w:pPr>
        <w:pStyle w:val="a5"/>
        <w:spacing w:before="240" w:beforeAutospacing="0" w:after="240" w:afterAutospacing="0" w:line="360" w:lineRule="auto"/>
        <w:ind w:firstLineChars="200" w:firstLine="480"/>
        <w:rPr>
          <w:rFonts w:cs="Arial"/>
          <w:color w:val="000000"/>
        </w:rPr>
      </w:pPr>
      <w:r w:rsidRPr="00D83BD2">
        <w:rPr>
          <w:rFonts w:cs="Arial" w:hint="eastAsia"/>
          <w:color w:val="000000"/>
        </w:rPr>
        <w:t>完成情况：</w:t>
      </w:r>
      <w:r w:rsidR="006D4183" w:rsidRPr="006D4183">
        <w:rPr>
          <w:rFonts w:cs="Arial" w:hint="eastAsia"/>
          <w:color w:val="000000"/>
        </w:rPr>
        <w:t>环卫所作为建设城市、美化城市的主力军，为把我们的城市环境打造得更洁净，每天工作严格要求，把工作落实到实处，按照环卫作业标准，自我加压、高标准、严要求、一天三次清洗垃圾容器的标准，全年清洗1100余次，清洗垃圾容器数量9600余个，清洗垃圾容器“牛皮癣”7000多条，垃圾容器的保洁率和完好率达到98%以上，对容器的破损要及时进行更换，防止垃圾、污水外溢。</w:t>
      </w:r>
      <w:r w:rsidR="006D4183">
        <w:rPr>
          <w:rFonts w:cs="Arial" w:hint="eastAsia"/>
          <w:color w:val="000000"/>
        </w:rPr>
        <w:t xml:space="preserve"> </w:t>
      </w:r>
    </w:p>
    <w:p w:rsidR="006D4183" w:rsidRDefault="006D4183" w:rsidP="006D4183">
      <w:pPr>
        <w:pStyle w:val="a5"/>
        <w:spacing w:before="240" w:beforeAutospacing="0" w:after="240" w:afterAutospacing="0" w:line="360" w:lineRule="auto"/>
        <w:ind w:firstLineChars="200" w:firstLine="480"/>
        <w:rPr>
          <w:b/>
          <w:color w:val="333333"/>
        </w:rPr>
      </w:pPr>
      <w:r>
        <w:rPr>
          <w:rFonts w:cs="Arial"/>
          <w:color w:val="000000"/>
        </w:rPr>
        <w:t xml:space="preserve"> </w:t>
      </w:r>
      <w:r>
        <w:rPr>
          <w:rFonts w:asciiTheme="minorEastAsia" w:eastAsiaTheme="minorEastAsia" w:hAnsiTheme="minorEastAsia" w:cs="仿宋"/>
          <w:b/>
          <w:color w:val="000000"/>
        </w:rPr>
        <w:t>3</w:t>
      </w:r>
      <w:r w:rsidR="00D83BD2" w:rsidRPr="00FB5355">
        <w:rPr>
          <w:rFonts w:asciiTheme="minorEastAsia" w:eastAsiaTheme="minorEastAsia" w:hAnsiTheme="minorEastAsia" w:cs="仿宋" w:hint="eastAsia"/>
          <w:b/>
          <w:color w:val="000000"/>
        </w:rPr>
        <w:t>、</w:t>
      </w:r>
      <w:r w:rsidRPr="006D4183">
        <w:rPr>
          <w:rFonts w:hint="eastAsia"/>
          <w:b/>
          <w:color w:val="333333"/>
        </w:rPr>
        <w:t>垃圾收运</w:t>
      </w:r>
    </w:p>
    <w:p w:rsidR="006D4183" w:rsidRDefault="00D83BD2" w:rsidP="006D4183">
      <w:pPr>
        <w:widowControl/>
        <w:spacing w:before="100" w:beforeAutospacing="1" w:after="100" w:afterAutospacing="1" w:line="360" w:lineRule="auto"/>
        <w:ind w:firstLineChars="200" w:firstLine="480"/>
        <w:jc w:val="left"/>
        <w:rPr>
          <w:rFonts w:ascii="宋体" w:hAnsi="宋体" w:cs="Arial"/>
          <w:color w:val="000000"/>
          <w:kern w:val="0"/>
          <w:sz w:val="24"/>
        </w:rPr>
      </w:pPr>
      <w:r w:rsidRPr="00DF1284">
        <w:rPr>
          <w:rFonts w:ascii="宋体" w:hAnsi="宋体" w:cs="Arial" w:hint="eastAsia"/>
          <w:color w:val="000000"/>
          <w:kern w:val="0"/>
          <w:sz w:val="24"/>
        </w:rPr>
        <w:t>完成情况：</w:t>
      </w:r>
      <w:r w:rsidR="006D4183" w:rsidRPr="006D4183">
        <w:rPr>
          <w:rFonts w:ascii="宋体" w:hAnsi="宋体" w:cs="Arial" w:hint="eastAsia"/>
          <w:color w:val="000000"/>
          <w:kern w:val="0"/>
          <w:sz w:val="24"/>
        </w:rPr>
        <w:t>环卫所目前采取循环收运，收运点每日做到日产日清，为保证作业后的干净、无异味，每天指定专人对路面进行清洗，确保工完场净。为了加强环境卫生的检查工作，要求每名检查人员认真履行职责，加大巡查的力度，发现问题及时解决问题。2018年清理生活垃圾共计28800吨；清理清运社区</w:t>
      </w:r>
      <w:proofErr w:type="gramStart"/>
      <w:r w:rsidR="006D4183" w:rsidRPr="006D4183">
        <w:rPr>
          <w:rFonts w:ascii="宋体" w:hAnsi="宋体" w:cs="Arial" w:hint="eastAsia"/>
          <w:color w:val="000000"/>
          <w:kern w:val="0"/>
          <w:sz w:val="24"/>
        </w:rPr>
        <w:t>无主建渣乱堆乱放</w:t>
      </w:r>
      <w:proofErr w:type="gramEnd"/>
      <w:r w:rsidR="006D4183" w:rsidRPr="006D4183">
        <w:rPr>
          <w:rFonts w:ascii="宋体" w:hAnsi="宋体" w:cs="Arial" w:hint="eastAsia"/>
          <w:color w:val="000000"/>
          <w:kern w:val="0"/>
          <w:sz w:val="24"/>
        </w:rPr>
        <w:t>的三乱垃圾600余车，共计3000吨；铲除路段的三乱牛皮癣，共计一万余处。</w:t>
      </w:r>
    </w:p>
    <w:p w:rsidR="006D4183" w:rsidRPr="006D4183" w:rsidRDefault="006D4183" w:rsidP="006D4183">
      <w:pPr>
        <w:widowControl/>
        <w:spacing w:before="100" w:beforeAutospacing="1" w:after="100" w:afterAutospacing="1" w:line="360" w:lineRule="auto"/>
        <w:ind w:firstLineChars="200" w:firstLine="482"/>
        <w:jc w:val="left"/>
        <w:rPr>
          <w:rFonts w:asciiTheme="minorEastAsia" w:eastAsiaTheme="minorEastAsia" w:hAnsiTheme="minorEastAsia" w:cs="仿宋"/>
          <w:b/>
          <w:sz w:val="24"/>
        </w:rPr>
      </w:pPr>
      <w:r>
        <w:rPr>
          <w:rFonts w:asciiTheme="minorEastAsia" w:eastAsiaTheme="minorEastAsia" w:hAnsiTheme="minorEastAsia" w:cs="仿宋"/>
          <w:b/>
          <w:color w:val="000000"/>
          <w:kern w:val="0"/>
          <w:sz w:val="24"/>
        </w:rPr>
        <w:lastRenderedPageBreak/>
        <w:t>4</w:t>
      </w:r>
      <w:r w:rsidR="00D83BD2" w:rsidRPr="006D4183">
        <w:rPr>
          <w:rFonts w:asciiTheme="minorEastAsia" w:eastAsiaTheme="minorEastAsia" w:hAnsiTheme="minorEastAsia" w:cs="仿宋" w:hint="eastAsia"/>
          <w:b/>
          <w:color w:val="000000"/>
          <w:kern w:val="0"/>
          <w:sz w:val="24"/>
        </w:rPr>
        <w:t>、</w:t>
      </w:r>
      <w:r w:rsidRPr="006D4183">
        <w:rPr>
          <w:rFonts w:asciiTheme="minorEastAsia" w:eastAsiaTheme="minorEastAsia" w:hAnsiTheme="minorEastAsia" w:cs="仿宋" w:hint="eastAsia"/>
          <w:b/>
          <w:sz w:val="24"/>
        </w:rPr>
        <w:t>司机安全</w:t>
      </w:r>
    </w:p>
    <w:p w:rsidR="00D83BD2" w:rsidRDefault="00D83BD2" w:rsidP="006D4183">
      <w:pPr>
        <w:spacing w:line="360" w:lineRule="auto"/>
        <w:ind w:firstLineChars="200" w:firstLine="480"/>
        <w:rPr>
          <w:rFonts w:asciiTheme="minorEastAsia" w:eastAsiaTheme="minorEastAsia" w:hAnsiTheme="minorEastAsia" w:cs="仿宋"/>
          <w:sz w:val="24"/>
        </w:rPr>
      </w:pPr>
      <w:r w:rsidRPr="00D83BD2">
        <w:rPr>
          <w:rFonts w:ascii="宋体" w:hAnsi="宋体" w:cs="Arial" w:hint="eastAsia"/>
          <w:color w:val="000000"/>
          <w:sz w:val="24"/>
        </w:rPr>
        <w:t>完成情况：</w:t>
      </w:r>
      <w:r w:rsidR="006D4183" w:rsidRPr="006D4183">
        <w:rPr>
          <w:rFonts w:asciiTheme="minorEastAsia" w:eastAsiaTheme="minorEastAsia" w:hAnsiTheme="minorEastAsia" w:cs="仿宋" w:hint="eastAsia"/>
          <w:sz w:val="24"/>
        </w:rPr>
        <w:t>通过宣传教育、组织学习培训、安全大排查、GPS监控运输车辆、安全督查等措施，切实提高司机行车安全意识，把安全隐患消除在萌芽状态，2018年，环卫所均无任何安全责任事故发生。</w:t>
      </w:r>
    </w:p>
    <w:p w:rsidR="00652A2C" w:rsidRDefault="006D4183" w:rsidP="00652A2C">
      <w:pPr>
        <w:spacing w:before="240" w:after="240" w:line="360" w:lineRule="auto"/>
        <w:ind w:firstLineChars="200" w:firstLine="482"/>
        <w:rPr>
          <w:rFonts w:asciiTheme="minorEastAsia" w:eastAsiaTheme="minorEastAsia" w:hAnsiTheme="minorEastAsia" w:cs="仿宋"/>
          <w:b/>
          <w:color w:val="000000"/>
          <w:kern w:val="0"/>
          <w:sz w:val="24"/>
        </w:rPr>
      </w:pPr>
      <w:r>
        <w:rPr>
          <w:rFonts w:asciiTheme="minorEastAsia" w:eastAsiaTheme="minorEastAsia" w:hAnsiTheme="minorEastAsia" w:cs="仿宋"/>
          <w:b/>
          <w:color w:val="000000"/>
          <w:kern w:val="0"/>
          <w:sz w:val="24"/>
        </w:rPr>
        <w:t>5</w:t>
      </w:r>
      <w:r w:rsidR="00652A2C" w:rsidRPr="00652A2C">
        <w:rPr>
          <w:rFonts w:asciiTheme="minorEastAsia" w:eastAsiaTheme="minorEastAsia" w:hAnsiTheme="minorEastAsia" w:cs="仿宋"/>
          <w:b/>
          <w:color w:val="000000"/>
          <w:kern w:val="0"/>
          <w:sz w:val="24"/>
        </w:rPr>
        <w:t>、</w:t>
      </w:r>
      <w:r w:rsidR="00652A2C" w:rsidRPr="00652A2C">
        <w:rPr>
          <w:rFonts w:asciiTheme="minorEastAsia" w:eastAsiaTheme="minorEastAsia" w:hAnsiTheme="minorEastAsia" w:cs="仿宋" w:hint="eastAsia"/>
          <w:b/>
          <w:color w:val="000000"/>
          <w:kern w:val="0"/>
          <w:sz w:val="24"/>
        </w:rPr>
        <w:t>推进生活垃圾分类工作</w:t>
      </w:r>
    </w:p>
    <w:p w:rsidR="00652A2C" w:rsidRDefault="00652A2C" w:rsidP="00652A2C">
      <w:pPr>
        <w:spacing w:before="240" w:after="240" w:line="360" w:lineRule="auto"/>
        <w:ind w:firstLineChars="200" w:firstLine="480"/>
        <w:rPr>
          <w:rFonts w:asciiTheme="minorEastAsia" w:eastAsiaTheme="minorEastAsia" w:hAnsiTheme="minorEastAsia" w:cs="仿宋"/>
          <w:sz w:val="24"/>
        </w:rPr>
      </w:pPr>
      <w:r w:rsidRPr="00652A2C">
        <w:rPr>
          <w:rFonts w:asciiTheme="minorEastAsia" w:eastAsiaTheme="minorEastAsia" w:hAnsiTheme="minorEastAsia" w:cs="仿宋" w:hint="eastAsia"/>
          <w:sz w:val="24"/>
        </w:rPr>
        <w:t>完成情况：</w:t>
      </w:r>
      <w:r w:rsidR="006D4183" w:rsidRPr="006D4183">
        <w:rPr>
          <w:rFonts w:asciiTheme="minorEastAsia" w:eastAsiaTheme="minorEastAsia" w:hAnsiTheme="minorEastAsia" w:cs="仿宋" w:hint="eastAsia"/>
          <w:sz w:val="24"/>
        </w:rPr>
        <w:t>公路社区、空后社区已实行垃圾分类收运，成立了专门的收运专班，对这两个社区的垃圾实行分类处理。</w:t>
      </w:r>
    </w:p>
    <w:p w:rsidR="003F5023" w:rsidRDefault="006D4183" w:rsidP="00652A2C">
      <w:pPr>
        <w:spacing w:before="240" w:after="24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b/>
          <w:sz w:val="24"/>
        </w:rPr>
        <w:t>6</w:t>
      </w:r>
      <w:r w:rsidR="00652A2C" w:rsidRPr="00652A2C">
        <w:rPr>
          <w:rFonts w:asciiTheme="minorEastAsia" w:eastAsiaTheme="minorEastAsia" w:hAnsiTheme="minorEastAsia" w:cs="仿宋" w:hint="eastAsia"/>
          <w:b/>
          <w:sz w:val="24"/>
        </w:rPr>
        <w:t>、</w:t>
      </w:r>
      <w:r w:rsidR="003F5023" w:rsidRPr="003F5023">
        <w:rPr>
          <w:rFonts w:asciiTheme="minorEastAsia" w:eastAsiaTheme="minorEastAsia" w:hAnsiTheme="minorEastAsia" w:cs="仿宋" w:hint="eastAsia"/>
          <w:b/>
          <w:sz w:val="24"/>
        </w:rPr>
        <w:t>专项整治卫生环境，迎军运会</w:t>
      </w:r>
    </w:p>
    <w:p w:rsidR="00652A2C" w:rsidRDefault="00652A2C" w:rsidP="00652A2C">
      <w:pPr>
        <w:spacing w:before="240" w:after="240" w:line="360" w:lineRule="auto"/>
        <w:ind w:firstLineChars="200" w:firstLine="480"/>
        <w:rPr>
          <w:rFonts w:asciiTheme="minorEastAsia" w:eastAsiaTheme="minorEastAsia" w:hAnsiTheme="minorEastAsia" w:cs="仿宋"/>
          <w:sz w:val="24"/>
        </w:rPr>
      </w:pPr>
      <w:r w:rsidRPr="00652A2C">
        <w:rPr>
          <w:rFonts w:asciiTheme="minorEastAsia" w:eastAsiaTheme="minorEastAsia" w:hAnsiTheme="minorEastAsia" w:cs="仿宋" w:hint="eastAsia"/>
          <w:sz w:val="24"/>
        </w:rPr>
        <w:t>完成情况：</w:t>
      </w:r>
      <w:r w:rsidR="003F5023" w:rsidRPr="003F5023">
        <w:rPr>
          <w:rFonts w:asciiTheme="minorEastAsia" w:eastAsiaTheme="minorEastAsia" w:hAnsiTheme="minorEastAsia" w:cs="仿宋" w:hint="eastAsia"/>
          <w:sz w:val="24"/>
        </w:rPr>
        <w:t>紧紧围绕城市环境综合整治这项重点工作，加大日常清扫保洁，开展大扫行动，每天早上4点半开始到7点，清扫保洁时间由原来的早上7点到下午6点延长至晚上10点，保证路面无污渍，无污泥，无废弃物的工作标准。对各社区每周至少进行一次义务劳动大扫除，清除卫生死角，楼顶废弃物等。</w:t>
      </w:r>
    </w:p>
    <w:p w:rsidR="003F5023" w:rsidRDefault="006D4183" w:rsidP="00652A2C">
      <w:pPr>
        <w:spacing w:before="240" w:after="24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b/>
          <w:sz w:val="24"/>
        </w:rPr>
        <w:t>7</w:t>
      </w:r>
      <w:r w:rsidR="00652A2C" w:rsidRPr="00652A2C">
        <w:rPr>
          <w:rFonts w:asciiTheme="minorEastAsia" w:eastAsiaTheme="minorEastAsia" w:hAnsiTheme="minorEastAsia" w:cs="仿宋"/>
          <w:b/>
          <w:sz w:val="24"/>
        </w:rPr>
        <w:t>、</w:t>
      </w:r>
      <w:r w:rsidR="003F5023" w:rsidRPr="003F5023">
        <w:rPr>
          <w:rFonts w:asciiTheme="minorEastAsia" w:eastAsiaTheme="minorEastAsia" w:hAnsiTheme="minorEastAsia" w:cs="仿宋" w:hint="eastAsia"/>
          <w:b/>
          <w:sz w:val="24"/>
        </w:rPr>
        <w:t>双评议工作</w:t>
      </w:r>
    </w:p>
    <w:p w:rsidR="00652A2C" w:rsidRPr="00652A2C" w:rsidRDefault="00652A2C" w:rsidP="00652A2C">
      <w:pPr>
        <w:spacing w:before="240" w:after="240" w:line="360" w:lineRule="auto"/>
        <w:ind w:firstLineChars="200" w:firstLine="480"/>
        <w:rPr>
          <w:rFonts w:asciiTheme="minorEastAsia" w:eastAsiaTheme="minorEastAsia" w:hAnsiTheme="minorEastAsia" w:cs="仿宋"/>
          <w:sz w:val="24"/>
        </w:rPr>
      </w:pPr>
      <w:r w:rsidRPr="00652A2C">
        <w:rPr>
          <w:rFonts w:asciiTheme="minorEastAsia" w:eastAsiaTheme="minorEastAsia" w:hAnsiTheme="minorEastAsia" w:cs="仿宋" w:hint="eastAsia"/>
          <w:sz w:val="24"/>
        </w:rPr>
        <w:t>完成情况：</w:t>
      </w:r>
      <w:r w:rsidR="003F5023" w:rsidRPr="003F5023">
        <w:rPr>
          <w:rFonts w:asciiTheme="minorEastAsia" w:eastAsiaTheme="minorEastAsia" w:hAnsiTheme="minorEastAsia" w:cs="仿宋" w:hint="eastAsia"/>
          <w:sz w:val="24"/>
        </w:rPr>
        <w:t>采取“互联网+评议”模式，将日常评议和监督检查相结合，参加评议机关科室共191个，环卫所全员对此项工作都极其重视，工作认真负责，2018年全年录入服务事项1800余条，我所每个月都开展“双评议”推进工作</w:t>
      </w:r>
      <w:r w:rsidR="006D4183">
        <w:rPr>
          <w:rFonts w:asciiTheme="minorEastAsia" w:eastAsiaTheme="minorEastAsia" w:hAnsiTheme="minorEastAsia" w:cs="仿宋" w:hint="eastAsia"/>
          <w:sz w:val="24"/>
        </w:rPr>
        <w:t>。</w:t>
      </w:r>
    </w:p>
    <w:p w:rsidR="00E23D73" w:rsidRPr="00794B3B" w:rsidRDefault="00E23D73" w:rsidP="00794B3B">
      <w:pPr>
        <w:pStyle w:val="1"/>
        <w:spacing w:line="360" w:lineRule="auto"/>
        <w:rPr>
          <w:rFonts w:asciiTheme="minorEastAsia" w:eastAsiaTheme="minorEastAsia" w:hAnsiTheme="minorEastAsia"/>
          <w:szCs w:val="28"/>
        </w:rPr>
      </w:pPr>
      <w:r w:rsidRPr="00794B3B">
        <w:rPr>
          <w:rFonts w:asciiTheme="minorEastAsia" w:eastAsiaTheme="minorEastAsia" w:hAnsiTheme="minorEastAsia" w:hint="eastAsia"/>
          <w:szCs w:val="28"/>
        </w:rPr>
        <w:t>三、自评结论</w:t>
      </w:r>
    </w:p>
    <w:p w:rsidR="00794B3B" w:rsidRPr="00794B3B" w:rsidRDefault="00794B3B" w:rsidP="00794B3B">
      <w:pPr>
        <w:pStyle w:val="2"/>
        <w:ind w:right="210" w:firstLineChars="200" w:firstLine="482"/>
        <w:rPr>
          <w:sz w:val="24"/>
          <w:szCs w:val="24"/>
        </w:rPr>
      </w:pPr>
      <w:r w:rsidRPr="00794B3B">
        <w:rPr>
          <w:rFonts w:hint="eastAsia"/>
          <w:sz w:val="24"/>
          <w:szCs w:val="24"/>
        </w:rPr>
        <w:t>（一）自评结论</w:t>
      </w:r>
    </w:p>
    <w:p w:rsidR="00794B3B" w:rsidRPr="00270257" w:rsidRDefault="00794B3B" w:rsidP="00794B3B">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0257">
        <w:rPr>
          <w:rFonts w:asciiTheme="minorEastAsia" w:eastAsiaTheme="minorEastAsia" w:hAnsiTheme="minorEastAsia" w:cs="仿宋" w:hint="eastAsia"/>
          <w:color w:val="000000"/>
          <w:sz w:val="24"/>
        </w:rPr>
        <w:t>预算执行情况：2</w:t>
      </w:r>
      <w:r w:rsidRPr="00270257">
        <w:rPr>
          <w:rFonts w:asciiTheme="minorEastAsia" w:eastAsiaTheme="minorEastAsia" w:hAnsiTheme="minorEastAsia" w:cs="仿宋"/>
          <w:color w:val="000000"/>
          <w:sz w:val="24"/>
        </w:rPr>
        <w:t>018年度财政预算批复总</w:t>
      </w:r>
      <w:r w:rsidRPr="00BE585E">
        <w:rPr>
          <w:rFonts w:asciiTheme="minorEastAsia" w:eastAsiaTheme="minorEastAsia" w:hAnsiTheme="minorEastAsia" w:cs="仿宋"/>
          <w:color w:val="000000"/>
          <w:sz w:val="24"/>
        </w:rPr>
        <w:t>资金</w:t>
      </w:r>
      <w:r w:rsidRPr="00BE585E">
        <w:rPr>
          <w:rFonts w:asciiTheme="minorEastAsia" w:eastAsiaTheme="minorEastAsia" w:hAnsiTheme="minorEastAsia" w:cs="仿宋" w:hint="eastAsia"/>
          <w:color w:val="000000"/>
          <w:sz w:val="24"/>
        </w:rPr>
        <w:t xml:space="preserve"> </w:t>
      </w:r>
      <w:r w:rsidR="006D4183" w:rsidRPr="006D4183">
        <w:rPr>
          <w:rFonts w:asciiTheme="minorEastAsia" w:eastAsiaTheme="minorEastAsia" w:hAnsiTheme="minorEastAsia" w:cs="仿宋"/>
          <w:color w:val="000000"/>
          <w:sz w:val="24"/>
        </w:rPr>
        <w:t>5,627,800.00</w:t>
      </w:r>
      <w:r w:rsidRPr="00270257">
        <w:rPr>
          <w:rFonts w:asciiTheme="minorEastAsia" w:eastAsiaTheme="minorEastAsia" w:hAnsiTheme="minorEastAsia" w:cs="仿宋" w:hint="eastAsia"/>
          <w:color w:val="000000"/>
          <w:sz w:val="24"/>
        </w:rPr>
        <w:t>元</w:t>
      </w:r>
      <w:r w:rsidRPr="00270257">
        <w:rPr>
          <w:rFonts w:asciiTheme="minorEastAsia" w:eastAsiaTheme="minorEastAsia" w:hAnsiTheme="minorEastAsia" w:cs="仿宋"/>
          <w:color w:val="000000"/>
          <w:sz w:val="24"/>
        </w:rPr>
        <w:t>,</w:t>
      </w:r>
      <w:r w:rsidRPr="00270257">
        <w:rPr>
          <w:rFonts w:asciiTheme="minorEastAsia" w:eastAsiaTheme="minorEastAsia" w:hAnsiTheme="minorEastAsia" w:cs="仿宋" w:hint="eastAsia"/>
          <w:color w:val="000000"/>
          <w:sz w:val="24"/>
        </w:rPr>
        <w:t xml:space="preserve">实际执行金额 </w:t>
      </w:r>
      <w:r w:rsidR="006D4183" w:rsidRPr="006D4183">
        <w:rPr>
          <w:rFonts w:asciiTheme="minorEastAsia" w:eastAsiaTheme="minorEastAsia" w:hAnsiTheme="minorEastAsia" w:cs="仿宋"/>
          <w:color w:val="000000"/>
          <w:sz w:val="24"/>
        </w:rPr>
        <w:t>5,627,800.00</w:t>
      </w:r>
      <w:r w:rsidRPr="00270257">
        <w:rPr>
          <w:rFonts w:asciiTheme="minorEastAsia" w:eastAsiaTheme="minorEastAsia" w:hAnsiTheme="minorEastAsia" w:cs="仿宋" w:hint="eastAsia"/>
          <w:color w:val="000000"/>
          <w:sz w:val="24"/>
        </w:rPr>
        <w:t>元，</w:t>
      </w:r>
      <w:r w:rsidRPr="00270257">
        <w:rPr>
          <w:rFonts w:asciiTheme="minorEastAsia" w:eastAsiaTheme="minorEastAsia" w:hAnsiTheme="minorEastAsia" w:cs="仿宋"/>
          <w:color w:val="000000"/>
          <w:sz w:val="24"/>
        </w:rPr>
        <w:t>执行率</w:t>
      </w:r>
      <w:r w:rsidRPr="00270257">
        <w:rPr>
          <w:rFonts w:asciiTheme="minorEastAsia" w:eastAsiaTheme="minorEastAsia" w:hAnsiTheme="minorEastAsia" w:cs="仿宋" w:hint="eastAsia"/>
          <w:color w:val="000000"/>
          <w:sz w:val="24"/>
        </w:rPr>
        <w:t>1</w:t>
      </w:r>
      <w:r w:rsidRPr="00270257">
        <w:rPr>
          <w:rFonts w:asciiTheme="minorEastAsia" w:eastAsiaTheme="minorEastAsia" w:hAnsiTheme="minorEastAsia" w:cs="仿宋"/>
          <w:color w:val="000000"/>
          <w:sz w:val="24"/>
        </w:rPr>
        <w:t>00%。</w:t>
      </w:r>
      <w:r w:rsidRPr="00270257">
        <w:rPr>
          <w:rFonts w:asciiTheme="minorEastAsia" w:eastAsiaTheme="minorEastAsia" w:hAnsiTheme="minorEastAsia" w:cs="仿宋" w:hint="eastAsia"/>
          <w:color w:val="000000"/>
          <w:sz w:val="24"/>
        </w:rPr>
        <w:t>项目资金的使用符合预算批复的用途，不存在截留、挤占、挪用、虚列支出等情况。该项自评得分20分。</w:t>
      </w:r>
    </w:p>
    <w:p w:rsidR="00794B3B" w:rsidRPr="00270257" w:rsidRDefault="00794B3B" w:rsidP="00794B3B">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0257">
        <w:rPr>
          <w:rFonts w:asciiTheme="minorEastAsia" w:eastAsiaTheme="minorEastAsia" w:hAnsiTheme="minorEastAsia" w:cs="仿宋" w:hint="eastAsia"/>
          <w:color w:val="000000"/>
          <w:sz w:val="24"/>
        </w:rPr>
        <w:t>项目绩效情况：该项目资金的投入，</w:t>
      </w:r>
      <w:r w:rsidR="00CE3F65">
        <w:rPr>
          <w:rFonts w:asciiTheme="minorEastAsia" w:eastAsiaTheme="minorEastAsia" w:hAnsiTheme="minorEastAsia" w:cs="仿宋" w:hint="eastAsia"/>
          <w:color w:val="000000"/>
          <w:sz w:val="24"/>
        </w:rPr>
        <w:t>为了改善社区环境，完善社区功能，提高</w:t>
      </w:r>
      <w:r w:rsidR="00CE3F65">
        <w:rPr>
          <w:rFonts w:asciiTheme="minorEastAsia" w:eastAsiaTheme="minorEastAsia" w:hAnsiTheme="minorEastAsia" w:cs="仿宋" w:hint="eastAsia"/>
          <w:color w:val="000000"/>
          <w:sz w:val="24"/>
        </w:rPr>
        <w:lastRenderedPageBreak/>
        <w:t>居民生活质量提供了有效保障</w:t>
      </w:r>
      <w:r w:rsidRPr="00270257">
        <w:rPr>
          <w:rFonts w:asciiTheme="minorEastAsia" w:eastAsiaTheme="minorEastAsia" w:hAnsiTheme="minorEastAsia" w:cs="仿宋" w:hint="eastAsia"/>
          <w:color w:val="000000"/>
          <w:sz w:val="24"/>
        </w:rPr>
        <w:t>。该项自评得分7</w:t>
      </w:r>
      <w:r w:rsidR="00F96E2B">
        <w:rPr>
          <w:rFonts w:asciiTheme="minorEastAsia" w:eastAsiaTheme="minorEastAsia" w:hAnsiTheme="minorEastAsia" w:cs="仿宋"/>
          <w:color w:val="000000"/>
          <w:sz w:val="24"/>
        </w:rPr>
        <w:t>8</w:t>
      </w:r>
      <w:r w:rsidRPr="00270257">
        <w:rPr>
          <w:rFonts w:asciiTheme="minorEastAsia" w:eastAsiaTheme="minorEastAsia" w:hAnsiTheme="minorEastAsia" w:cs="仿宋" w:hint="eastAsia"/>
          <w:color w:val="000000"/>
          <w:sz w:val="24"/>
        </w:rPr>
        <w:t>分。</w:t>
      </w:r>
    </w:p>
    <w:p w:rsidR="00794B3B" w:rsidRPr="00B94826" w:rsidRDefault="00794B3B" w:rsidP="00794B3B">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0257">
        <w:rPr>
          <w:rFonts w:asciiTheme="minorEastAsia" w:eastAsiaTheme="minorEastAsia" w:hAnsiTheme="minorEastAsia" w:cs="仿宋" w:hint="eastAsia"/>
          <w:color w:val="000000"/>
          <w:sz w:val="24"/>
        </w:rPr>
        <w:t>综合以上项目支出绩效体系，我单位</w:t>
      </w:r>
      <w:r w:rsidR="001838A4" w:rsidRPr="001838A4">
        <w:rPr>
          <w:rFonts w:asciiTheme="minorEastAsia" w:eastAsiaTheme="minorEastAsia" w:hAnsiTheme="minorEastAsia" w:cs="仿宋" w:hint="eastAsia"/>
          <w:color w:val="000000"/>
          <w:sz w:val="24"/>
        </w:rPr>
        <w:t>城乡社区环境卫生经费</w:t>
      </w:r>
      <w:r w:rsidRPr="00270257">
        <w:rPr>
          <w:rFonts w:asciiTheme="minorEastAsia" w:eastAsiaTheme="minorEastAsia" w:hAnsiTheme="minorEastAsia" w:cs="仿宋" w:hint="eastAsia"/>
          <w:color w:val="000000"/>
          <w:sz w:val="24"/>
        </w:rPr>
        <w:t>项目绩效自评总</w:t>
      </w:r>
      <w:r w:rsidRPr="00DA4AD2">
        <w:rPr>
          <w:rFonts w:asciiTheme="minorEastAsia" w:eastAsiaTheme="minorEastAsia" w:hAnsiTheme="minorEastAsia" w:cs="仿宋" w:hint="eastAsia"/>
          <w:color w:val="000000"/>
          <w:sz w:val="24"/>
        </w:rPr>
        <w:t>分9</w:t>
      </w:r>
      <w:r w:rsidR="00F96E2B">
        <w:rPr>
          <w:rFonts w:asciiTheme="minorEastAsia" w:eastAsiaTheme="minorEastAsia" w:hAnsiTheme="minorEastAsia" w:cs="仿宋"/>
          <w:color w:val="000000"/>
          <w:sz w:val="24"/>
        </w:rPr>
        <w:t>8</w:t>
      </w:r>
      <w:r w:rsidRPr="00DA4AD2">
        <w:rPr>
          <w:rFonts w:asciiTheme="minorEastAsia" w:eastAsiaTheme="minorEastAsia" w:hAnsiTheme="minorEastAsia" w:cs="仿宋" w:hint="eastAsia"/>
          <w:color w:val="000000"/>
          <w:sz w:val="24"/>
        </w:rPr>
        <w:t>分。</w:t>
      </w:r>
    </w:p>
    <w:p w:rsidR="00794B3B" w:rsidRDefault="00794B3B" w:rsidP="00794B3B">
      <w:pPr>
        <w:pStyle w:val="2"/>
        <w:ind w:right="210" w:firstLineChars="200" w:firstLine="482"/>
        <w:rPr>
          <w:sz w:val="24"/>
          <w:szCs w:val="24"/>
        </w:rPr>
      </w:pPr>
      <w:r w:rsidRPr="00794B3B">
        <w:rPr>
          <w:rFonts w:hint="eastAsia"/>
          <w:sz w:val="24"/>
        </w:rPr>
        <w:t xml:space="preserve"> </w:t>
      </w:r>
      <w:r w:rsidRPr="00F96E2B">
        <w:rPr>
          <w:rFonts w:hint="eastAsia"/>
          <w:sz w:val="24"/>
          <w:szCs w:val="24"/>
        </w:rPr>
        <w:t>（二）主要经验</w:t>
      </w:r>
    </w:p>
    <w:p w:rsidR="00856F4D" w:rsidRPr="00856F4D" w:rsidRDefault="00AB024A" w:rsidP="00231CBC">
      <w:pPr>
        <w:pStyle w:val="2"/>
        <w:ind w:rightChars="100" w:right="210" w:firstLineChars="236" w:firstLine="566"/>
        <w:rPr>
          <w:b w:val="0"/>
          <w:sz w:val="24"/>
        </w:rPr>
      </w:pPr>
      <w:r>
        <w:rPr>
          <w:rFonts w:hint="eastAsia"/>
          <w:b w:val="0"/>
          <w:sz w:val="24"/>
        </w:rPr>
        <w:t>环卫所</w:t>
      </w:r>
      <w:r w:rsidR="00231CBC" w:rsidRPr="00231CBC">
        <w:rPr>
          <w:rFonts w:hint="eastAsia"/>
          <w:b w:val="0"/>
          <w:sz w:val="24"/>
        </w:rPr>
        <w:t>严格按照“四严十不准”的工作要求，把工作做的更好</w:t>
      </w:r>
      <w:r w:rsidR="00231CBC">
        <w:rPr>
          <w:rFonts w:hint="eastAsia"/>
          <w:b w:val="0"/>
          <w:sz w:val="24"/>
        </w:rPr>
        <w:t>，</w:t>
      </w:r>
      <w:r w:rsidR="00231CBC" w:rsidRPr="00231CBC">
        <w:rPr>
          <w:rFonts w:hint="eastAsia"/>
          <w:b w:val="0"/>
          <w:sz w:val="24"/>
        </w:rPr>
        <w:t>服务街道居民，遵循热情主动、文明办事、服务规范、及时高效的原则，以“清洁城市、美化城市、造福人民”为根本宗旨，发扬顾全局、无怨无悔的奉献精神，发扬不畏艰辛，吃苦耐劳的敬业精神；发扬团结一心，密切协作的团队精神，进一步增强荣誉感、责任感和紧迫感，爱岗敬业，开拓创新，以更加饱满的工作热情、扎实苦干的工作作风，为使环卫所更加持续发展。</w:t>
      </w:r>
    </w:p>
    <w:p w:rsidR="00794B3B" w:rsidRPr="00887E6C" w:rsidRDefault="00794B3B" w:rsidP="00497FE8">
      <w:pPr>
        <w:pStyle w:val="1"/>
        <w:spacing w:line="360" w:lineRule="auto"/>
        <w:rPr>
          <w:rFonts w:asciiTheme="minorEastAsia" w:eastAsiaTheme="minorEastAsia" w:hAnsiTheme="minorEastAsia"/>
          <w:szCs w:val="28"/>
        </w:rPr>
      </w:pPr>
      <w:r w:rsidRPr="00887E6C">
        <w:rPr>
          <w:rFonts w:asciiTheme="minorEastAsia" w:eastAsiaTheme="minorEastAsia" w:hAnsiTheme="minorEastAsia" w:hint="eastAsia"/>
          <w:szCs w:val="28"/>
        </w:rPr>
        <w:t>四、2018年度</w:t>
      </w:r>
      <w:r w:rsidR="009C6A42">
        <w:rPr>
          <w:rFonts w:asciiTheme="minorEastAsia" w:eastAsiaTheme="minorEastAsia" w:hAnsiTheme="minorEastAsia" w:hint="eastAsia"/>
          <w:szCs w:val="28"/>
        </w:rPr>
        <w:t>环卫所清扫清运费</w:t>
      </w:r>
      <w:r w:rsidRPr="00887E6C">
        <w:rPr>
          <w:rFonts w:asciiTheme="minorEastAsia" w:eastAsiaTheme="minorEastAsia" w:hAnsiTheme="minorEastAsia" w:hint="eastAsia"/>
          <w:szCs w:val="28"/>
        </w:rPr>
        <w:t>项目绩效自评表（附后）</w:t>
      </w:r>
    </w:p>
    <w:p w:rsidR="00E23D73" w:rsidRPr="00E87B47" w:rsidRDefault="00E23D73" w:rsidP="00E23D73">
      <w:pPr>
        <w:adjustRightInd w:val="0"/>
        <w:snapToGrid w:val="0"/>
        <w:spacing w:line="360" w:lineRule="auto"/>
        <w:ind w:firstLineChars="200" w:firstLine="480"/>
        <w:jc w:val="left"/>
        <w:rPr>
          <w:rFonts w:asciiTheme="minorEastAsia" w:eastAsiaTheme="minorEastAsia" w:hAnsiTheme="minorEastAsia"/>
          <w:sz w:val="24"/>
        </w:rPr>
      </w:pPr>
      <w:r w:rsidRPr="00E87B47">
        <w:rPr>
          <w:rFonts w:asciiTheme="minorEastAsia" w:eastAsiaTheme="minorEastAsia" w:hAnsiTheme="minorEastAsia"/>
          <w:sz w:val="24"/>
        </w:rPr>
        <w:br w:type="page"/>
      </w:r>
    </w:p>
    <w:p w:rsidR="00E23D73" w:rsidRPr="00E87B47" w:rsidRDefault="00E23D73" w:rsidP="00E23D73">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lastRenderedPageBreak/>
        <w:t>2018年度</w:t>
      </w:r>
      <w:r w:rsidR="009C6A42" w:rsidRPr="009C6A42">
        <w:rPr>
          <w:rFonts w:asciiTheme="minorEastAsia" w:eastAsiaTheme="minorEastAsia" w:hAnsiTheme="minorEastAsia" w:cs="宋体" w:hint="eastAsia"/>
          <w:kern w:val="0"/>
          <w:sz w:val="24"/>
        </w:rPr>
        <w:t>环卫所清扫清运费</w:t>
      </w:r>
      <w:r w:rsidRPr="00E87B47">
        <w:rPr>
          <w:rFonts w:asciiTheme="minorEastAsia" w:eastAsiaTheme="minorEastAsia" w:hAnsiTheme="minorEastAsia" w:cs="宋体" w:hint="eastAsia"/>
          <w:kern w:val="0"/>
          <w:sz w:val="24"/>
        </w:rPr>
        <w:t>项目绩效自评表</w:t>
      </w:r>
    </w:p>
    <w:p w:rsidR="00E23D73" w:rsidRPr="00E87B47" w:rsidRDefault="00E23D73" w:rsidP="00E23D73">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填报日期：</w:t>
      </w:r>
      <w:r w:rsidRPr="00E87B47">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2019-7-28</w:t>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Pr="00E87B47">
        <w:rPr>
          <w:rFonts w:asciiTheme="minorEastAsia" w:eastAsiaTheme="minorEastAsia" w:hAnsiTheme="minorEastAsia" w:cs="宋体"/>
          <w:kern w:val="0"/>
          <w:sz w:val="24"/>
        </w:rPr>
        <w:tab/>
      </w:r>
      <w:r w:rsidRPr="00E87B47">
        <w:rPr>
          <w:rFonts w:asciiTheme="minorEastAsia" w:eastAsiaTheme="minorEastAsia" w:hAnsiTheme="minorEastAsia" w:cs="宋体"/>
          <w:kern w:val="0"/>
          <w:sz w:val="24"/>
        </w:rPr>
        <w:tab/>
      </w:r>
      <w:r w:rsidRPr="00E87B47">
        <w:rPr>
          <w:rFonts w:asciiTheme="minorEastAsia" w:eastAsiaTheme="minorEastAsia" w:hAnsiTheme="minorEastAsia" w:cs="宋体"/>
          <w:kern w:val="0"/>
          <w:sz w:val="24"/>
        </w:rPr>
        <w:tab/>
      </w:r>
      <w:r w:rsidRPr="00E87B47">
        <w:rPr>
          <w:rFonts w:asciiTheme="minorEastAsia" w:eastAsiaTheme="minorEastAsia" w:hAnsiTheme="minorEastAsia" w:cs="宋体" w:hint="eastAsia"/>
          <w:kern w:val="0"/>
          <w:sz w:val="24"/>
        </w:rPr>
        <w:t>总分：</w:t>
      </w:r>
      <w:r w:rsidR="00DA4AD2">
        <w:rPr>
          <w:rFonts w:asciiTheme="minorEastAsia" w:eastAsiaTheme="minorEastAsia" w:hAnsiTheme="minorEastAsia" w:cs="宋体" w:hint="eastAsia"/>
          <w:kern w:val="0"/>
          <w:sz w:val="24"/>
        </w:rPr>
        <w:t>9</w:t>
      </w:r>
      <w:r w:rsidR="00F96E2B">
        <w:rPr>
          <w:rFonts w:asciiTheme="minorEastAsia" w:eastAsiaTheme="minorEastAsia" w:hAnsiTheme="minorEastAsia" w:cs="宋体"/>
          <w:kern w:val="0"/>
          <w:sz w:val="24"/>
        </w:rPr>
        <w:t>8</w:t>
      </w:r>
    </w:p>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1302"/>
        <w:gridCol w:w="993"/>
        <w:gridCol w:w="992"/>
        <w:gridCol w:w="77"/>
        <w:gridCol w:w="1575"/>
        <w:gridCol w:w="660"/>
        <w:gridCol w:w="658"/>
        <w:gridCol w:w="877"/>
      </w:tblGrid>
      <w:tr w:rsidR="00E23D73" w:rsidRPr="00E87B47" w:rsidTr="006C10AD">
        <w:trPr>
          <w:trHeight w:val="510"/>
        </w:trPr>
        <w:tc>
          <w:tcPr>
            <w:tcW w:w="1528" w:type="dxa"/>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项目名称</w:t>
            </w:r>
          </w:p>
        </w:tc>
        <w:tc>
          <w:tcPr>
            <w:tcW w:w="7134" w:type="dxa"/>
            <w:gridSpan w:val="8"/>
            <w:vAlign w:val="center"/>
          </w:tcPr>
          <w:p w:rsidR="00E23D73" w:rsidRPr="00E87B47" w:rsidRDefault="009C6A42" w:rsidP="00D30350">
            <w:pPr>
              <w:widowControl/>
              <w:spacing w:line="360" w:lineRule="auto"/>
              <w:ind w:firstLineChars="900" w:firstLine="2160"/>
              <w:rPr>
                <w:rFonts w:asciiTheme="minorEastAsia" w:eastAsiaTheme="minorEastAsia" w:hAnsiTheme="minorEastAsia" w:cs="宋体"/>
                <w:kern w:val="0"/>
                <w:sz w:val="24"/>
              </w:rPr>
            </w:pPr>
            <w:r w:rsidRPr="009C6A42">
              <w:rPr>
                <w:rFonts w:asciiTheme="minorEastAsia" w:eastAsiaTheme="minorEastAsia" w:hAnsiTheme="minorEastAsia" w:cs="宋体" w:hint="eastAsia"/>
                <w:kern w:val="0"/>
                <w:sz w:val="24"/>
              </w:rPr>
              <w:t>环卫所清扫清运费</w:t>
            </w:r>
            <w:r w:rsidR="00E23D73" w:rsidRPr="00E87B47">
              <w:rPr>
                <w:rFonts w:asciiTheme="minorEastAsia" w:eastAsiaTheme="minorEastAsia" w:hAnsiTheme="minorEastAsia" w:cs="宋体" w:hint="eastAsia"/>
                <w:kern w:val="0"/>
                <w:sz w:val="24"/>
              </w:rPr>
              <w:t xml:space="preserve">　</w:t>
            </w:r>
          </w:p>
        </w:tc>
      </w:tr>
      <w:tr w:rsidR="00E23D73" w:rsidRPr="00E87B47" w:rsidTr="006C10AD">
        <w:trPr>
          <w:trHeight w:val="510"/>
        </w:trPr>
        <w:tc>
          <w:tcPr>
            <w:tcW w:w="1528" w:type="dxa"/>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主管部门</w:t>
            </w:r>
          </w:p>
        </w:tc>
        <w:tc>
          <w:tcPr>
            <w:tcW w:w="3364" w:type="dxa"/>
            <w:gridSpan w:val="4"/>
            <w:vAlign w:val="center"/>
          </w:tcPr>
          <w:p w:rsidR="00E23D73" w:rsidRPr="00E87B47" w:rsidRDefault="00E23D73" w:rsidP="00A4452F">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　</w:t>
            </w:r>
            <w:r w:rsidR="00CB4449" w:rsidRPr="00CB4449">
              <w:rPr>
                <w:rFonts w:asciiTheme="minorEastAsia" w:eastAsiaTheme="minorEastAsia" w:hAnsiTheme="minorEastAsia" w:cs="宋体" w:hint="eastAsia"/>
                <w:kern w:val="0"/>
                <w:sz w:val="24"/>
              </w:rPr>
              <w:t>基层财政管理科</w:t>
            </w:r>
          </w:p>
        </w:tc>
        <w:tc>
          <w:tcPr>
            <w:tcW w:w="2235" w:type="dxa"/>
            <w:gridSpan w:val="2"/>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项目实施单位</w:t>
            </w:r>
          </w:p>
        </w:tc>
        <w:tc>
          <w:tcPr>
            <w:tcW w:w="1535" w:type="dxa"/>
            <w:gridSpan w:val="2"/>
            <w:vAlign w:val="center"/>
          </w:tcPr>
          <w:p w:rsidR="00E23D73" w:rsidRPr="00E87B47" w:rsidRDefault="001838A4" w:rsidP="00A4452F">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宝丰</w:t>
            </w:r>
            <w:r w:rsidR="002178E4">
              <w:rPr>
                <w:rFonts w:asciiTheme="minorEastAsia" w:eastAsiaTheme="minorEastAsia" w:hAnsiTheme="minorEastAsia" w:cs="宋体" w:hint="eastAsia"/>
                <w:kern w:val="0"/>
                <w:sz w:val="24"/>
              </w:rPr>
              <w:t>街</w:t>
            </w:r>
            <w:r w:rsidR="00E23D73" w:rsidRPr="00E87B47">
              <w:rPr>
                <w:rFonts w:asciiTheme="minorEastAsia" w:eastAsiaTheme="minorEastAsia" w:hAnsiTheme="minorEastAsia" w:cs="宋体" w:hint="eastAsia"/>
                <w:kern w:val="0"/>
                <w:sz w:val="24"/>
              </w:rPr>
              <w:t xml:space="preserve">　</w:t>
            </w:r>
          </w:p>
        </w:tc>
      </w:tr>
      <w:tr w:rsidR="00E23D73" w:rsidRPr="00E87B47" w:rsidTr="006C10AD">
        <w:trPr>
          <w:trHeight w:val="510"/>
        </w:trPr>
        <w:tc>
          <w:tcPr>
            <w:tcW w:w="1528" w:type="dxa"/>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项目类别</w:t>
            </w:r>
          </w:p>
        </w:tc>
        <w:tc>
          <w:tcPr>
            <w:tcW w:w="7134" w:type="dxa"/>
            <w:gridSpan w:val="8"/>
            <w:vAlign w:val="center"/>
          </w:tcPr>
          <w:p w:rsidR="00E23D73" w:rsidRPr="00E87B47" w:rsidRDefault="00E23D73" w:rsidP="00A4452F">
            <w:pPr>
              <w:widowControl/>
              <w:spacing w:line="360" w:lineRule="auto"/>
              <w:jc w:val="left"/>
              <w:rPr>
                <w:rFonts w:asciiTheme="minorEastAsia" w:eastAsiaTheme="minorEastAsia" w:hAnsiTheme="minorEastAsia" w:cs="宋体"/>
                <w:kern w:val="0"/>
                <w:sz w:val="24"/>
                <w:highlight w:val="yellow"/>
              </w:rPr>
            </w:pPr>
            <w:r w:rsidRPr="00E87B47">
              <w:rPr>
                <w:rFonts w:asciiTheme="minorEastAsia" w:eastAsiaTheme="minorEastAsia" w:hAnsiTheme="minorEastAsia" w:cs="宋体" w:hint="eastAsia"/>
                <w:kern w:val="0"/>
                <w:sz w:val="24"/>
              </w:rPr>
              <w:t xml:space="preserve">1、部门预算项目  </w:t>
            </w:r>
            <w:r w:rsidRPr="00E87B47">
              <w:rPr>
                <w:rFonts w:asciiTheme="minorEastAsia" w:eastAsiaTheme="minorEastAsia" w:hAnsiTheme="minorEastAsia" w:cs="宋体"/>
                <w:kern w:val="0"/>
                <w:sz w:val="24"/>
              </w:rPr>
              <w:t xml:space="preserve"> </w:t>
            </w:r>
            <w:r w:rsidRPr="00E87B47">
              <w:rPr>
                <w:rFonts w:asciiTheme="minorEastAsia" w:eastAsiaTheme="minorEastAsia" w:hAnsiTheme="minorEastAsia" w:cs="宋体" w:hint="eastAsia"/>
                <w:kern w:val="0"/>
                <w:sz w:val="24"/>
              </w:rPr>
              <w:t xml:space="preserve">□   2、专项资金 </w:t>
            </w:r>
            <w:r>
              <w:rPr>
                <w:rFonts w:asciiTheme="minorEastAsia" w:eastAsiaTheme="minorEastAsia" w:hAnsiTheme="minorEastAsia" w:cs="宋体" w:hint="eastAsia"/>
                <w:kern w:val="0"/>
                <w:sz w:val="24"/>
              </w:rPr>
              <w:t>■</w:t>
            </w:r>
            <w:r w:rsidRPr="00E87B47">
              <w:rPr>
                <w:rFonts w:asciiTheme="minorEastAsia" w:eastAsiaTheme="minorEastAsia" w:hAnsiTheme="minorEastAsia" w:cs="宋体" w:hint="eastAsia"/>
                <w:kern w:val="0"/>
                <w:sz w:val="24"/>
              </w:rPr>
              <w:t xml:space="preserve"> </w:t>
            </w:r>
            <w:r w:rsidRPr="00E87B47">
              <w:rPr>
                <w:rFonts w:asciiTheme="minorEastAsia" w:eastAsiaTheme="minorEastAsia" w:hAnsiTheme="minorEastAsia" w:cs="宋体"/>
                <w:kern w:val="0"/>
                <w:sz w:val="24"/>
              </w:rPr>
              <w:t xml:space="preserve">  3</w:t>
            </w:r>
            <w:r w:rsidRPr="00E87B47">
              <w:rPr>
                <w:rFonts w:asciiTheme="minorEastAsia" w:eastAsiaTheme="minorEastAsia" w:hAnsiTheme="minorEastAsia" w:cs="宋体" w:hint="eastAsia"/>
                <w:kern w:val="0"/>
                <w:sz w:val="24"/>
              </w:rPr>
              <w:t>、上级转移支付项目 □</w:t>
            </w:r>
          </w:p>
        </w:tc>
      </w:tr>
      <w:tr w:rsidR="00E23D73" w:rsidRPr="00E87B47" w:rsidTr="006C10AD">
        <w:trPr>
          <w:trHeight w:val="510"/>
        </w:trPr>
        <w:tc>
          <w:tcPr>
            <w:tcW w:w="1528" w:type="dxa"/>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项目属性</w:t>
            </w:r>
          </w:p>
        </w:tc>
        <w:tc>
          <w:tcPr>
            <w:tcW w:w="7134" w:type="dxa"/>
            <w:gridSpan w:val="8"/>
            <w:vAlign w:val="center"/>
          </w:tcPr>
          <w:p w:rsidR="00E23D73" w:rsidRPr="00E87B47" w:rsidRDefault="00E23D73" w:rsidP="00A4452F">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1、持续性项目   </w:t>
            </w:r>
            <w:r w:rsidRPr="00E87B47">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w:t>
            </w:r>
            <w:r w:rsidRPr="00E87B47">
              <w:rPr>
                <w:rFonts w:asciiTheme="minorEastAsia" w:eastAsiaTheme="minorEastAsia" w:hAnsiTheme="minorEastAsia" w:cs="宋体" w:hint="eastAsia"/>
                <w:kern w:val="0"/>
                <w:sz w:val="24"/>
              </w:rPr>
              <w:t xml:space="preserve">   2、新增性项目 □ </w:t>
            </w:r>
          </w:p>
        </w:tc>
      </w:tr>
      <w:tr w:rsidR="00E23D73" w:rsidRPr="00E87B47" w:rsidTr="006C10AD">
        <w:trPr>
          <w:trHeight w:val="510"/>
        </w:trPr>
        <w:tc>
          <w:tcPr>
            <w:tcW w:w="1528" w:type="dxa"/>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项目类型</w:t>
            </w:r>
          </w:p>
        </w:tc>
        <w:tc>
          <w:tcPr>
            <w:tcW w:w="7134" w:type="dxa"/>
            <w:gridSpan w:val="8"/>
            <w:vAlign w:val="center"/>
          </w:tcPr>
          <w:p w:rsidR="00E23D73" w:rsidRPr="00E87B47" w:rsidRDefault="00E23D73" w:rsidP="00A4452F">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1、常年性项目   </w:t>
            </w:r>
            <w:r w:rsidRPr="00E87B47">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w:t>
            </w:r>
            <w:r w:rsidRPr="00E87B47">
              <w:rPr>
                <w:rFonts w:asciiTheme="minorEastAsia" w:eastAsiaTheme="minorEastAsia" w:hAnsiTheme="minorEastAsia" w:cs="宋体" w:hint="eastAsia"/>
                <w:kern w:val="0"/>
                <w:sz w:val="24"/>
              </w:rPr>
              <w:t xml:space="preserve">   2、延续性项目 □    </w:t>
            </w:r>
            <w:r w:rsidRPr="00E87B47">
              <w:rPr>
                <w:rFonts w:asciiTheme="minorEastAsia" w:eastAsiaTheme="minorEastAsia" w:hAnsiTheme="minorEastAsia" w:cs="宋体"/>
                <w:kern w:val="0"/>
                <w:sz w:val="24"/>
              </w:rPr>
              <w:t>3</w:t>
            </w:r>
            <w:r w:rsidRPr="00E87B47">
              <w:rPr>
                <w:rFonts w:asciiTheme="minorEastAsia" w:eastAsiaTheme="minorEastAsia" w:hAnsiTheme="minorEastAsia" w:cs="宋体" w:hint="eastAsia"/>
                <w:kern w:val="0"/>
                <w:sz w:val="24"/>
              </w:rPr>
              <w:t>、一次续性项目 □</w:t>
            </w:r>
          </w:p>
        </w:tc>
      </w:tr>
      <w:tr w:rsidR="00E23D73" w:rsidRPr="00E87B47" w:rsidTr="00497FE8">
        <w:trPr>
          <w:trHeight w:val="510"/>
        </w:trPr>
        <w:tc>
          <w:tcPr>
            <w:tcW w:w="1528" w:type="dxa"/>
            <w:vMerge w:val="restart"/>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预算执行情况（万元）</w:t>
            </w:r>
            <w:r w:rsidRPr="00E87B47">
              <w:rPr>
                <w:rFonts w:asciiTheme="minorEastAsia" w:eastAsiaTheme="minorEastAsia" w:hAnsiTheme="minorEastAsia" w:cs="宋体" w:hint="eastAsia"/>
                <w:kern w:val="0"/>
                <w:sz w:val="24"/>
              </w:rPr>
              <w:br/>
              <w:t>（20分）</w:t>
            </w:r>
          </w:p>
        </w:tc>
        <w:tc>
          <w:tcPr>
            <w:tcW w:w="1302" w:type="dxa"/>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　</w:t>
            </w:r>
          </w:p>
        </w:tc>
        <w:tc>
          <w:tcPr>
            <w:tcW w:w="993" w:type="dxa"/>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预算数（A)</w:t>
            </w:r>
          </w:p>
        </w:tc>
        <w:tc>
          <w:tcPr>
            <w:tcW w:w="992" w:type="dxa"/>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执行数(B)</w:t>
            </w:r>
          </w:p>
        </w:tc>
        <w:tc>
          <w:tcPr>
            <w:tcW w:w="1652" w:type="dxa"/>
            <w:gridSpan w:val="2"/>
            <w:vAlign w:val="center"/>
          </w:tcPr>
          <w:p w:rsidR="00E23D73" w:rsidRPr="00E87B47" w:rsidRDefault="00E23D73" w:rsidP="00A4452F">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执行率(B/A)</w:t>
            </w:r>
          </w:p>
        </w:tc>
        <w:tc>
          <w:tcPr>
            <w:tcW w:w="2195" w:type="dxa"/>
            <w:gridSpan w:val="3"/>
            <w:vAlign w:val="center"/>
          </w:tcPr>
          <w:p w:rsidR="00E23D73" w:rsidRPr="00E87B47" w:rsidRDefault="00E23D73" w:rsidP="00A4452F">
            <w:pPr>
              <w:widowControl/>
              <w:spacing w:line="360" w:lineRule="auto"/>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得分（20分*执行率）</w:t>
            </w:r>
          </w:p>
        </w:tc>
      </w:tr>
      <w:tr w:rsidR="00CD3185" w:rsidRPr="00E87B47" w:rsidTr="00497FE8">
        <w:trPr>
          <w:trHeight w:val="510"/>
        </w:trPr>
        <w:tc>
          <w:tcPr>
            <w:tcW w:w="1528" w:type="dxa"/>
            <w:vMerge/>
            <w:vAlign w:val="center"/>
          </w:tcPr>
          <w:p w:rsidR="00CD3185" w:rsidRPr="00E87B47" w:rsidRDefault="00CD3185" w:rsidP="00CD3185">
            <w:pPr>
              <w:widowControl/>
              <w:spacing w:line="360" w:lineRule="auto"/>
              <w:jc w:val="left"/>
              <w:rPr>
                <w:rFonts w:asciiTheme="minorEastAsia" w:eastAsiaTheme="minorEastAsia" w:hAnsiTheme="minorEastAsia" w:cs="宋体"/>
                <w:kern w:val="0"/>
                <w:sz w:val="24"/>
              </w:rPr>
            </w:pPr>
          </w:p>
        </w:tc>
        <w:tc>
          <w:tcPr>
            <w:tcW w:w="1302" w:type="dxa"/>
            <w:vAlign w:val="center"/>
          </w:tcPr>
          <w:p w:rsidR="00CD3185" w:rsidRPr="00E87B47" w:rsidRDefault="00CD3185" w:rsidP="00CD3185">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年度财政资金总额</w:t>
            </w:r>
          </w:p>
        </w:tc>
        <w:tc>
          <w:tcPr>
            <w:tcW w:w="993" w:type="dxa"/>
            <w:vAlign w:val="center"/>
          </w:tcPr>
          <w:p w:rsidR="00CD3185" w:rsidRPr="00CB4449" w:rsidRDefault="00CB4449" w:rsidP="00CD3185">
            <w:pPr>
              <w:widowControl/>
              <w:spacing w:line="360" w:lineRule="auto"/>
              <w:jc w:val="center"/>
              <w:rPr>
                <w:rFonts w:asciiTheme="minorEastAsia" w:eastAsiaTheme="minorEastAsia" w:hAnsiTheme="minorEastAsia" w:cs="宋体"/>
                <w:kern w:val="0"/>
                <w:sz w:val="24"/>
              </w:rPr>
            </w:pPr>
            <w:r w:rsidRPr="00CB4449">
              <w:rPr>
                <w:rFonts w:asciiTheme="minorEastAsia" w:eastAsiaTheme="minorEastAsia" w:hAnsiTheme="minorEastAsia" w:cs="宋体"/>
                <w:kern w:val="0"/>
                <w:sz w:val="24"/>
              </w:rPr>
              <w:t>562.78</w:t>
            </w:r>
          </w:p>
        </w:tc>
        <w:tc>
          <w:tcPr>
            <w:tcW w:w="992" w:type="dxa"/>
            <w:vAlign w:val="center"/>
          </w:tcPr>
          <w:p w:rsidR="00CD3185" w:rsidRPr="00CB4449" w:rsidRDefault="00CB4449" w:rsidP="00CD3185">
            <w:pPr>
              <w:widowControl/>
              <w:spacing w:line="360" w:lineRule="auto"/>
              <w:jc w:val="center"/>
              <w:rPr>
                <w:rFonts w:asciiTheme="minorEastAsia" w:eastAsiaTheme="minorEastAsia" w:hAnsiTheme="minorEastAsia" w:cs="宋体"/>
                <w:kern w:val="0"/>
                <w:sz w:val="24"/>
              </w:rPr>
            </w:pPr>
            <w:r w:rsidRPr="00CB4449">
              <w:rPr>
                <w:rFonts w:asciiTheme="minorEastAsia" w:eastAsiaTheme="minorEastAsia" w:hAnsiTheme="minorEastAsia" w:cs="宋体"/>
                <w:kern w:val="0"/>
                <w:sz w:val="24"/>
              </w:rPr>
              <w:t>562.78</w:t>
            </w:r>
          </w:p>
        </w:tc>
        <w:tc>
          <w:tcPr>
            <w:tcW w:w="1652" w:type="dxa"/>
            <w:gridSpan w:val="2"/>
            <w:vAlign w:val="center"/>
          </w:tcPr>
          <w:p w:rsidR="00CD3185" w:rsidRPr="00E87B47" w:rsidRDefault="00CD3185" w:rsidP="00CD3185">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00%</w:t>
            </w:r>
          </w:p>
        </w:tc>
        <w:tc>
          <w:tcPr>
            <w:tcW w:w="2195" w:type="dxa"/>
            <w:gridSpan w:val="3"/>
            <w:vAlign w:val="center"/>
          </w:tcPr>
          <w:p w:rsidR="00CD3185" w:rsidRPr="00E87B47" w:rsidRDefault="00CD3185" w:rsidP="00CD3185">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0</w:t>
            </w:r>
            <w:r w:rsidRPr="00E87B47">
              <w:rPr>
                <w:rFonts w:asciiTheme="minorEastAsia" w:eastAsiaTheme="minorEastAsia" w:hAnsiTheme="minorEastAsia" w:cs="宋体" w:hint="eastAsia"/>
                <w:kern w:val="0"/>
                <w:sz w:val="24"/>
              </w:rPr>
              <w:t xml:space="preserve">　</w:t>
            </w:r>
          </w:p>
        </w:tc>
      </w:tr>
      <w:tr w:rsidR="00CD3185" w:rsidRPr="00E87B47" w:rsidTr="00497FE8">
        <w:trPr>
          <w:trHeight w:val="510"/>
        </w:trPr>
        <w:tc>
          <w:tcPr>
            <w:tcW w:w="1528" w:type="dxa"/>
            <w:vAlign w:val="center"/>
          </w:tcPr>
          <w:p w:rsidR="00CD3185" w:rsidRPr="00E87B47" w:rsidRDefault="00CD3185" w:rsidP="00CD3185">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一级指标</w:t>
            </w:r>
          </w:p>
        </w:tc>
        <w:tc>
          <w:tcPr>
            <w:tcW w:w="1302" w:type="dxa"/>
            <w:vAlign w:val="center"/>
          </w:tcPr>
          <w:p w:rsidR="00CD3185" w:rsidRPr="00E87B47" w:rsidRDefault="00CD3185" w:rsidP="00CD3185">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二级指标</w:t>
            </w:r>
          </w:p>
        </w:tc>
        <w:tc>
          <w:tcPr>
            <w:tcW w:w="1985" w:type="dxa"/>
            <w:gridSpan w:val="2"/>
            <w:vAlign w:val="center"/>
          </w:tcPr>
          <w:p w:rsidR="00CD3185" w:rsidRPr="00E87B47" w:rsidRDefault="00CD3185" w:rsidP="00CD3185">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三级指标</w:t>
            </w:r>
          </w:p>
        </w:tc>
        <w:tc>
          <w:tcPr>
            <w:tcW w:w="1652" w:type="dxa"/>
            <w:gridSpan w:val="2"/>
            <w:vAlign w:val="center"/>
          </w:tcPr>
          <w:p w:rsidR="00CD3185" w:rsidRPr="00E87B47" w:rsidRDefault="00CD3185" w:rsidP="00CD3185">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年初目标值（A)</w:t>
            </w:r>
          </w:p>
        </w:tc>
        <w:tc>
          <w:tcPr>
            <w:tcW w:w="1318" w:type="dxa"/>
            <w:gridSpan w:val="2"/>
            <w:vAlign w:val="center"/>
          </w:tcPr>
          <w:p w:rsidR="00CD3185" w:rsidRPr="00E87B47" w:rsidRDefault="00CD3185" w:rsidP="00CD3185">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实际完成值(B)</w:t>
            </w:r>
          </w:p>
        </w:tc>
        <w:tc>
          <w:tcPr>
            <w:tcW w:w="877" w:type="dxa"/>
            <w:vAlign w:val="center"/>
          </w:tcPr>
          <w:p w:rsidR="00CD3185" w:rsidRPr="00E87B47" w:rsidRDefault="00CD3185" w:rsidP="00CD3185">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得分</w:t>
            </w:r>
          </w:p>
        </w:tc>
      </w:tr>
      <w:tr w:rsidR="006C10AD" w:rsidRPr="00B3409A" w:rsidTr="00497FE8">
        <w:trPr>
          <w:trHeight w:val="510"/>
        </w:trPr>
        <w:tc>
          <w:tcPr>
            <w:tcW w:w="1528" w:type="dxa"/>
            <w:vMerge w:val="restart"/>
            <w:vAlign w:val="center"/>
          </w:tcPr>
          <w:p w:rsidR="006C10AD" w:rsidRPr="00E87B47" w:rsidRDefault="006C10AD" w:rsidP="006C10AD">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产出指标</w:t>
            </w:r>
            <w:r w:rsidRPr="00E87B47">
              <w:rPr>
                <w:rFonts w:asciiTheme="minorEastAsia" w:eastAsiaTheme="minorEastAsia" w:hAnsiTheme="minorEastAsia" w:cs="宋体" w:hint="eastAsia"/>
                <w:kern w:val="0"/>
                <w:sz w:val="24"/>
              </w:rPr>
              <w:br/>
              <w:t>（40分）</w:t>
            </w:r>
          </w:p>
        </w:tc>
        <w:tc>
          <w:tcPr>
            <w:tcW w:w="1302" w:type="dxa"/>
            <w:vAlign w:val="center"/>
          </w:tcPr>
          <w:p w:rsidR="006C10AD" w:rsidRPr="00B3409A" w:rsidRDefault="008A1C01" w:rsidP="00AB024A">
            <w:pPr>
              <w:widowControl/>
              <w:spacing w:line="360" w:lineRule="auto"/>
              <w:ind w:leftChars="100" w:left="210"/>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数</w:t>
            </w:r>
            <w:r w:rsidR="001838A4">
              <w:rPr>
                <w:rFonts w:asciiTheme="minorEastAsia" w:eastAsiaTheme="minorEastAsia" w:hAnsiTheme="minorEastAsia" w:cs="宋体" w:hint="eastAsia"/>
                <w:kern w:val="0"/>
                <w:sz w:val="18"/>
                <w:szCs w:val="18"/>
              </w:rPr>
              <w:t>量</w:t>
            </w:r>
            <w:r w:rsidR="006C10AD" w:rsidRPr="00B3409A">
              <w:rPr>
                <w:rFonts w:asciiTheme="minorEastAsia" w:eastAsiaTheme="minorEastAsia" w:hAnsiTheme="minorEastAsia" w:cs="宋体" w:hint="eastAsia"/>
                <w:kern w:val="0"/>
                <w:sz w:val="18"/>
                <w:szCs w:val="18"/>
              </w:rPr>
              <w:t>指标</w:t>
            </w:r>
            <w:r w:rsidR="00AB024A">
              <w:rPr>
                <w:rFonts w:asciiTheme="minorEastAsia" w:eastAsiaTheme="minorEastAsia" w:hAnsiTheme="minorEastAsia" w:cs="宋体" w:hint="eastAsia"/>
                <w:kern w:val="0"/>
                <w:sz w:val="18"/>
                <w:szCs w:val="18"/>
              </w:rPr>
              <w:t>（10分）</w:t>
            </w:r>
          </w:p>
        </w:tc>
        <w:tc>
          <w:tcPr>
            <w:tcW w:w="1985" w:type="dxa"/>
            <w:gridSpan w:val="2"/>
            <w:vAlign w:val="center"/>
          </w:tcPr>
          <w:p w:rsidR="006C10AD" w:rsidRPr="00B3409A" w:rsidRDefault="003A30C2" w:rsidP="003A30C2">
            <w:pPr>
              <w:widowControl/>
              <w:spacing w:line="360" w:lineRule="auto"/>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保持</w:t>
            </w:r>
            <w:r w:rsidR="00CB4449" w:rsidRPr="00CB4449">
              <w:rPr>
                <w:rFonts w:asciiTheme="minorEastAsia" w:eastAsiaTheme="minorEastAsia" w:hAnsiTheme="minorEastAsia" w:cs="宋体" w:hint="eastAsia"/>
                <w:kern w:val="0"/>
                <w:sz w:val="18"/>
                <w:szCs w:val="18"/>
              </w:rPr>
              <w:t>垃圾容器的保洁</w:t>
            </w:r>
            <w:r>
              <w:rPr>
                <w:rFonts w:asciiTheme="minorEastAsia" w:eastAsiaTheme="minorEastAsia" w:hAnsiTheme="minorEastAsia" w:cs="宋体" w:hint="eastAsia"/>
                <w:kern w:val="0"/>
                <w:sz w:val="18"/>
                <w:szCs w:val="18"/>
              </w:rPr>
              <w:t>度</w:t>
            </w:r>
          </w:p>
        </w:tc>
        <w:tc>
          <w:tcPr>
            <w:tcW w:w="1652" w:type="dxa"/>
            <w:gridSpan w:val="2"/>
            <w:vAlign w:val="center"/>
          </w:tcPr>
          <w:p w:rsidR="006C10AD" w:rsidRPr="00B3409A" w:rsidRDefault="00AB024A" w:rsidP="003A30C2">
            <w:pPr>
              <w:widowControl/>
              <w:spacing w:line="360" w:lineRule="auto"/>
              <w:rPr>
                <w:rFonts w:asciiTheme="minorEastAsia" w:eastAsiaTheme="minorEastAsia" w:hAnsiTheme="minorEastAsia" w:cs="宋体"/>
                <w:kern w:val="0"/>
                <w:sz w:val="18"/>
                <w:szCs w:val="18"/>
              </w:rPr>
            </w:pPr>
            <w:r w:rsidRPr="00AB024A">
              <w:rPr>
                <w:rFonts w:asciiTheme="minorEastAsia" w:eastAsiaTheme="minorEastAsia" w:hAnsiTheme="minorEastAsia" w:cs="宋体" w:hint="eastAsia"/>
                <w:kern w:val="0"/>
                <w:sz w:val="18"/>
                <w:szCs w:val="18"/>
              </w:rPr>
              <w:t>一天三次清洗垃圾容器</w:t>
            </w:r>
          </w:p>
        </w:tc>
        <w:tc>
          <w:tcPr>
            <w:tcW w:w="1318" w:type="dxa"/>
            <w:gridSpan w:val="2"/>
            <w:vAlign w:val="center"/>
          </w:tcPr>
          <w:p w:rsidR="006C10AD" w:rsidRPr="00CB4449" w:rsidRDefault="00CB4449" w:rsidP="003A30C2">
            <w:pPr>
              <w:widowControl/>
              <w:spacing w:line="360" w:lineRule="auto"/>
              <w:jc w:val="left"/>
              <w:rPr>
                <w:rFonts w:asciiTheme="minorEastAsia" w:eastAsiaTheme="minorEastAsia" w:hAnsiTheme="minorEastAsia" w:cs="宋体"/>
                <w:kern w:val="0"/>
                <w:sz w:val="18"/>
                <w:szCs w:val="18"/>
              </w:rPr>
            </w:pPr>
            <w:r w:rsidRPr="00CB4449">
              <w:rPr>
                <w:rFonts w:asciiTheme="minorEastAsia" w:eastAsiaTheme="minorEastAsia" w:hAnsiTheme="minorEastAsia" w:cs="宋体" w:hint="eastAsia"/>
                <w:kern w:val="0"/>
                <w:sz w:val="18"/>
                <w:szCs w:val="18"/>
              </w:rPr>
              <w:t>垃圾容器的保洁率达到98%以上</w:t>
            </w:r>
          </w:p>
        </w:tc>
        <w:tc>
          <w:tcPr>
            <w:tcW w:w="877" w:type="dxa"/>
            <w:vAlign w:val="center"/>
          </w:tcPr>
          <w:p w:rsidR="006C10AD" w:rsidRPr="00B3409A" w:rsidRDefault="00F96E2B" w:rsidP="006C10AD">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r>
              <w:rPr>
                <w:rFonts w:asciiTheme="minorEastAsia" w:eastAsiaTheme="minorEastAsia" w:hAnsiTheme="minorEastAsia" w:cs="宋体"/>
                <w:kern w:val="0"/>
                <w:sz w:val="18"/>
                <w:szCs w:val="18"/>
              </w:rPr>
              <w:t xml:space="preserve"> 10</w:t>
            </w:r>
          </w:p>
        </w:tc>
      </w:tr>
      <w:tr w:rsidR="006C10AD" w:rsidRPr="00B3409A" w:rsidTr="00497FE8">
        <w:trPr>
          <w:trHeight w:val="510"/>
        </w:trPr>
        <w:tc>
          <w:tcPr>
            <w:tcW w:w="1528" w:type="dxa"/>
            <w:vMerge/>
            <w:vAlign w:val="center"/>
          </w:tcPr>
          <w:p w:rsidR="006C10AD" w:rsidRPr="00E87B47" w:rsidRDefault="006C10AD" w:rsidP="006C10AD">
            <w:pPr>
              <w:widowControl/>
              <w:spacing w:line="360" w:lineRule="auto"/>
              <w:jc w:val="center"/>
              <w:rPr>
                <w:rFonts w:asciiTheme="minorEastAsia" w:eastAsiaTheme="minorEastAsia" w:hAnsiTheme="minorEastAsia" w:cs="宋体"/>
                <w:kern w:val="0"/>
                <w:sz w:val="24"/>
              </w:rPr>
            </w:pPr>
          </w:p>
        </w:tc>
        <w:tc>
          <w:tcPr>
            <w:tcW w:w="1302" w:type="dxa"/>
            <w:vAlign w:val="center"/>
          </w:tcPr>
          <w:p w:rsidR="006C10AD" w:rsidRPr="00B3409A" w:rsidRDefault="006C10AD" w:rsidP="00AB024A">
            <w:pPr>
              <w:widowControl/>
              <w:spacing w:line="360" w:lineRule="auto"/>
              <w:ind w:leftChars="100" w:left="210"/>
              <w:rPr>
                <w:rFonts w:asciiTheme="minorEastAsia" w:eastAsiaTheme="minorEastAsia" w:hAnsiTheme="minorEastAsia" w:cs="宋体"/>
                <w:kern w:val="0"/>
                <w:sz w:val="18"/>
                <w:szCs w:val="18"/>
              </w:rPr>
            </w:pPr>
            <w:r w:rsidRPr="00B3409A">
              <w:rPr>
                <w:rFonts w:asciiTheme="minorEastAsia" w:eastAsiaTheme="minorEastAsia" w:hAnsiTheme="minorEastAsia" w:cs="宋体" w:hint="eastAsia"/>
                <w:kern w:val="0"/>
                <w:sz w:val="18"/>
                <w:szCs w:val="18"/>
              </w:rPr>
              <w:t>数量指标</w:t>
            </w:r>
            <w:r w:rsidR="00AB024A">
              <w:rPr>
                <w:rFonts w:asciiTheme="minorEastAsia" w:eastAsiaTheme="minorEastAsia" w:hAnsiTheme="minorEastAsia" w:cs="宋体" w:hint="eastAsia"/>
                <w:kern w:val="0"/>
                <w:sz w:val="18"/>
                <w:szCs w:val="18"/>
              </w:rPr>
              <w:t>（10分）</w:t>
            </w:r>
          </w:p>
        </w:tc>
        <w:tc>
          <w:tcPr>
            <w:tcW w:w="1985" w:type="dxa"/>
            <w:gridSpan w:val="2"/>
            <w:vAlign w:val="center"/>
          </w:tcPr>
          <w:p w:rsidR="006C10AD" w:rsidRPr="00B3409A" w:rsidRDefault="003A30C2" w:rsidP="003A30C2">
            <w:pPr>
              <w:widowControl/>
              <w:spacing w:line="360" w:lineRule="auto"/>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保持</w:t>
            </w:r>
            <w:r w:rsidR="00CB4449" w:rsidRPr="00CB4449">
              <w:rPr>
                <w:rFonts w:asciiTheme="minorEastAsia" w:eastAsiaTheme="minorEastAsia" w:hAnsiTheme="minorEastAsia" w:cs="宋体" w:hint="eastAsia"/>
                <w:kern w:val="0"/>
                <w:sz w:val="18"/>
                <w:szCs w:val="18"/>
              </w:rPr>
              <w:t>垃圾容器</w:t>
            </w:r>
            <w:r w:rsidR="00CB4449">
              <w:rPr>
                <w:rFonts w:asciiTheme="minorEastAsia" w:eastAsiaTheme="minorEastAsia" w:hAnsiTheme="minorEastAsia" w:cs="宋体" w:hint="eastAsia"/>
                <w:kern w:val="0"/>
                <w:sz w:val="18"/>
                <w:szCs w:val="18"/>
              </w:rPr>
              <w:t>的</w:t>
            </w:r>
            <w:r w:rsidR="00CB4449" w:rsidRPr="00CB4449">
              <w:rPr>
                <w:rFonts w:asciiTheme="minorEastAsia" w:eastAsiaTheme="minorEastAsia" w:hAnsiTheme="minorEastAsia" w:cs="宋体" w:hint="eastAsia"/>
                <w:kern w:val="0"/>
                <w:sz w:val="18"/>
                <w:szCs w:val="18"/>
              </w:rPr>
              <w:t>完好</w:t>
            </w:r>
            <w:r>
              <w:rPr>
                <w:rFonts w:asciiTheme="minorEastAsia" w:eastAsiaTheme="minorEastAsia" w:hAnsiTheme="minorEastAsia" w:cs="宋体" w:hint="eastAsia"/>
                <w:kern w:val="0"/>
                <w:sz w:val="18"/>
                <w:szCs w:val="18"/>
              </w:rPr>
              <w:t>度</w:t>
            </w:r>
          </w:p>
        </w:tc>
        <w:tc>
          <w:tcPr>
            <w:tcW w:w="1652" w:type="dxa"/>
            <w:gridSpan w:val="2"/>
            <w:vAlign w:val="center"/>
          </w:tcPr>
          <w:p w:rsidR="006C10AD" w:rsidRPr="00B3409A" w:rsidRDefault="00AB024A" w:rsidP="003A30C2">
            <w:pPr>
              <w:widowControl/>
              <w:spacing w:line="360" w:lineRule="auto"/>
              <w:rPr>
                <w:rFonts w:asciiTheme="minorEastAsia" w:eastAsiaTheme="minorEastAsia" w:hAnsiTheme="minorEastAsia" w:cs="宋体"/>
                <w:kern w:val="0"/>
                <w:sz w:val="18"/>
                <w:szCs w:val="18"/>
              </w:rPr>
            </w:pPr>
            <w:r w:rsidRPr="00AB024A">
              <w:rPr>
                <w:rFonts w:asciiTheme="minorEastAsia" w:eastAsiaTheme="minorEastAsia" w:hAnsiTheme="minorEastAsia" w:cs="宋体" w:hint="eastAsia"/>
                <w:kern w:val="0"/>
                <w:sz w:val="18"/>
                <w:szCs w:val="18"/>
              </w:rPr>
              <w:t>对容器的破损要及时进行更换，防止垃圾、污水外溢</w:t>
            </w:r>
          </w:p>
        </w:tc>
        <w:tc>
          <w:tcPr>
            <w:tcW w:w="1318" w:type="dxa"/>
            <w:gridSpan w:val="2"/>
            <w:vAlign w:val="center"/>
          </w:tcPr>
          <w:p w:rsidR="006C10AD" w:rsidRPr="00B3409A" w:rsidRDefault="00CB4449" w:rsidP="00D21257">
            <w:pPr>
              <w:widowControl/>
              <w:spacing w:line="360" w:lineRule="auto"/>
              <w:rPr>
                <w:rFonts w:asciiTheme="minorEastAsia" w:eastAsiaTheme="minorEastAsia" w:hAnsiTheme="minorEastAsia" w:cs="宋体"/>
                <w:kern w:val="0"/>
                <w:sz w:val="18"/>
                <w:szCs w:val="18"/>
              </w:rPr>
            </w:pPr>
            <w:r w:rsidRPr="00CB4449">
              <w:rPr>
                <w:rFonts w:asciiTheme="minorEastAsia" w:eastAsiaTheme="minorEastAsia" w:hAnsiTheme="minorEastAsia" w:cs="宋体" w:hint="eastAsia"/>
                <w:kern w:val="0"/>
                <w:sz w:val="18"/>
                <w:szCs w:val="18"/>
              </w:rPr>
              <w:t>垃圾容器的完好率达到98%以上</w:t>
            </w:r>
          </w:p>
        </w:tc>
        <w:tc>
          <w:tcPr>
            <w:tcW w:w="877" w:type="dxa"/>
            <w:vAlign w:val="center"/>
          </w:tcPr>
          <w:p w:rsidR="006C10AD" w:rsidRPr="00B3409A" w:rsidRDefault="00F96E2B" w:rsidP="006C10AD">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r>
              <w:rPr>
                <w:rFonts w:asciiTheme="minorEastAsia" w:eastAsiaTheme="minorEastAsia" w:hAnsiTheme="minorEastAsia" w:cs="宋体"/>
                <w:kern w:val="0"/>
                <w:sz w:val="18"/>
                <w:szCs w:val="18"/>
              </w:rPr>
              <w:t xml:space="preserve"> 10</w:t>
            </w:r>
          </w:p>
        </w:tc>
      </w:tr>
      <w:tr w:rsidR="006C10AD" w:rsidRPr="00B3409A" w:rsidTr="00497FE8">
        <w:trPr>
          <w:trHeight w:val="510"/>
        </w:trPr>
        <w:tc>
          <w:tcPr>
            <w:tcW w:w="1528" w:type="dxa"/>
            <w:vMerge/>
            <w:vAlign w:val="center"/>
          </w:tcPr>
          <w:p w:rsidR="006C10AD" w:rsidRPr="00E87B47" w:rsidRDefault="006C10AD" w:rsidP="006C10AD">
            <w:pPr>
              <w:widowControl/>
              <w:spacing w:line="360" w:lineRule="auto"/>
              <w:jc w:val="center"/>
              <w:rPr>
                <w:rFonts w:asciiTheme="minorEastAsia" w:eastAsiaTheme="minorEastAsia" w:hAnsiTheme="minorEastAsia" w:cs="宋体"/>
                <w:kern w:val="0"/>
                <w:sz w:val="24"/>
              </w:rPr>
            </w:pPr>
          </w:p>
        </w:tc>
        <w:tc>
          <w:tcPr>
            <w:tcW w:w="1302" w:type="dxa"/>
          </w:tcPr>
          <w:p w:rsidR="008A1C01" w:rsidRDefault="008A1C01" w:rsidP="003A30C2">
            <w:pPr>
              <w:rPr>
                <w:rFonts w:asciiTheme="minorEastAsia" w:eastAsiaTheme="minorEastAsia" w:hAnsiTheme="minorEastAsia" w:cs="宋体"/>
                <w:kern w:val="0"/>
                <w:sz w:val="18"/>
                <w:szCs w:val="18"/>
              </w:rPr>
            </w:pPr>
          </w:p>
          <w:p w:rsidR="006C10AD" w:rsidRDefault="006C10AD" w:rsidP="00D21257">
            <w:pPr>
              <w:jc w:val="center"/>
              <w:rPr>
                <w:rFonts w:asciiTheme="minorEastAsia" w:eastAsiaTheme="minorEastAsia" w:hAnsiTheme="minorEastAsia" w:cs="宋体"/>
                <w:kern w:val="0"/>
                <w:sz w:val="18"/>
                <w:szCs w:val="18"/>
              </w:rPr>
            </w:pPr>
            <w:r w:rsidRPr="007D30C8">
              <w:rPr>
                <w:rFonts w:asciiTheme="minorEastAsia" w:eastAsiaTheme="minorEastAsia" w:hAnsiTheme="minorEastAsia" w:cs="宋体" w:hint="eastAsia"/>
                <w:kern w:val="0"/>
                <w:sz w:val="18"/>
                <w:szCs w:val="18"/>
              </w:rPr>
              <w:t>数量指标</w:t>
            </w:r>
          </w:p>
          <w:p w:rsidR="00AB024A" w:rsidRDefault="00AB024A" w:rsidP="00D21257">
            <w:pPr>
              <w:jc w:val="center"/>
              <w:rPr>
                <w:rFonts w:hint="eastAsia"/>
              </w:rPr>
            </w:pPr>
            <w:r>
              <w:rPr>
                <w:rFonts w:asciiTheme="minorEastAsia" w:eastAsiaTheme="minorEastAsia" w:hAnsiTheme="minorEastAsia" w:cs="宋体" w:hint="eastAsia"/>
                <w:kern w:val="0"/>
                <w:sz w:val="18"/>
                <w:szCs w:val="18"/>
              </w:rPr>
              <w:t>（10分）</w:t>
            </w:r>
          </w:p>
        </w:tc>
        <w:tc>
          <w:tcPr>
            <w:tcW w:w="1985" w:type="dxa"/>
            <w:gridSpan w:val="2"/>
            <w:vAlign w:val="center"/>
          </w:tcPr>
          <w:p w:rsidR="006C10AD" w:rsidRPr="00B3409A" w:rsidRDefault="003A30C2" w:rsidP="00D21257">
            <w:pPr>
              <w:widowControl/>
              <w:spacing w:line="360" w:lineRule="auto"/>
              <w:jc w:val="center"/>
              <w:rPr>
                <w:rFonts w:asciiTheme="minorEastAsia" w:eastAsiaTheme="minorEastAsia" w:hAnsiTheme="minorEastAsia" w:cs="宋体"/>
                <w:kern w:val="0"/>
                <w:sz w:val="18"/>
                <w:szCs w:val="18"/>
              </w:rPr>
            </w:pPr>
            <w:r w:rsidRPr="003A30C2">
              <w:rPr>
                <w:rFonts w:asciiTheme="minorEastAsia" w:eastAsiaTheme="minorEastAsia" w:hAnsiTheme="minorEastAsia" w:cs="宋体" w:hint="eastAsia"/>
                <w:kern w:val="0"/>
                <w:sz w:val="18"/>
                <w:szCs w:val="18"/>
              </w:rPr>
              <w:t>垃圾收运</w:t>
            </w:r>
          </w:p>
        </w:tc>
        <w:tc>
          <w:tcPr>
            <w:tcW w:w="1652" w:type="dxa"/>
            <w:gridSpan w:val="2"/>
            <w:vAlign w:val="center"/>
          </w:tcPr>
          <w:p w:rsidR="006C10AD" w:rsidRPr="00B3409A" w:rsidRDefault="00284227" w:rsidP="00D21257">
            <w:pPr>
              <w:widowControl/>
              <w:spacing w:line="360" w:lineRule="auto"/>
              <w:jc w:val="center"/>
              <w:rPr>
                <w:rFonts w:asciiTheme="minorEastAsia" w:eastAsiaTheme="minorEastAsia" w:hAnsiTheme="minorEastAsia" w:cs="宋体"/>
                <w:kern w:val="0"/>
                <w:sz w:val="18"/>
                <w:szCs w:val="18"/>
              </w:rPr>
            </w:pPr>
            <w:r w:rsidRPr="00284227">
              <w:rPr>
                <w:rFonts w:asciiTheme="minorEastAsia" w:eastAsiaTheme="minorEastAsia" w:hAnsiTheme="minorEastAsia" w:cs="宋体" w:hint="eastAsia"/>
                <w:kern w:val="0"/>
                <w:sz w:val="18"/>
                <w:szCs w:val="18"/>
              </w:rPr>
              <w:t>垃圾收运</w:t>
            </w:r>
            <w:r w:rsidR="00582ACD">
              <w:rPr>
                <w:rFonts w:asciiTheme="minorEastAsia" w:eastAsiaTheme="minorEastAsia" w:hAnsiTheme="minorEastAsia" w:cs="宋体" w:hint="eastAsia"/>
                <w:kern w:val="0"/>
                <w:sz w:val="18"/>
                <w:szCs w:val="18"/>
              </w:rPr>
              <w:t>做到</w:t>
            </w:r>
            <w:r w:rsidRPr="00284227">
              <w:rPr>
                <w:rFonts w:asciiTheme="minorEastAsia" w:eastAsiaTheme="minorEastAsia" w:hAnsiTheme="minorEastAsia" w:cs="宋体" w:hint="eastAsia"/>
                <w:kern w:val="0"/>
                <w:sz w:val="18"/>
                <w:szCs w:val="18"/>
              </w:rPr>
              <w:t>日产日清</w:t>
            </w:r>
          </w:p>
        </w:tc>
        <w:tc>
          <w:tcPr>
            <w:tcW w:w="1318" w:type="dxa"/>
            <w:gridSpan w:val="2"/>
            <w:vAlign w:val="center"/>
          </w:tcPr>
          <w:p w:rsidR="006C10AD" w:rsidRPr="00B3409A" w:rsidRDefault="00BB0AAC" w:rsidP="003A30C2">
            <w:pPr>
              <w:widowControl/>
              <w:spacing w:line="360" w:lineRule="auto"/>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已实现</w:t>
            </w:r>
          </w:p>
        </w:tc>
        <w:tc>
          <w:tcPr>
            <w:tcW w:w="877" w:type="dxa"/>
            <w:vAlign w:val="center"/>
          </w:tcPr>
          <w:p w:rsidR="006C10AD" w:rsidRPr="00B3409A" w:rsidRDefault="00BB0AAC" w:rsidP="006C10AD">
            <w:pPr>
              <w:widowControl/>
              <w:spacing w:line="360" w:lineRule="auto"/>
              <w:ind w:firstLineChars="100" w:firstLine="180"/>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p>
        </w:tc>
      </w:tr>
      <w:tr w:rsidR="006C10AD" w:rsidRPr="00B3409A" w:rsidTr="00497FE8">
        <w:trPr>
          <w:trHeight w:val="510"/>
        </w:trPr>
        <w:tc>
          <w:tcPr>
            <w:tcW w:w="1528" w:type="dxa"/>
            <w:vMerge/>
            <w:vAlign w:val="center"/>
          </w:tcPr>
          <w:p w:rsidR="006C10AD" w:rsidRPr="00E87B47" w:rsidRDefault="006C10AD" w:rsidP="006C10AD">
            <w:pPr>
              <w:widowControl/>
              <w:spacing w:line="360" w:lineRule="auto"/>
              <w:jc w:val="center"/>
              <w:rPr>
                <w:rFonts w:asciiTheme="minorEastAsia" w:eastAsiaTheme="minorEastAsia" w:hAnsiTheme="minorEastAsia" w:cs="宋体"/>
                <w:kern w:val="0"/>
                <w:sz w:val="24"/>
              </w:rPr>
            </w:pPr>
          </w:p>
        </w:tc>
        <w:tc>
          <w:tcPr>
            <w:tcW w:w="1302" w:type="dxa"/>
          </w:tcPr>
          <w:p w:rsidR="006C10AD" w:rsidRDefault="006C10AD" w:rsidP="006C10AD">
            <w:pPr>
              <w:jc w:val="center"/>
              <w:rPr>
                <w:rFonts w:asciiTheme="minorEastAsia" w:eastAsiaTheme="minorEastAsia" w:hAnsiTheme="minorEastAsia" w:cs="宋体"/>
                <w:kern w:val="0"/>
                <w:sz w:val="18"/>
                <w:szCs w:val="18"/>
              </w:rPr>
            </w:pPr>
          </w:p>
          <w:p w:rsidR="00D21257" w:rsidRDefault="00D21257" w:rsidP="00284227">
            <w:pPr>
              <w:rPr>
                <w:rFonts w:asciiTheme="minorEastAsia" w:eastAsiaTheme="minorEastAsia" w:hAnsiTheme="minorEastAsia" w:cs="宋体"/>
                <w:kern w:val="0"/>
                <w:sz w:val="18"/>
                <w:szCs w:val="18"/>
              </w:rPr>
            </w:pPr>
          </w:p>
          <w:p w:rsidR="00AB024A" w:rsidRDefault="006C10AD" w:rsidP="006C10AD">
            <w:pPr>
              <w:jc w:val="center"/>
              <w:rPr>
                <w:rFonts w:asciiTheme="minorEastAsia" w:eastAsiaTheme="minorEastAsia" w:hAnsiTheme="minorEastAsia" w:cs="宋体"/>
                <w:kern w:val="0"/>
                <w:sz w:val="18"/>
                <w:szCs w:val="18"/>
              </w:rPr>
            </w:pPr>
            <w:r w:rsidRPr="007D30C8">
              <w:rPr>
                <w:rFonts w:asciiTheme="minorEastAsia" w:eastAsiaTheme="minorEastAsia" w:hAnsiTheme="minorEastAsia" w:cs="宋体" w:hint="eastAsia"/>
                <w:kern w:val="0"/>
                <w:sz w:val="18"/>
                <w:szCs w:val="18"/>
              </w:rPr>
              <w:t>数量指标</w:t>
            </w:r>
          </w:p>
          <w:p w:rsidR="006C10AD" w:rsidRDefault="00AB024A" w:rsidP="006C10AD">
            <w:pPr>
              <w:jc w:val="center"/>
            </w:pPr>
            <w:r>
              <w:rPr>
                <w:rFonts w:asciiTheme="minorEastAsia" w:eastAsiaTheme="minorEastAsia" w:hAnsiTheme="minorEastAsia" w:cs="宋体" w:hint="eastAsia"/>
                <w:kern w:val="0"/>
                <w:sz w:val="18"/>
                <w:szCs w:val="18"/>
              </w:rPr>
              <w:t>（10分）</w:t>
            </w:r>
          </w:p>
        </w:tc>
        <w:tc>
          <w:tcPr>
            <w:tcW w:w="1985" w:type="dxa"/>
            <w:gridSpan w:val="2"/>
            <w:vAlign w:val="center"/>
          </w:tcPr>
          <w:p w:rsidR="006C10AD" w:rsidRPr="004E0FCD" w:rsidRDefault="00284227" w:rsidP="00284227">
            <w:pPr>
              <w:widowControl/>
              <w:spacing w:line="360" w:lineRule="auto"/>
              <w:ind w:firstLineChars="300" w:firstLine="540"/>
              <w:jc w:val="left"/>
              <w:rPr>
                <w:rFonts w:asciiTheme="minorEastAsia" w:eastAsiaTheme="minorEastAsia" w:hAnsiTheme="minorEastAsia" w:cs="宋体"/>
                <w:kern w:val="0"/>
                <w:sz w:val="18"/>
                <w:szCs w:val="18"/>
              </w:rPr>
            </w:pPr>
            <w:r w:rsidRPr="00284227">
              <w:rPr>
                <w:rFonts w:asciiTheme="minorEastAsia" w:eastAsiaTheme="minorEastAsia" w:hAnsiTheme="minorEastAsia" w:cs="宋体" w:hint="eastAsia"/>
                <w:kern w:val="0"/>
                <w:sz w:val="18"/>
                <w:szCs w:val="18"/>
              </w:rPr>
              <w:t>垃圾收运</w:t>
            </w:r>
          </w:p>
        </w:tc>
        <w:tc>
          <w:tcPr>
            <w:tcW w:w="1652" w:type="dxa"/>
            <w:gridSpan w:val="2"/>
            <w:vAlign w:val="center"/>
          </w:tcPr>
          <w:p w:rsidR="006C10AD" w:rsidRPr="004E0FCD" w:rsidRDefault="00D763B0" w:rsidP="00D763B0">
            <w:pPr>
              <w:widowControl/>
              <w:spacing w:line="360" w:lineRule="auto"/>
              <w:ind w:firstLineChars="100" w:firstLine="180"/>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杜绝三乱垃圾</w:t>
            </w:r>
          </w:p>
        </w:tc>
        <w:tc>
          <w:tcPr>
            <w:tcW w:w="1318" w:type="dxa"/>
            <w:gridSpan w:val="2"/>
            <w:vAlign w:val="center"/>
          </w:tcPr>
          <w:p w:rsidR="006C10AD" w:rsidRPr="004E0FCD" w:rsidRDefault="00BB0AAC" w:rsidP="00D21257">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基本实现</w:t>
            </w:r>
          </w:p>
        </w:tc>
        <w:tc>
          <w:tcPr>
            <w:tcW w:w="877" w:type="dxa"/>
            <w:vAlign w:val="center"/>
          </w:tcPr>
          <w:p w:rsidR="006C10AD" w:rsidRPr="00B3409A" w:rsidRDefault="00F96E2B" w:rsidP="006C10AD">
            <w:pPr>
              <w:widowControl/>
              <w:spacing w:line="360" w:lineRule="auto"/>
              <w:ind w:firstLineChars="100" w:firstLine="180"/>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9</w:t>
            </w:r>
          </w:p>
        </w:tc>
      </w:tr>
      <w:tr w:rsidR="006C10AD" w:rsidRPr="00B3409A" w:rsidTr="00497FE8">
        <w:trPr>
          <w:trHeight w:val="510"/>
        </w:trPr>
        <w:tc>
          <w:tcPr>
            <w:tcW w:w="1528" w:type="dxa"/>
            <w:vMerge w:val="restart"/>
            <w:vAlign w:val="center"/>
          </w:tcPr>
          <w:p w:rsidR="006C10AD" w:rsidRPr="00E87B47" w:rsidRDefault="006C10AD" w:rsidP="006C10AD">
            <w:pPr>
              <w:widowControl/>
              <w:spacing w:line="360" w:lineRule="auto"/>
              <w:ind w:leftChars="100" w:left="210"/>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效益指标</w:t>
            </w:r>
            <w:r w:rsidRPr="00E87B47">
              <w:rPr>
                <w:rFonts w:asciiTheme="minorEastAsia" w:eastAsiaTheme="minorEastAsia" w:hAnsiTheme="minorEastAsia" w:cs="宋体" w:hint="eastAsia"/>
                <w:kern w:val="0"/>
                <w:sz w:val="24"/>
              </w:rPr>
              <w:br/>
              <w:t>（40分）</w:t>
            </w:r>
          </w:p>
        </w:tc>
        <w:tc>
          <w:tcPr>
            <w:tcW w:w="1302" w:type="dxa"/>
            <w:vAlign w:val="center"/>
          </w:tcPr>
          <w:p w:rsidR="006C10AD" w:rsidRDefault="006C10AD" w:rsidP="006C10AD">
            <w:pPr>
              <w:widowControl/>
              <w:spacing w:line="360" w:lineRule="auto"/>
              <w:jc w:val="left"/>
              <w:rPr>
                <w:rFonts w:asciiTheme="minorEastAsia" w:eastAsiaTheme="minorEastAsia" w:hAnsiTheme="minorEastAsia" w:cs="宋体"/>
                <w:kern w:val="0"/>
                <w:sz w:val="18"/>
                <w:szCs w:val="18"/>
              </w:rPr>
            </w:pPr>
            <w:r w:rsidRPr="00B3409A">
              <w:rPr>
                <w:rFonts w:asciiTheme="minorEastAsia" w:eastAsiaTheme="minorEastAsia" w:hAnsiTheme="minorEastAsia" w:cs="宋体" w:hint="eastAsia"/>
                <w:kern w:val="0"/>
                <w:sz w:val="18"/>
                <w:szCs w:val="18"/>
              </w:rPr>
              <w:t>社会效益指标</w:t>
            </w:r>
          </w:p>
          <w:p w:rsidR="00AB024A" w:rsidRPr="00B3409A" w:rsidRDefault="00AB024A" w:rsidP="006C10AD">
            <w:pPr>
              <w:widowControl/>
              <w:spacing w:line="360" w:lineRule="auto"/>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（10分）</w:t>
            </w:r>
          </w:p>
        </w:tc>
        <w:tc>
          <w:tcPr>
            <w:tcW w:w="1985" w:type="dxa"/>
            <w:gridSpan w:val="2"/>
            <w:vAlign w:val="center"/>
          </w:tcPr>
          <w:p w:rsidR="006C10AD" w:rsidRPr="00B3409A" w:rsidRDefault="00D763B0" w:rsidP="00D763B0">
            <w:pPr>
              <w:widowControl/>
              <w:spacing w:line="360" w:lineRule="auto"/>
              <w:ind w:firstLineChars="200" w:firstLine="360"/>
              <w:jc w:val="left"/>
              <w:rPr>
                <w:rFonts w:asciiTheme="minorEastAsia" w:eastAsiaTheme="minorEastAsia" w:hAnsiTheme="minorEastAsia" w:cs="宋体"/>
                <w:kern w:val="0"/>
                <w:sz w:val="18"/>
                <w:szCs w:val="18"/>
              </w:rPr>
            </w:pPr>
            <w:r w:rsidRPr="00D763B0">
              <w:rPr>
                <w:rFonts w:asciiTheme="minorEastAsia" w:eastAsiaTheme="minorEastAsia" w:hAnsiTheme="minorEastAsia" w:cs="宋体" w:hint="eastAsia"/>
                <w:kern w:val="0"/>
                <w:sz w:val="18"/>
                <w:szCs w:val="18"/>
              </w:rPr>
              <w:t>司机安全</w:t>
            </w:r>
          </w:p>
        </w:tc>
        <w:tc>
          <w:tcPr>
            <w:tcW w:w="1652" w:type="dxa"/>
            <w:gridSpan w:val="2"/>
            <w:vAlign w:val="center"/>
          </w:tcPr>
          <w:p w:rsidR="006C10AD" w:rsidRPr="00B3409A" w:rsidRDefault="00D763B0" w:rsidP="00D763B0">
            <w:pPr>
              <w:widowControl/>
              <w:spacing w:line="360" w:lineRule="auto"/>
              <w:jc w:val="left"/>
              <w:rPr>
                <w:rFonts w:asciiTheme="minorEastAsia" w:eastAsiaTheme="minorEastAsia" w:hAnsiTheme="minorEastAsia" w:cs="宋体"/>
                <w:kern w:val="0"/>
                <w:sz w:val="18"/>
                <w:szCs w:val="18"/>
              </w:rPr>
            </w:pPr>
            <w:r w:rsidRPr="00D763B0">
              <w:rPr>
                <w:rFonts w:asciiTheme="minorEastAsia" w:eastAsiaTheme="minorEastAsia" w:hAnsiTheme="minorEastAsia" w:cs="宋体" w:hint="eastAsia"/>
                <w:kern w:val="0"/>
                <w:sz w:val="18"/>
                <w:szCs w:val="18"/>
              </w:rPr>
              <w:t>切实提高司机行车安全意识</w:t>
            </w:r>
          </w:p>
        </w:tc>
        <w:tc>
          <w:tcPr>
            <w:tcW w:w="1318" w:type="dxa"/>
            <w:gridSpan w:val="2"/>
            <w:vAlign w:val="center"/>
          </w:tcPr>
          <w:p w:rsidR="006C10AD" w:rsidRPr="00B3409A" w:rsidRDefault="00D763B0" w:rsidP="006C10AD">
            <w:pPr>
              <w:widowControl/>
              <w:spacing w:line="360" w:lineRule="auto"/>
              <w:jc w:val="left"/>
              <w:rPr>
                <w:rFonts w:asciiTheme="minorEastAsia" w:eastAsiaTheme="minorEastAsia" w:hAnsiTheme="minorEastAsia" w:cs="宋体"/>
                <w:kern w:val="0"/>
                <w:sz w:val="18"/>
                <w:szCs w:val="18"/>
              </w:rPr>
            </w:pPr>
            <w:r w:rsidRPr="00D763B0">
              <w:rPr>
                <w:rFonts w:asciiTheme="minorEastAsia" w:eastAsiaTheme="minorEastAsia" w:hAnsiTheme="minorEastAsia" w:cs="宋体" w:hint="eastAsia"/>
                <w:kern w:val="0"/>
                <w:sz w:val="18"/>
                <w:szCs w:val="18"/>
              </w:rPr>
              <w:t>2018</w:t>
            </w:r>
            <w:r>
              <w:rPr>
                <w:rFonts w:asciiTheme="minorEastAsia" w:eastAsiaTheme="minorEastAsia" w:hAnsiTheme="minorEastAsia" w:cs="宋体" w:hint="eastAsia"/>
                <w:kern w:val="0"/>
                <w:sz w:val="18"/>
                <w:szCs w:val="18"/>
              </w:rPr>
              <w:t>年</w:t>
            </w:r>
            <w:r w:rsidRPr="00D763B0">
              <w:rPr>
                <w:rFonts w:asciiTheme="minorEastAsia" w:eastAsiaTheme="minorEastAsia" w:hAnsiTheme="minorEastAsia" w:cs="宋体" w:hint="eastAsia"/>
                <w:kern w:val="0"/>
                <w:sz w:val="18"/>
                <w:szCs w:val="18"/>
              </w:rPr>
              <w:t>环卫所均无任何安</w:t>
            </w:r>
            <w:r w:rsidRPr="00D763B0">
              <w:rPr>
                <w:rFonts w:asciiTheme="minorEastAsia" w:eastAsiaTheme="minorEastAsia" w:hAnsiTheme="minorEastAsia" w:cs="宋体" w:hint="eastAsia"/>
                <w:kern w:val="0"/>
                <w:sz w:val="18"/>
                <w:szCs w:val="18"/>
              </w:rPr>
              <w:lastRenderedPageBreak/>
              <w:t>全责任事故发生</w:t>
            </w:r>
          </w:p>
        </w:tc>
        <w:tc>
          <w:tcPr>
            <w:tcW w:w="877" w:type="dxa"/>
            <w:vAlign w:val="center"/>
          </w:tcPr>
          <w:p w:rsidR="006C10AD" w:rsidRPr="00B3409A" w:rsidRDefault="00F96E2B" w:rsidP="006C10AD">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 xml:space="preserve"> </w:t>
            </w:r>
            <w:r>
              <w:rPr>
                <w:rFonts w:asciiTheme="minorEastAsia" w:eastAsiaTheme="minorEastAsia" w:hAnsiTheme="minorEastAsia" w:cs="宋体"/>
                <w:kern w:val="0"/>
                <w:sz w:val="18"/>
                <w:szCs w:val="18"/>
              </w:rPr>
              <w:t xml:space="preserve"> 10</w:t>
            </w:r>
          </w:p>
        </w:tc>
      </w:tr>
      <w:tr w:rsidR="006C10AD" w:rsidRPr="00B3409A" w:rsidTr="00497FE8">
        <w:trPr>
          <w:trHeight w:val="510"/>
        </w:trPr>
        <w:tc>
          <w:tcPr>
            <w:tcW w:w="1528" w:type="dxa"/>
            <w:vMerge/>
            <w:vAlign w:val="center"/>
          </w:tcPr>
          <w:p w:rsidR="006C10AD" w:rsidRPr="00E87B47" w:rsidRDefault="006C10AD" w:rsidP="006C10AD">
            <w:pPr>
              <w:widowControl/>
              <w:spacing w:line="360" w:lineRule="auto"/>
              <w:rPr>
                <w:rFonts w:asciiTheme="minorEastAsia" w:eastAsiaTheme="minorEastAsia" w:hAnsiTheme="minorEastAsia" w:cs="宋体"/>
                <w:kern w:val="0"/>
                <w:sz w:val="24"/>
              </w:rPr>
            </w:pPr>
          </w:p>
        </w:tc>
        <w:tc>
          <w:tcPr>
            <w:tcW w:w="1302" w:type="dxa"/>
            <w:vAlign w:val="center"/>
          </w:tcPr>
          <w:p w:rsidR="006C10AD" w:rsidRDefault="00DA4AD2" w:rsidP="00DA4AD2">
            <w:pPr>
              <w:jc w:val="left"/>
              <w:rPr>
                <w:rFonts w:asciiTheme="minorEastAsia" w:eastAsiaTheme="minorEastAsia" w:hAnsiTheme="minorEastAsia" w:cs="宋体"/>
                <w:kern w:val="0"/>
                <w:sz w:val="18"/>
                <w:szCs w:val="18"/>
              </w:rPr>
            </w:pPr>
            <w:r w:rsidRPr="00DA4AD2">
              <w:rPr>
                <w:rFonts w:asciiTheme="minorEastAsia" w:eastAsiaTheme="minorEastAsia" w:hAnsiTheme="minorEastAsia" w:cs="宋体" w:hint="eastAsia"/>
                <w:kern w:val="0"/>
                <w:sz w:val="18"/>
                <w:szCs w:val="18"/>
              </w:rPr>
              <w:t>社会效益指标</w:t>
            </w:r>
          </w:p>
          <w:p w:rsidR="00AB024A" w:rsidRPr="00B3409A" w:rsidRDefault="00AB024A" w:rsidP="00DA4AD2">
            <w:pPr>
              <w:jc w:val="left"/>
              <w:rPr>
                <w:rFonts w:hint="eastAsia"/>
                <w:sz w:val="18"/>
                <w:szCs w:val="18"/>
              </w:rPr>
            </w:pPr>
            <w:r>
              <w:rPr>
                <w:rFonts w:asciiTheme="minorEastAsia" w:eastAsiaTheme="minorEastAsia" w:hAnsiTheme="minorEastAsia" w:cs="宋体" w:hint="eastAsia"/>
                <w:kern w:val="0"/>
                <w:sz w:val="18"/>
                <w:szCs w:val="18"/>
              </w:rPr>
              <w:t>（10分）</w:t>
            </w:r>
          </w:p>
        </w:tc>
        <w:tc>
          <w:tcPr>
            <w:tcW w:w="1985" w:type="dxa"/>
            <w:gridSpan w:val="2"/>
            <w:vAlign w:val="center"/>
          </w:tcPr>
          <w:p w:rsidR="006C10AD" w:rsidRPr="00B3409A" w:rsidRDefault="00CE3B63" w:rsidP="00CE3B63">
            <w:pPr>
              <w:widowControl/>
              <w:spacing w:line="360" w:lineRule="auto"/>
              <w:ind w:firstLineChars="100" w:firstLine="180"/>
              <w:jc w:val="left"/>
              <w:rPr>
                <w:rFonts w:asciiTheme="minorEastAsia" w:eastAsiaTheme="minorEastAsia" w:hAnsiTheme="minorEastAsia" w:cs="宋体"/>
                <w:kern w:val="0"/>
                <w:sz w:val="18"/>
                <w:szCs w:val="18"/>
              </w:rPr>
            </w:pPr>
            <w:r w:rsidRPr="00CE3B63">
              <w:rPr>
                <w:rFonts w:asciiTheme="minorEastAsia" w:eastAsiaTheme="minorEastAsia" w:hAnsiTheme="minorEastAsia" w:cs="宋体" w:hint="eastAsia"/>
                <w:kern w:val="0"/>
                <w:sz w:val="18"/>
                <w:szCs w:val="18"/>
              </w:rPr>
              <w:t>专项整治卫生环境</w:t>
            </w:r>
          </w:p>
        </w:tc>
        <w:tc>
          <w:tcPr>
            <w:tcW w:w="1652" w:type="dxa"/>
            <w:gridSpan w:val="2"/>
            <w:vAlign w:val="center"/>
          </w:tcPr>
          <w:p w:rsidR="006C10AD" w:rsidRPr="00B3409A" w:rsidRDefault="00BB0AAC" w:rsidP="00582ACD">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保证</w:t>
            </w:r>
            <w:bookmarkStart w:id="0" w:name="_GoBack"/>
            <w:bookmarkEnd w:id="0"/>
            <w:r w:rsidR="00CE3B63" w:rsidRPr="00CE3B63">
              <w:rPr>
                <w:rFonts w:asciiTheme="minorEastAsia" w:eastAsiaTheme="minorEastAsia" w:hAnsiTheme="minorEastAsia" w:cs="宋体" w:hint="eastAsia"/>
                <w:kern w:val="0"/>
                <w:sz w:val="18"/>
                <w:szCs w:val="18"/>
              </w:rPr>
              <w:t>路面无污渍，无污泥，无废弃物</w:t>
            </w:r>
          </w:p>
        </w:tc>
        <w:tc>
          <w:tcPr>
            <w:tcW w:w="1318" w:type="dxa"/>
            <w:gridSpan w:val="2"/>
            <w:vAlign w:val="center"/>
          </w:tcPr>
          <w:p w:rsidR="006C10AD" w:rsidRPr="00B3409A" w:rsidRDefault="00582ACD" w:rsidP="00283E7B">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基本实现</w:t>
            </w:r>
          </w:p>
        </w:tc>
        <w:tc>
          <w:tcPr>
            <w:tcW w:w="877" w:type="dxa"/>
            <w:vAlign w:val="center"/>
          </w:tcPr>
          <w:p w:rsidR="006C10AD" w:rsidRPr="00B3409A" w:rsidRDefault="00BB0AAC" w:rsidP="006C10AD">
            <w:pPr>
              <w:widowControl/>
              <w:spacing w:line="360" w:lineRule="auto"/>
              <w:ind w:firstLineChars="100" w:firstLine="180"/>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9</w:t>
            </w:r>
          </w:p>
        </w:tc>
      </w:tr>
      <w:tr w:rsidR="00D21257" w:rsidRPr="00B3409A" w:rsidTr="00497FE8">
        <w:trPr>
          <w:trHeight w:val="510"/>
        </w:trPr>
        <w:tc>
          <w:tcPr>
            <w:tcW w:w="1528" w:type="dxa"/>
            <w:vMerge/>
            <w:vAlign w:val="center"/>
          </w:tcPr>
          <w:p w:rsidR="00D21257" w:rsidRPr="00E87B47" w:rsidRDefault="00D21257" w:rsidP="00D21257">
            <w:pPr>
              <w:widowControl/>
              <w:spacing w:line="360" w:lineRule="auto"/>
              <w:rPr>
                <w:rFonts w:asciiTheme="minorEastAsia" w:eastAsiaTheme="minorEastAsia" w:hAnsiTheme="minorEastAsia" w:cs="宋体"/>
                <w:kern w:val="0"/>
                <w:sz w:val="24"/>
              </w:rPr>
            </w:pPr>
          </w:p>
        </w:tc>
        <w:tc>
          <w:tcPr>
            <w:tcW w:w="1302" w:type="dxa"/>
            <w:vAlign w:val="center"/>
          </w:tcPr>
          <w:p w:rsidR="00D21257" w:rsidRDefault="00DA4AD2" w:rsidP="00DA4AD2">
            <w:pPr>
              <w:widowControl/>
              <w:spacing w:line="360" w:lineRule="auto"/>
              <w:jc w:val="left"/>
              <w:rPr>
                <w:rFonts w:asciiTheme="minorEastAsia" w:eastAsiaTheme="minorEastAsia" w:hAnsiTheme="minorEastAsia" w:cs="宋体"/>
                <w:kern w:val="0"/>
                <w:sz w:val="18"/>
                <w:szCs w:val="18"/>
              </w:rPr>
            </w:pPr>
            <w:r w:rsidRPr="00DA4AD2">
              <w:rPr>
                <w:rFonts w:asciiTheme="minorEastAsia" w:eastAsiaTheme="minorEastAsia" w:hAnsiTheme="minorEastAsia" w:cs="宋体" w:hint="eastAsia"/>
                <w:kern w:val="0"/>
                <w:sz w:val="18"/>
                <w:szCs w:val="18"/>
              </w:rPr>
              <w:t>社会效益指标</w:t>
            </w:r>
          </w:p>
          <w:p w:rsidR="00AB024A" w:rsidRPr="00B3409A" w:rsidRDefault="00AB024A" w:rsidP="00DA4AD2">
            <w:pPr>
              <w:widowControl/>
              <w:spacing w:line="360" w:lineRule="auto"/>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（10分）</w:t>
            </w:r>
          </w:p>
        </w:tc>
        <w:tc>
          <w:tcPr>
            <w:tcW w:w="1985" w:type="dxa"/>
            <w:gridSpan w:val="2"/>
            <w:vAlign w:val="center"/>
          </w:tcPr>
          <w:p w:rsidR="00D21257" w:rsidRPr="00B3409A" w:rsidRDefault="0062051B" w:rsidP="0062051B">
            <w:pPr>
              <w:widowControl/>
              <w:spacing w:line="360" w:lineRule="auto"/>
              <w:ind w:firstLineChars="100" w:firstLine="180"/>
              <w:jc w:val="left"/>
              <w:rPr>
                <w:rFonts w:asciiTheme="minorEastAsia" w:eastAsiaTheme="minorEastAsia" w:hAnsiTheme="minorEastAsia" w:cs="宋体"/>
                <w:kern w:val="0"/>
                <w:sz w:val="18"/>
                <w:szCs w:val="18"/>
              </w:rPr>
            </w:pPr>
            <w:r w:rsidRPr="0062051B">
              <w:rPr>
                <w:rFonts w:asciiTheme="minorEastAsia" w:eastAsiaTheme="minorEastAsia" w:hAnsiTheme="minorEastAsia" w:cs="宋体" w:hint="eastAsia"/>
                <w:kern w:val="0"/>
                <w:sz w:val="18"/>
                <w:szCs w:val="18"/>
              </w:rPr>
              <w:t>垃圾分类收运</w:t>
            </w:r>
          </w:p>
        </w:tc>
        <w:tc>
          <w:tcPr>
            <w:tcW w:w="1652" w:type="dxa"/>
            <w:gridSpan w:val="2"/>
            <w:vAlign w:val="center"/>
          </w:tcPr>
          <w:p w:rsidR="00D21257" w:rsidRPr="00B3409A" w:rsidRDefault="0062051B" w:rsidP="0062051B">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对</w:t>
            </w:r>
            <w:r w:rsidRPr="0062051B">
              <w:rPr>
                <w:rFonts w:asciiTheme="minorEastAsia" w:eastAsiaTheme="minorEastAsia" w:hAnsiTheme="minorEastAsia" w:cs="宋体" w:hint="eastAsia"/>
                <w:kern w:val="0"/>
                <w:sz w:val="18"/>
                <w:szCs w:val="18"/>
              </w:rPr>
              <w:t>公路社区、空后社区</w:t>
            </w:r>
            <w:r>
              <w:rPr>
                <w:rFonts w:asciiTheme="minorEastAsia" w:eastAsiaTheme="minorEastAsia" w:hAnsiTheme="minorEastAsia" w:cs="宋体" w:hint="eastAsia"/>
                <w:kern w:val="0"/>
                <w:sz w:val="18"/>
                <w:szCs w:val="18"/>
              </w:rPr>
              <w:t>实行垃圾分类</w:t>
            </w:r>
            <w:r w:rsidR="00AB024A" w:rsidRPr="00AB024A">
              <w:rPr>
                <w:rFonts w:asciiTheme="minorEastAsia" w:eastAsiaTheme="minorEastAsia" w:hAnsiTheme="minorEastAsia" w:cs="宋体" w:hint="eastAsia"/>
                <w:kern w:val="0"/>
                <w:sz w:val="18"/>
                <w:szCs w:val="18"/>
              </w:rPr>
              <w:t>收运</w:t>
            </w:r>
          </w:p>
        </w:tc>
        <w:tc>
          <w:tcPr>
            <w:tcW w:w="1318" w:type="dxa"/>
            <w:gridSpan w:val="2"/>
            <w:vAlign w:val="center"/>
          </w:tcPr>
          <w:p w:rsidR="00D21257" w:rsidRPr="00B3409A" w:rsidRDefault="0062051B" w:rsidP="00582ACD">
            <w:pPr>
              <w:widowControl/>
              <w:spacing w:line="360" w:lineRule="auto"/>
              <w:jc w:val="left"/>
              <w:rPr>
                <w:rFonts w:asciiTheme="minorEastAsia" w:eastAsiaTheme="minorEastAsia" w:hAnsiTheme="minorEastAsia" w:cs="宋体"/>
                <w:kern w:val="0"/>
                <w:sz w:val="18"/>
                <w:szCs w:val="18"/>
              </w:rPr>
            </w:pPr>
            <w:r w:rsidRPr="0062051B">
              <w:rPr>
                <w:rFonts w:asciiTheme="minorEastAsia" w:eastAsiaTheme="minorEastAsia" w:hAnsiTheme="minorEastAsia" w:cs="宋体" w:hint="eastAsia"/>
                <w:kern w:val="0"/>
                <w:sz w:val="18"/>
                <w:szCs w:val="18"/>
              </w:rPr>
              <w:t>公路社区、空后社区</w:t>
            </w:r>
            <w:r w:rsidR="00AB024A" w:rsidRPr="00AB024A">
              <w:rPr>
                <w:rFonts w:asciiTheme="minorEastAsia" w:eastAsiaTheme="minorEastAsia" w:hAnsiTheme="minorEastAsia" w:cs="宋体" w:hint="eastAsia"/>
                <w:kern w:val="0"/>
                <w:sz w:val="18"/>
                <w:szCs w:val="18"/>
              </w:rPr>
              <w:t>实行</w:t>
            </w:r>
            <w:r w:rsidR="00AB024A">
              <w:rPr>
                <w:rFonts w:asciiTheme="minorEastAsia" w:eastAsiaTheme="minorEastAsia" w:hAnsiTheme="minorEastAsia" w:cs="宋体" w:hint="eastAsia"/>
                <w:kern w:val="0"/>
                <w:sz w:val="18"/>
                <w:szCs w:val="18"/>
              </w:rPr>
              <w:t>了</w:t>
            </w:r>
            <w:r w:rsidR="00AB024A" w:rsidRPr="00AB024A">
              <w:rPr>
                <w:rFonts w:asciiTheme="minorEastAsia" w:eastAsiaTheme="minorEastAsia" w:hAnsiTheme="minorEastAsia" w:cs="宋体" w:hint="eastAsia"/>
                <w:kern w:val="0"/>
                <w:sz w:val="18"/>
                <w:szCs w:val="18"/>
              </w:rPr>
              <w:t>垃圾分类</w:t>
            </w:r>
            <w:r w:rsidR="00AB024A">
              <w:rPr>
                <w:rFonts w:asciiTheme="minorEastAsia" w:eastAsiaTheme="minorEastAsia" w:hAnsiTheme="minorEastAsia" w:cs="宋体" w:hint="eastAsia"/>
                <w:kern w:val="0"/>
                <w:sz w:val="18"/>
                <w:szCs w:val="18"/>
              </w:rPr>
              <w:t>，</w:t>
            </w:r>
            <w:r w:rsidR="00582ACD">
              <w:rPr>
                <w:rFonts w:asciiTheme="minorEastAsia" w:eastAsiaTheme="minorEastAsia" w:hAnsiTheme="minorEastAsia" w:cs="宋体" w:hint="eastAsia"/>
                <w:kern w:val="0"/>
                <w:sz w:val="18"/>
                <w:szCs w:val="18"/>
              </w:rPr>
              <w:t>并</w:t>
            </w:r>
            <w:r w:rsidR="00582ACD" w:rsidRPr="00582ACD">
              <w:rPr>
                <w:rFonts w:asciiTheme="minorEastAsia" w:eastAsiaTheme="minorEastAsia" w:hAnsiTheme="minorEastAsia" w:cs="宋体" w:hint="eastAsia"/>
                <w:kern w:val="0"/>
                <w:sz w:val="18"/>
                <w:szCs w:val="18"/>
              </w:rPr>
              <w:t>实行分类处理</w:t>
            </w:r>
          </w:p>
        </w:tc>
        <w:tc>
          <w:tcPr>
            <w:tcW w:w="877" w:type="dxa"/>
            <w:vAlign w:val="center"/>
          </w:tcPr>
          <w:p w:rsidR="00D21257" w:rsidRPr="00B3409A" w:rsidRDefault="00F96E2B" w:rsidP="00F96E2B">
            <w:pPr>
              <w:widowControl/>
              <w:spacing w:line="360" w:lineRule="auto"/>
              <w:ind w:firstLineChars="100" w:firstLine="180"/>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kern w:val="0"/>
                <w:sz w:val="18"/>
                <w:szCs w:val="18"/>
              </w:rPr>
              <w:t>0</w:t>
            </w:r>
          </w:p>
        </w:tc>
      </w:tr>
      <w:tr w:rsidR="00D21257" w:rsidRPr="00B3409A" w:rsidTr="00497FE8">
        <w:trPr>
          <w:trHeight w:val="510"/>
        </w:trPr>
        <w:tc>
          <w:tcPr>
            <w:tcW w:w="1528" w:type="dxa"/>
            <w:vMerge/>
            <w:vAlign w:val="center"/>
          </w:tcPr>
          <w:p w:rsidR="00D21257" w:rsidRPr="00E87B47" w:rsidRDefault="00D21257" w:rsidP="00D21257">
            <w:pPr>
              <w:widowControl/>
              <w:spacing w:line="360" w:lineRule="auto"/>
              <w:rPr>
                <w:rFonts w:asciiTheme="minorEastAsia" w:eastAsiaTheme="minorEastAsia" w:hAnsiTheme="minorEastAsia" w:cs="宋体"/>
                <w:kern w:val="0"/>
                <w:sz w:val="24"/>
              </w:rPr>
            </w:pPr>
          </w:p>
        </w:tc>
        <w:tc>
          <w:tcPr>
            <w:tcW w:w="1302" w:type="dxa"/>
            <w:vAlign w:val="center"/>
          </w:tcPr>
          <w:p w:rsidR="00D21257" w:rsidRDefault="00DA4AD2" w:rsidP="00D21257">
            <w:pPr>
              <w:widowControl/>
              <w:spacing w:line="360" w:lineRule="auto"/>
              <w:jc w:val="left"/>
              <w:rPr>
                <w:rFonts w:asciiTheme="minorEastAsia" w:eastAsiaTheme="minorEastAsia" w:hAnsiTheme="minorEastAsia" w:cs="宋体"/>
                <w:kern w:val="0"/>
                <w:sz w:val="18"/>
                <w:szCs w:val="18"/>
              </w:rPr>
            </w:pPr>
            <w:r w:rsidRPr="00DA4AD2">
              <w:rPr>
                <w:rFonts w:asciiTheme="minorEastAsia" w:eastAsiaTheme="minorEastAsia" w:hAnsiTheme="minorEastAsia" w:cs="宋体" w:hint="eastAsia"/>
                <w:kern w:val="0"/>
                <w:sz w:val="18"/>
                <w:szCs w:val="18"/>
              </w:rPr>
              <w:t>社会效益指标</w:t>
            </w:r>
          </w:p>
          <w:p w:rsidR="00AB024A" w:rsidRPr="00B3409A" w:rsidRDefault="00AB024A" w:rsidP="00D21257">
            <w:pPr>
              <w:widowControl/>
              <w:spacing w:line="360" w:lineRule="auto"/>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（10分）</w:t>
            </w:r>
          </w:p>
        </w:tc>
        <w:tc>
          <w:tcPr>
            <w:tcW w:w="1985" w:type="dxa"/>
            <w:gridSpan w:val="2"/>
            <w:vAlign w:val="center"/>
          </w:tcPr>
          <w:p w:rsidR="00D21257" w:rsidRPr="00B3409A" w:rsidRDefault="00CE3B63" w:rsidP="00CE3B63">
            <w:pPr>
              <w:widowControl/>
              <w:spacing w:line="360" w:lineRule="auto"/>
              <w:ind w:firstLineChars="100" w:firstLine="180"/>
              <w:jc w:val="left"/>
              <w:rPr>
                <w:rFonts w:asciiTheme="minorEastAsia" w:eastAsiaTheme="minorEastAsia" w:hAnsiTheme="minorEastAsia" w:cs="宋体"/>
                <w:kern w:val="0"/>
                <w:sz w:val="18"/>
                <w:szCs w:val="18"/>
              </w:rPr>
            </w:pPr>
            <w:r w:rsidRPr="00CE3B63">
              <w:rPr>
                <w:rFonts w:asciiTheme="minorEastAsia" w:eastAsiaTheme="minorEastAsia" w:hAnsiTheme="minorEastAsia" w:cs="宋体" w:hint="eastAsia"/>
                <w:kern w:val="0"/>
                <w:sz w:val="18"/>
                <w:szCs w:val="18"/>
              </w:rPr>
              <w:t>双评议工作</w:t>
            </w:r>
          </w:p>
        </w:tc>
        <w:tc>
          <w:tcPr>
            <w:tcW w:w="1652" w:type="dxa"/>
            <w:gridSpan w:val="2"/>
            <w:vAlign w:val="center"/>
          </w:tcPr>
          <w:p w:rsidR="00D21257" w:rsidRPr="00B3409A" w:rsidRDefault="00F96E2B" w:rsidP="00283E7B">
            <w:pPr>
              <w:widowControl/>
              <w:spacing w:line="360" w:lineRule="auto"/>
              <w:jc w:val="left"/>
              <w:rPr>
                <w:rFonts w:asciiTheme="minorEastAsia" w:eastAsiaTheme="minorEastAsia" w:hAnsiTheme="minorEastAsia" w:cs="宋体"/>
                <w:kern w:val="0"/>
                <w:sz w:val="18"/>
                <w:szCs w:val="18"/>
              </w:rPr>
            </w:pPr>
            <w:r w:rsidRPr="00F96E2B">
              <w:rPr>
                <w:rFonts w:asciiTheme="minorEastAsia" w:eastAsiaTheme="minorEastAsia" w:hAnsiTheme="minorEastAsia" w:cs="宋体" w:hint="eastAsia"/>
                <w:kern w:val="0"/>
                <w:sz w:val="18"/>
                <w:szCs w:val="18"/>
              </w:rPr>
              <w:t>日常评议和监督检查相结合</w:t>
            </w:r>
          </w:p>
        </w:tc>
        <w:tc>
          <w:tcPr>
            <w:tcW w:w="1318" w:type="dxa"/>
            <w:gridSpan w:val="2"/>
            <w:vAlign w:val="center"/>
          </w:tcPr>
          <w:p w:rsidR="00D21257" w:rsidRPr="00B3409A" w:rsidRDefault="00F96E2B" w:rsidP="00F96E2B">
            <w:pPr>
              <w:widowControl/>
              <w:spacing w:line="360" w:lineRule="auto"/>
              <w:jc w:val="left"/>
              <w:rPr>
                <w:rFonts w:asciiTheme="minorEastAsia" w:eastAsiaTheme="minorEastAsia" w:hAnsiTheme="minorEastAsia" w:cs="宋体"/>
                <w:kern w:val="0"/>
                <w:sz w:val="18"/>
                <w:szCs w:val="18"/>
              </w:rPr>
            </w:pPr>
            <w:r w:rsidRPr="00F96E2B">
              <w:rPr>
                <w:rFonts w:asciiTheme="minorEastAsia" w:eastAsiaTheme="minorEastAsia" w:hAnsiTheme="minorEastAsia" w:cs="宋体" w:hint="eastAsia"/>
                <w:kern w:val="0"/>
                <w:sz w:val="18"/>
                <w:szCs w:val="18"/>
              </w:rPr>
              <w:t>2018年全年录入服务事项1800余条，每个月都开展“双评议”推进工作</w:t>
            </w:r>
          </w:p>
        </w:tc>
        <w:tc>
          <w:tcPr>
            <w:tcW w:w="877" w:type="dxa"/>
            <w:vAlign w:val="center"/>
          </w:tcPr>
          <w:p w:rsidR="00D21257" w:rsidRPr="00B3409A" w:rsidRDefault="00F96E2B" w:rsidP="00DA4AD2">
            <w:pPr>
              <w:widowControl/>
              <w:spacing w:line="360" w:lineRule="auto"/>
              <w:ind w:firstLineChars="100" w:firstLine="180"/>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kern w:val="0"/>
                <w:sz w:val="18"/>
                <w:szCs w:val="18"/>
              </w:rPr>
              <w:t>0</w:t>
            </w:r>
          </w:p>
        </w:tc>
      </w:tr>
      <w:tr w:rsidR="00D21257" w:rsidRPr="00E87B47" w:rsidTr="006C10AD">
        <w:trPr>
          <w:trHeight w:val="510"/>
        </w:trPr>
        <w:tc>
          <w:tcPr>
            <w:tcW w:w="8662" w:type="dxa"/>
            <w:gridSpan w:val="9"/>
            <w:vAlign w:val="center"/>
          </w:tcPr>
          <w:p w:rsidR="00D21257" w:rsidRPr="00E87B47" w:rsidRDefault="00D21257" w:rsidP="00D21257">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备注：</w:t>
            </w:r>
            <w:r w:rsidRPr="00E87B47">
              <w:rPr>
                <w:rFonts w:asciiTheme="minorEastAsia" w:eastAsiaTheme="minorEastAsia" w:hAnsiTheme="minorEastAsia" w:cs="宋体" w:hint="eastAsia"/>
                <w:kern w:val="0"/>
                <w:sz w:val="24"/>
              </w:rPr>
              <w:br/>
              <w:t>1.预算执行情况口径：预算数为调整后财政资金总额（包括上年结余结转），执行数为资金使用单位财政资金实际支出数。</w:t>
            </w:r>
            <w:r w:rsidRPr="00E87B47">
              <w:rPr>
                <w:rFonts w:asciiTheme="minorEastAsia" w:eastAsiaTheme="minorEastAsia" w:hAnsiTheme="minorEastAsia" w:cs="宋体" w:hint="eastAsia"/>
                <w:kern w:val="0"/>
                <w:sz w:val="24"/>
              </w:rPr>
              <w:b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r w:rsidRPr="00E87B47">
              <w:rPr>
                <w:rFonts w:asciiTheme="minorEastAsia" w:eastAsiaTheme="minorEastAsia" w:hAnsiTheme="minorEastAsia" w:cs="宋体" w:hint="eastAsia"/>
                <w:kern w:val="0"/>
                <w:sz w:val="24"/>
              </w:rPr>
              <w:b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r w:rsidRPr="00E87B47">
              <w:rPr>
                <w:rFonts w:asciiTheme="minorEastAsia" w:eastAsiaTheme="minorEastAsia" w:hAnsiTheme="minorEastAsia" w:cs="宋体" w:hint="eastAsia"/>
                <w:kern w:val="0"/>
                <w:sz w:val="24"/>
              </w:rPr>
              <w:br/>
              <w:t>4.基于经济性和必要性等因素考虑，满意度指标暂可不</w:t>
            </w:r>
            <w:proofErr w:type="gramStart"/>
            <w:r w:rsidRPr="00E87B47">
              <w:rPr>
                <w:rFonts w:asciiTheme="minorEastAsia" w:eastAsiaTheme="minorEastAsia" w:hAnsiTheme="minorEastAsia" w:cs="宋体" w:hint="eastAsia"/>
                <w:kern w:val="0"/>
                <w:sz w:val="24"/>
              </w:rPr>
              <w:t>作为必评指标</w:t>
            </w:r>
            <w:proofErr w:type="gramEnd"/>
            <w:r w:rsidRPr="00E87B47">
              <w:rPr>
                <w:rFonts w:asciiTheme="minorEastAsia" w:eastAsiaTheme="minorEastAsia" w:hAnsiTheme="minorEastAsia" w:cs="宋体" w:hint="eastAsia"/>
                <w:kern w:val="0"/>
                <w:sz w:val="24"/>
              </w:rPr>
              <w:t>。</w:t>
            </w:r>
          </w:p>
        </w:tc>
      </w:tr>
    </w:tbl>
    <w:p w:rsidR="00E23D73" w:rsidRPr="00E87B47" w:rsidRDefault="00E23D73" w:rsidP="00E23D73">
      <w:pPr>
        <w:spacing w:line="360" w:lineRule="auto"/>
        <w:rPr>
          <w:rFonts w:asciiTheme="minorEastAsia" w:eastAsiaTheme="minorEastAsia" w:hAnsiTheme="minorEastAsia"/>
          <w:sz w:val="24"/>
        </w:rPr>
      </w:pPr>
    </w:p>
    <w:p w:rsidR="00E23D73" w:rsidRPr="00E87B47" w:rsidRDefault="00E23D73" w:rsidP="00E23D73">
      <w:pPr>
        <w:adjustRightInd w:val="0"/>
        <w:snapToGrid w:val="0"/>
        <w:spacing w:line="360" w:lineRule="auto"/>
        <w:ind w:firstLineChars="200" w:firstLine="480"/>
        <w:jc w:val="left"/>
        <w:rPr>
          <w:rFonts w:asciiTheme="minorEastAsia" w:eastAsiaTheme="minorEastAsia" w:hAnsiTheme="minorEastAsia"/>
          <w:sz w:val="24"/>
        </w:rPr>
      </w:pPr>
    </w:p>
    <w:p w:rsidR="00E23D73" w:rsidRPr="00E87B47" w:rsidRDefault="00E23D73" w:rsidP="00E23D73">
      <w:pPr>
        <w:spacing w:line="360" w:lineRule="auto"/>
        <w:rPr>
          <w:rFonts w:asciiTheme="minorEastAsia" w:eastAsiaTheme="minorEastAsia" w:hAnsiTheme="minorEastAsia"/>
          <w:sz w:val="24"/>
        </w:rPr>
      </w:pPr>
    </w:p>
    <w:p w:rsidR="00A63897" w:rsidRPr="00E23D73" w:rsidRDefault="00A63897"/>
    <w:sectPr w:rsidR="00A63897" w:rsidRPr="00E23D73" w:rsidSect="00843465">
      <w:headerReference w:type="default" r:id="rId8"/>
      <w:pgSz w:w="11906" w:h="16838"/>
      <w:pgMar w:top="1440" w:right="1416"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7FB" w:rsidRDefault="00AF77FB">
      <w:r>
        <w:separator/>
      </w:r>
    </w:p>
  </w:endnote>
  <w:endnote w:type="continuationSeparator" w:id="0">
    <w:p w:rsidR="00AF77FB" w:rsidRDefault="00AF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1" w:usb1="080E0000" w:usb2="00000010" w:usb3="00000000" w:csb0="00040000" w:csb1="00000000"/>
  </w:font>
  <w:font w:name="SimHei-Identity-H">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7FB" w:rsidRDefault="00AF77FB">
      <w:r>
        <w:separator/>
      </w:r>
    </w:p>
  </w:footnote>
  <w:footnote w:type="continuationSeparator" w:id="0">
    <w:p w:rsidR="00AF77FB" w:rsidRDefault="00AF7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8B3" w:rsidRDefault="00AF77FB">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0657"/>
    <w:multiLevelType w:val="hybridMultilevel"/>
    <w:tmpl w:val="BCCA2440"/>
    <w:lvl w:ilvl="0" w:tplc="4FE0C72E">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4F979E0"/>
    <w:multiLevelType w:val="hybridMultilevel"/>
    <w:tmpl w:val="1F6254E6"/>
    <w:lvl w:ilvl="0" w:tplc="A9441E6A">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675C12E0"/>
    <w:multiLevelType w:val="hybridMultilevel"/>
    <w:tmpl w:val="C8028D90"/>
    <w:lvl w:ilvl="0" w:tplc="B7F85CB4">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74E839F0"/>
    <w:multiLevelType w:val="hybridMultilevel"/>
    <w:tmpl w:val="1F6254E6"/>
    <w:lvl w:ilvl="0" w:tplc="A9441E6A">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78B75B75"/>
    <w:multiLevelType w:val="hybridMultilevel"/>
    <w:tmpl w:val="FDECED84"/>
    <w:lvl w:ilvl="0" w:tplc="42540046">
      <w:start w:val="2"/>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73"/>
    <w:rsid w:val="000343E1"/>
    <w:rsid w:val="00042437"/>
    <w:rsid w:val="000743C6"/>
    <w:rsid w:val="00086929"/>
    <w:rsid w:val="00144AC3"/>
    <w:rsid w:val="001470D4"/>
    <w:rsid w:val="00157C0E"/>
    <w:rsid w:val="00160335"/>
    <w:rsid w:val="001777E9"/>
    <w:rsid w:val="001838A4"/>
    <w:rsid w:val="001F34D1"/>
    <w:rsid w:val="0021139C"/>
    <w:rsid w:val="002178E4"/>
    <w:rsid w:val="00231CBC"/>
    <w:rsid w:val="00283E7B"/>
    <w:rsid w:val="00284227"/>
    <w:rsid w:val="0029285A"/>
    <w:rsid w:val="002A0D9B"/>
    <w:rsid w:val="002E4219"/>
    <w:rsid w:val="00306C4D"/>
    <w:rsid w:val="003A30C2"/>
    <w:rsid w:val="003E27F3"/>
    <w:rsid w:val="003F5023"/>
    <w:rsid w:val="00443952"/>
    <w:rsid w:val="004701F3"/>
    <w:rsid w:val="00497FE8"/>
    <w:rsid w:val="004E0FCD"/>
    <w:rsid w:val="00521744"/>
    <w:rsid w:val="00543520"/>
    <w:rsid w:val="00582ACD"/>
    <w:rsid w:val="00600EF0"/>
    <w:rsid w:val="0062051B"/>
    <w:rsid w:val="0062579A"/>
    <w:rsid w:val="00635DB6"/>
    <w:rsid w:val="00652A2C"/>
    <w:rsid w:val="00687DA1"/>
    <w:rsid w:val="006C10AD"/>
    <w:rsid w:val="006D4183"/>
    <w:rsid w:val="00703699"/>
    <w:rsid w:val="00716022"/>
    <w:rsid w:val="0074519E"/>
    <w:rsid w:val="00794B3B"/>
    <w:rsid w:val="0079502C"/>
    <w:rsid w:val="00796767"/>
    <w:rsid w:val="007B5818"/>
    <w:rsid w:val="007C6F08"/>
    <w:rsid w:val="007D636D"/>
    <w:rsid w:val="00832F13"/>
    <w:rsid w:val="00840F90"/>
    <w:rsid w:val="00845CC7"/>
    <w:rsid w:val="00856F4D"/>
    <w:rsid w:val="008A1C01"/>
    <w:rsid w:val="008C0E2C"/>
    <w:rsid w:val="008C6FCA"/>
    <w:rsid w:val="00925139"/>
    <w:rsid w:val="0092532B"/>
    <w:rsid w:val="0093524D"/>
    <w:rsid w:val="00994BDC"/>
    <w:rsid w:val="009C6A42"/>
    <w:rsid w:val="00A023A7"/>
    <w:rsid w:val="00A02F15"/>
    <w:rsid w:val="00A15E57"/>
    <w:rsid w:val="00A22DAE"/>
    <w:rsid w:val="00A43F80"/>
    <w:rsid w:val="00A63897"/>
    <w:rsid w:val="00A853C9"/>
    <w:rsid w:val="00A86FFC"/>
    <w:rsid w:val="00A94724"/>
    <w:rsid w:val="00A9507E"/>
    <w:rsid w:val="00AA3321"/>
    <w:rsid w:val="00AA6C35"/>
    <w:rsid w:val="00AB024A"/>
    <w:rsid w:val="00AF20E8"/>
    <w:rsid w:val="00AF77FB"/>
    <w:rsid w:val="00B3409A"/>
    <w:rsid w:val="00B4103F"/>
    <w:rsid w:val="00B70491"/>
    <w:rsid w:val="00B87FA8"/>
    <w:rsid w:val="00BA14CA"/>
    <w:rsid w:val="00BB0AAC"/>
    <w:rsid w:val="00BE0F6D"/>
    <w:rsid w:val="00BE585E"/>
    <w:rsid w:val="00C2675C"/>
    <w:rsid w:val="00C31A9D"/>
    <w:rsid w:val="00C659C1"/>
    <w:rsid w:val="00C928EA"/>
    <w:rsid w:val="00CB4449"/>
    <w:rsid w:val="00CB6E33"/>
    <w:rsid w:val="00CC33E4"/>
    <w:rsid w:val="00CD3185"/>
    <w:rsid w:val="00CE3B63"/>
    <w:rsid w:val="00CE3F65"/>
    <w:rsid w:val="00D04347"/>
    <w:rsid w:val="00D21257"/>
    <w:rsid w:val="00D30350"/>
    <w:rsid w:val="00D763B0"/>
    <w:rsid w:val="00D83BD2"/>
    <w:rsid w:val="00DA4AD2"/>
    <w:rsid w:val="00DF1284"/>
    <w:rsid w:val="00E23D73"/>
    <w:rsid w:val="00F162FE"/>
    <w:rsid w:val="00F17FC2"/>
    <w:rsid w:val="00F24AFB"/>
    <w:rsid w:val="00F30309"/>
    <w:rsid w:val="00F665FC"/>
    <w:rsid w:val="00F76F5B"/>
    <w:rsid w:val="00F96E2B"/>
    <w:rsid w:val="00FB5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0EED4A-7D44-408D-B9C5-B021C713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D73"/>
    <w:pPr>
      <w:widowControl w:val="0"/>
      <w:jc w:val="both"/>
    </w:pPr>
    <w:rPr>
      <w:rFonts w:ascii="Calibri" w:eastAsia="宋体" w:hAnsi="Calibri" w:cs="Times New Roman"/>
      <w:szCs w:val="24"/>
    </w:rPr>
  </w:style>
  <w:style w:type="paragraph" w:styleId="1">
    <w:name w:val="heading 1"/>
    <w:basedOn w:val="a"/>
    <w:next w:val="a"/>
    <w:link w:val="1Char"/>
    <w:qFormat/>
    <w:rsid w:val="00E23D73"/>
    <w:pPr>
      <w:keepNext/>
      <w:keepLines/>
      <w:spacing w:before="340" w:after="330" w:line="578" w:lineRule="auto"/>
      <w:jc w:val="left"/>
      <w:outlineLvl w:val="0"/>
    </w:pPr>
    <w:rPr>
      <w:b/>
      <w:kern w:val="44"/>
      <w:sz w:val="28"/>
    </w:rPr>
  </w:style>
  <w:style w:type="paragraph" w:styleId="2">
    <w:name w:val="heading 2"/>
    <w:basedOn w:val="a"/>
    <w:next w:val="a"/>
    <w:link w:val="2Char"/>
    <w:uiPriority w:val="9"/>
    <w:unhideWhenUsed/>
    <w:qFormat/>
    <w:rsid w:val="001470D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3D73"/>
    <w:rPr>
      <w:rFonts w:ascii="Calibri" w:eastAsia="宋体" w:hAnsi="Calibri" w:cs="Times New Roman"/>
      <w:b/>
      <w:kern w:val="44"/>
      <w:sz w:val="28"/>
      <w:szCs w:val="24"/>
    </w:rPr>
  </w:style>
  <w:style w:type="paragraph" w:styleId="a3">
    <w:name w:val="header"/>
    <w:basedOn w:val="a"/>
    <w:link w:val="Char"/>
    <w:unhideWhenUsed/>
    <w:rsid w:val="00E23D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23D73"/>
    <w:rPr>
      <w:sz w:val="18"/>
      <w:szCs w:val="18"/>
    </w:rPr>
  </w:style>
  <w:style w:type="paragraph" w:customStyle="1" w:styleId="20">
    <w:name w:val="正文2"/>
    <w:basedOn w:val="a"/>
    <w:rsid w:val="00E23D73"/>
    <w:pPr>
      <w:widowControl/>
    </w:pPr>
    <w:rPr>
      <w:rFonts w:ascii="Times New Roman" w:eastAsia="Times New Roman" w:hAnsi="Times New Roman"/>
      <w:kern w:val="0"/>
      <w:szCs w:val="20"/>
      <w:lang w:val="zh-CN"/>
    </w:rPr>
  </w:style>
  <w:style w:type="paragraph" w:styleId="a4">
    <w:name w:val="List Paragraph"/>
    <w:basedOn w:val="a"/>
    <w:uiPriority w:val="34"/>
    <w:qFormat/>
    <w:rsid w:val="004701F3"/>
    <w:pPr>
      <w:ind w:firstLineChars="200" w:firstLine="420"/>
    </w:pPr>
  </w:style>
  <w:style w:type="paragraph" w:styleId="a5">
    <w:name w:val="Normal (Web)"/>
    <w:basedOn w:val="a"/>
    <w:unhideWhenUsed/>
    <w:rsid w:val="00A22DAE"/>
    <w:pPr>
      <w:widowControl/>
      <w:spacing w:before="100" w:beforeAutospacing="1" w:after="100" w:afterAutospacing="1"/>
      <w:jc w:val="left"/>
    </w:pPr>
    <w:rPr>
      <w:rFonts w:ascii="宋体" w:hAnsi="宋体" w:cs="宋体"/>
      <w:kern w:val="0"/>
      <w:sz w:val="24"/>
    </w:rPr>
  </w:style>
  <w:style w:type="character" w:styleId="a6">
    <w:name w:val="Emphasis"/>
    <w:basedOn w:val="a0"/>
    <w:uiPriority w:val="20"/>
    <w:qFormat/>
    <w:rsid w:val="007C6F08"/>
    <w:rPr>
      <w:i w:val="0"/>
      <w:iCs w:val="0"/>
    </w:rPr>
  </w:style>
  <w:style w:type="paragraph" w:styleId="a7">
    <w:name w:val="footer"/>
    <w:basedOn w:val="a"/>
    <w:link w:val="Char0"/>
    <w:uiPriority w:val="99"/>
    <w:unhideWhenUsed/>
    <w:rsid w:val="001470D4"/>
    <w:pPr>
      <w:tabs>
        <w:tab w:val="center" w:pos="4153"/>
        <w:tab w:val="right" w:pos="8306"/>
      </w:tabs>
      <w:snapToGrid w:val="0"/>
      <w:jc w:val="left"/>
    </w:pPr>
    <w:rPr>
      <w:sz w:val="18"/>
      <w:szCs w:val="18"/>
    </w:rPr>
  </w:style>
  <w:style w:type="character" w:customStyle="1" w:styleId="Char0">
    <w:name w:val="页脚 Char"/>
    <w:basedOn w:val="a0"/>
    <w:link w:val="a7"/>
    <w:uiPriority w:val="99"/>
    <w:rsid w:val="001470D4"/>
    <w:rPr>
      <w:rFonts w:ascii="Calibri" w:eastAsia="宋体" w:hAnsi="Calibri" w:cs="Times New Roman"/>
      <w:sz w:val="18"/>
      <w:szCs w:val="18"/>
    </w:rPr>
  </w:style>
  <w:style w:type="character" w:customStyle="1" w:styleId="2Char">
    <w:name w:val="标题 2 Char"/>
    <w:basedOn w:val="a0"/>
    <w:link w:val="2"/>
    <w:uiPriority w:val="9"/>
    <w:rsid w:val="001470D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060">
      <w:bodyDiv w:val="1"/>
      <w:marLeft w:val="0"/>
      <w:marRight w:val="0"/>
      <w:marTop w:val="0"/>
      <w:marBottom w:val="0"/>
      <w:divBdr>
        <w:top w:val="none" w:sz="0" w:space="0" w:color="auto"/>
        <w:left w:val="none" w:sz="0" w:space="0" w:color="auto"/>
        <w:bottom w:val="none" w:sz="0" w:space="0" w:color="auto"/>
        <w:right w:val="none" w:sz="0" w:space="0" w:color="auto"/>
      </w:divBdr>
      <w:divsChild>
        <w:div w:id="1289967365">
          <w:marLeft w:val="0"/>
          <w:marRight w:val="0"/>
          <w:marTop w:val="0"/>
          <w:marBottom w:val="0"/>
          <w:divBdr>
            <w:top w:val="none" w:sz="0" w:space="0" w:color="auto"/>
            <w:left w:val="none" w:sz="0" w:space="0" w:color="auto"/>
            <w:bottom w:val="none" w:sz="0" w:space="0" w:color="auto"/>
            <w:right w:val="none" w:sz="0" w:space="0" w:color="auto"/>
          </w:divBdr>
          <w:divsChild>
            <w:div w:id="1744066751">
              <w:marLeft w:val="0"/>
              <w:marRight w:val="0"/>
              <w:marTop w:val="0"/>
              <w:marBottom w:val="0"/>
              <w:divBdr>
                <w:top w:val="none" w:sz="0" w:space="0" w:color="auto"/>
                <w:left w:val="none" w:sz="0" w:space="0" w:color="auto"/>
                <w:bottom w:val="none" w:sz="0" w:space="0" w:color="auto"/>
                <w:right w:val="none" w:sz="0" w:space="0" w:color="auto"/>
              </w:divBdr>
              <w:divsChild>
                <w:div w:id="1608780013">
                  <w:marLeft w:val="0"/>
                  <w:marRight w:val="0"/>
                  <w:marTop w:val="0"/>
                  <w:marBottom w:val="0"/>
                  <w:divBdr>
                    <w:top w:val="none" w:sz="0" w:space="0" w:color="auto"/>
                    <w:left w:val="none" w:sz="0" w:space="0" w:color="auto"/>
                    <w:bottom w:val="none" w:sz="0" w:space="0" w:color="auto"/>
                    <w:right w:val="none" w:sz="0" w:space="0" w:color="auto"/>
                  </w:divBdr>
                  <w:divsChild>
                    <w:div w:id="738018001">
                      <w:marLeft w:val="0"/>
                      <w:marRight w:val="0"/>
                      <w:marTop w:val="0"/>
                      <w:marBottom w:val="0"/>
                      <w:divBdr>
                        <w:top w:val="none" w:sz="0" w:space="0" w:color="auto"/>
                        <w:left w:val="none" w:sz="0" w:space="0" w:color="auto"/>
                        <w:bottom w:val="none" w:sz="0" w:space="0" w:color="auto"/>
                        <w:right w:val="none" w:sz="0" w:space="0" w:color="auto"/>
                      </w:divBdr>
                      <w:divsChild>
                        <w:div w:id="1667317058">
                          <w:marLeft w:val="0"/>
                          <w:marRight w:val="0"/>
                          <w:marTop w:val="0"/>
                          <w:marBottom w:val="0"/>
                          <w:divBdr>
                            <w:top w:val="none" w:sz="0" w:space="0" w:color="auto"/>
                            <w:left w:val="none" w:sz="0" w:space="0" w:color="auto"/>
                            <w:bottom w:val="none" w:sz="0" w:space="0" w:color="auto"/>
                            <w:right w:val="none" w:sz="0" w:space="0" w:color="auto"/>
                          </w:divBdr>
                          <w:divsChild>
                            <w:div w:id="861747673">
                              <w:marLeft w:val="0"/>
                              <w:marRight w:val="0"/>
                              <w:marTop w:val="0"/>
                              <w:marBottom w:val="0"/>
                              <w:divBdr>
                                <w:top w:val="none" w:sz="0" w:space="0" w:color="auto"/>
                                <w:left w:val="none" w:sz="0" w:space="0" w:color="auto"/>
                                <w:bottom w:val="none" w:sz="0" w:space="0" w:color="auto"/>
                                <w:right w:val="none" w:sz="0" w:space="0" w:color="auto"/>
                              </w:divBdr>
                              <w:divsChild>
                                <w:div w:id="993263931">
                                  <w:marLeft w:val="0"/>
                                  <w:marRight w:val="0"/>
                                  <w:marTop w:val="0"/>
                                  <w:marBottom w:val="0"/>
                                  <w:divBdr>
                                    <w:top w:val="none" w:sz="0" w:space="0" w:color="auto"/>
                                    <w:left w:val="none" w:sz="0" w:space="0" w:color="auto"/>
                                    <w:bottom w:val="none" w:sz="0" w:space="0" w:color="auto"/>
                                    <w:right w:val="none" w:sz="0" w:space="0" w:color="auto"/>
                                  </w:divBdr>
                                  <w:divsChild>
                                    <w:div w:id="1651014873">
                                      <w:marLeft w:val="0"/>
                                      <w:marRight w:val="0"/>
                                      <w:marTop w:val="0"/>
                                      <w:marBottom w:val="0"/>
                                      <w:divBdr>
                                        <w:top w:val="none" w:sz="0" w:space="0" w:color="auto"/>
                                        <w:left w:val="none" w:sz="0" w:space="0" w:color="auto"/>
                                        <w:bottom w:val="none" w:sz="0" w:space="0" w:color="auto"/>
                                        <w:right w:val="none" w:sz="0" w:space="0" w:color="auto"/>
                                      </w:divBdr>
                                      <w:divsChild>
                                        <w:div w:id="312216553">
                                          <w:marLeft w:val="0"/>
                                          <w:marRight w:val="0"/>
                                          <w:marTop w:val="0"/>
                                          <w:marBottom w:val="0"/>
                                          <w:divBdr>
                                            <w:top w:val="none" w:sz="0" w:space="0" w:color="auto"/>
                                            <w:left w:val="none" w:sz="0" w:space="0" w:color="auto"/>
                                            <w:bottom w:val="none" w:sz="0" w:space="0" w:color="auto"/>
                                            <w:right w:val="none" w:sz="0" w:space="0" w:color="auto"/>
                                          </w:divBdr>
                                          <w:divsChild>
                                            <w:div w:id="732583652">
                                              <w:marLeft w:val="0"/>
                                              <w:marRight w:val="0"/>
                                              <w:marTop w:val="0"/>
                                              <w:marBottom w:val="0"/>
                                              <w:divBdr>
                                                <w:top w:val="none" w:sz="0" w:space="0" w:color="auto"/>
                                                <w:left w:val="none" w:sz="0" w:space="0" w:color="auto"/>
                                                <w:bottom w:val="none" w:sz="0" w:space="0" w:color="auto"/>
                                                <w:right w:val="none" w:sz="0" w:space="0" w:color="auto"/>
                                              </w:divBdr>
                                              <w:divsChild>
                                                <w:div w:id="10422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406042">
      <w:bodyDiv w:val="1"/>
      <w:marLeft w:val="0"/>
      <w:marRight w:val="0"/>
      <w:marTop w:val="0"/>
      <w:marBottom w:val="0"/>
      <w:divBdr>
        <w:top w:val="none" w:sz="0" w:space="0" w:color="auto"/>
        <w:left w:val="none" w:sz="0" w:space="0" w:color="auto"/>
        <w:bottom w:val="none" w:sz="0" w:space="0" w:color="auto"/>
        <w:right w:val="none" w:sz="0" w:space="0" w:color="auto"/>
      </w:divBdr>
    </w:div>
    <w:div w:id="491991333">
      <w:bodyDiv w:val="1"/>
      <w:marLeft w:val="0"/>
      <w:marRight w:val="0"/>
      <w:marTop w:val="0"/>
      <w:marBottom w:val="0"/>
      <w:divBdr>
        <w:top w:val="none" w:sz="0" w:space="0" w:color="auto"/>
        <w:left w:val="none" w:sz="0" w:space="0" w:color="auto"/>
        <w:bottom w:val="none" w:sz="0" w:space="0" w:color="auto"/>
        <w:right w:val="none" w:sz="0" w:space="0" w:color="auto"/>
      </w:divBdr>
    </w:div>
    <w:div w:id="492914163">
      <w:bodyDiv w:val="1"/>
      <w:marLeft w:val="0"/>
      <w:marRight w:val="0"/>
      <w:marTop w:val="0"/>
      <w:marBottom w:val="0"/>
      <w:divBdr>
        <w:top w:val="none" w:sz="0" w:space="0" w:color="auto"/>
        <w:left w:val="none" w:sz="0" w:space="0" w:color="auto"/>
        <w:bottom w:val="none" w:sz="0" w:space="0" w:color="auto"/>
        <w:right w:val="none" w:sz="0" w:space="0" w:color="auto"/>
      </w:divBdr>
    </w:div>
    <w:div w:id="604726388">
      <w:bodyDiv w:val="1"/>
      <w:marLeft w:val="0"/>
      <w:marRight w:val="0"/>
      <w:marTop w:val="0"/>
      <w:marBottom w:val="0"/>
      <w:divBdr>
        <w:top w:val="none" w:sz="0" w:space="0" w:color="auto"/>
        <w:left w:val="none" w:sz="0" w:space="0" w:color="auto"/>
        <w:bottom w:val="none" w:sz="0" w:space="0" w:color="auto"/>
        <w:right w:val="none" w:sz="0" w:space="0" w:color="auto"/>
      </w:divBdr>
    </w:div>
    <w:div w:id="836772398">
      <w:bodyDiv w:val="1"/>
      <w:marLeft w:val="0"/>
      <w:marRight w:val="0"/>
      <w:marTop w:val="0"/>
      <w:marBottom w:val="0"/>
      <w:divBdr>
        <w:top w:val="none" w:sz="0" w:space="0" w:color="auto"/>
        <w:left w:val="none" w:sz="0" w:space="0" w:color="auto"/>
        <w:bottom w:val="none" w:sz="0" w:space="0" w:color="auto"/>
        <w:right w:val="none" w:sz="0" w:space="0" w:color="auto"/>
      </w:divBdr>
    </w:div>
    <w:div w:id="984697478">
      <w:bodyDiv w:val="1"/>
      <w:marLeft w:val="0"/>
      <w:marRight w:val="0"/>
      <w:marTop w:val="0"/>
      <w:marBottom w:val="0"/>
      <w:divBdr>
        <w:top w:val="none" w:sz="0" w:space="0" w:color="auto"/>
        <w:left w:val="none" w:sz="0" w:space="0" w:color="auto"/>
        <w:bottom w:val="none" w:sz="0" w:space="0" w:color="auto"/>
        <w:right w:val="none" w:sz="0" w:space="0" w:color="auto"/>
      </w:divBdr>
    </w:div>
    <w:div w:id="1122189891">
      <w:bodyDiv w:val="1"/>
      <w:marLeft w:val="0"/>
      <w:marRight w:val="0"/>
      <w:marTop w:val="0"/>
      <w:marBottom w:val="0"/>
      <w:divBdr>
        <w:top w:val="none" w:sz="0" w:space="0" w:color="auto"/>
        <w:left w:val="none" w:sz="0" w:space="0" w:color="auto"/>
        <w:bottom w:val="none" w:sz="0" w:space="0" w:color="auto"/>
        <w:right w:val="none" w:sz="0" w:space="0" w:color="auto"/>
      </w:divBdr>
    </w:div>
    <w:div w:id="1231505656">
      <w:bodyDiv w:val="1"/>
      <w:marLeft w:val="0"/>
      <w:marRight w:val="0"/>
      <w:marTop w:val="0"/>
      <w:marBottom w:val="0"/>
      <w:divBdr>
        <w:top w:val="none" w:sz="0" w:space="0" w:color="auto"/>
        <w:left w:val="none" w:sz="0" w:space="0" w:color="auto"/>
        <w:bottom w:val="none" w:sz="0" w:space="0" w:color="auto"/>
        <w:right w:val="none" w:sz="0" w:space="0" w:color="auto"/>
      </w:divBdr>
    </w:div>
    <w:div w:id="1283195344">
      <w:bodyDiv w:val="1"/>
      <w:marLeft w:val="0"/>
      <w:marRight w:val="0"/>
      <w:marTop w:val="0"/>
      <w:marBottom w:val="0"/>
      <w:divBdr>
        <w:top w:val="none" w:sz="0" w:space="0" w:color="auto"/>
        <w:left w:val="none" w:sz="0" w:space="0" w:color="auto"/>
        <w:bottom w:val="none" w:sz="0" w:space="0" w:color="auto"/>
        <w:right w:val="none" w:sz="0" w:space="0" w:color="auto"/>
      </w:divBdr>
    </w:div>
    <w:div w:id="1327245050">
      <w:bodyDiv w:val="1"/>
      <w:marLeft w:val="0"/>
      <w:marRight w:val="0"/>
      <w:marTop w:val="0"/>
      <w:marBottom w:val="0"/>
      <w:divBdr>
        <w:top w:val="none" w:sz="0" w:space="0" w:color="auto"/>
        <w:left w:val="none" w:sz="0" w:space="0" w:color="auto"/>
        <w:bottom w:val="none" w:sz="0" w:space="0" w:color="auto"/>
        <w:right w:val="none" w:sz="0" w:space="0" w:color="auto"/>
      </w:divBdr>
    </w:div>
    <w:div w:id="1345014114">
      <w:bodyDiv w:val="1"/>
      <w:marLeft w:val="0"/>
      <w:marRight w:val="0"/>
      <w:marTop w:val="0"/>
      <w:marBottom w:val="0"/>
      <w:divBdr>
        <w:top w:val="none" w:sz="0" w:space="0" w:color="auto"/>
        <w:left w:val="none" w:sz="0" w:space="0" w:color="auto"/>
        <w:bottom w:val="none" w:sz="0" w:space="0" w:color="auto"/>
        <w:right w:val="none" w:sz="0" w:space="0" w:color="auto"/>
      </w:divBdr>
    </w:div>
    <w:div w:id="2090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1BBB-7B18-45E1-A787-8ABDACEC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余艳蓉</dc:creator>
  <cp:keywords/>
  <dc:description/>
  <cp:lastModifiedBy>余艳蓉</cp:lastModifiedBy>
  <cp:revision>7</cp:revision>
  <dcterms:created xsi:type="dcterms:W3CDTF">2019-08-18T04:04:00Z</dcterms:created>
  <dcterms:modified xsi:type="dcterms:W3CDTF">2019-08-27T16:39:00Z</dcterms:modified>
</cp:coreProperties>
</file>