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OLE_LINK1"/>
      <w:r>
        <w:rPr>
          <w:rFonts w:hint="eastAsia" w:ascii="黑体" w:hAnsi="黑体" w:eastAsia="黑体" w:cs="黑体"/>
          <w:sz w:val="44"/>
          <w:szCs w:val="44"/>
          <w:lang w:eastAsia="zh-CN"/>
        </w:rPr>
        <w:t>武汉市硚口区司法局</w:t>
      </w:r>
      <w:r>
        <w:rPr>
          <w:rFonts w:hint="eastAsia" w:ascii="黑体" w:hAnsi="黑体" w:eastAsia="黑体" w:cs="黑体"/>
          <w:sz w:val="44"/>
          <w:szCs w:val="44"/>
        </w:rPr>
        <w:t>公布规范涉企行政执法专项行动投诉举报电话、电子邮箱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根据《湖北省司法厅关于印发&lt;全省规范涉企行政执法专项行动实施方案&gt;的通知》（鄂司发〔2025〕3号）精神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和《市司法局关于开展全市规范涉企行政执法专项行动有关工作的通知》要求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，为方便市场主体反映涉企行政执法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问题，现将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硚口区</w:t>
      </w:r>
      <w:r>
        <w:rPr>
          <w:rFonts w:hint="eastAsia" w:ascii="仿宋_GB2312" w:hAnsi="仿宋_GB2312" w:eastAsia="仿宋_GB2312" w:cs="仿宋_GB2312"/>
          <w:sz w:val="32"/>
          <w:szCs w:val="32"/>
        </w:rPr>
        <w:t>涉企行政执法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投诉举报电话和电子信箱公布如下：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一、投诉举报途径及方式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1.投诉举报电话：027-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83350532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2.投诉举报电子邮箱：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qkxzzfjd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二、投诉举报受理范围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1.行政执法部门在市场主体准入和退出中不作为、慢作为、乱作为的问题。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具备主体资格的组织实施行政检查的问题；行政执法部门对企业检查频次过多，同一事项重复检查、多头检查的问题；逐利检查、任性检查的问题；检查标准、程序不明确，随意检查的问题；运动式检查、“走过场”检查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3.行政执法部门对企业处罚依据适用不准确的问题；自由裁量权滥用的问题；证据收集不规范、处罚程序履行不到位的问题；过度执法、粗暴执法的问题；对企业趋利性执法、选择性执法、违规异地执法的问题。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4.行政执法部门滥用财产性强制措施，超权限、超范围、超额度、超时限查封、扣押、冻结的问题。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5.行政执法部门违法制发涉企规范性文件的问题。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        武汉市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硚口区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         2025年2月24日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54AC7"/>
    <w:rsid w:val="4855098B"/>
    <w:rsid w:val="54356DA1"/>
    <w:rsid w:val="64A54A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硚口区司法局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2025-02-25T02:09:00Z</dcterms:created>
  <dc:creator>Administrator</dc:creator>
  <cp:lastModifiedBy>Administrator</cp:lastModifiedBy>
  <cp:lastPrinted>2025-02-25T02:40:38Z</cp:lastPrinted>
  <dcterms:modified xsi:type="dcterms:W3CDTF">2025-02-25T02:40:41Z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