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eastAsia="zh-CN"/>
        </w:rPr>
        <w:t>关于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  <w:t>20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val="en-US" w:eastAsia="zh-CN"/>
        </w:rPr>
        <w:t>22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  <w:t>年武汉市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eastAsia="zh-CN"/>
        </w:rPr>
        <w:t>硚口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u w:val="none"/>
          <w:lang w:val="en-US" w:eastAsia="zh-CN"/>
        </w:rPr>
        <w:t>区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  <w:t>中小学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eastAsia="zh-CN"/>
        </w:rPr>
        <w:t>初级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val="en-US" w:eastAsia="zh-CN"/>
        </w:rPr>
        <w:t>教师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  <w:t>职务任职资格评审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eastAsia="zh-CN"/>
        </w:rPr>
        <w:t>申报工作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  <w:t>申报工作指南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各相关单位：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6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为做好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武汉市硚口区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2022年度中小学教师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初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级职务任职资格评审申报工作，根据省、市有关文件精神和工作要求，经报市职改办备案，现将有关事项通知如下：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一、申报范围和对象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申报对象为我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普通中小学校、幼儿园、特殊教育机构及地方教研、电化教育、教师发展、校外教育等机构中，具有相应学段教师资格，在专业技术岗位从事基础教育教学工作，符合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初级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教师职务任职资格申报条件的专业技术人员。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二、申报渠道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585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（一）公立学校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585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．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在编教师。由个人提出申请，经用人单位推荐，逐级报上级主管部门、区职改部门审核同意后申报。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585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．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非在编教师。在我市缴纳社保满1年以上的，由个人提出申请，经用人单位推荐，报区教育主管部门，经区职改部门同意后申报。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585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（二）非公立学校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585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在我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非公立学校工作且在我市缴纳社保满1年以上的人员，由个人提出申请，经用人单位推荐，报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我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区非公人才职称申报受理点审核，经区职改部门同意后申报。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三、申报评审条件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中小学初级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教师评审（非乡村教师定向评审）条件，按照《省人社厅  省教育厅关于印发〈湖北省中小学教师专业技术职务任职资格申报评审条件（试行）〉的通知》（鄂人社职管〔2020〕5号）执行。具体评审条件详见湖北省人力资源和社会保障厅网站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"javascript:void(0);" \t "http://jyj.wuhan.gov.cn/zfxxgk/fdzdgknr/wjtz20201009/202211/_blank" </w:instrTex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Style w:val="5"/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http://rst.hubei.gov.cn/bmdt/ztzl/hbszyjsryzcpd_13325/sbpstj/202008/P020200820555096699222.pdf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四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、专业申报目录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按照“干什么、评什么”的原则，申报人员按照《武汉市中小学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初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级教师职称申报专业目录》（附件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）选择专业进行申报。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五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、申报程序及要求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（一）个人申请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严格个人申报诚信制，专业技术人员应根据申报通知要求和评审条件，从专业目录中选择申报学科，按规定填报和提供相关材料，并对其真实性负责，向用人单位提出申请。未按规定时间完成申报或申报时提交材料不符合规定的，由个人承担相应责任。不如实填报个人信息、弄虚作假的，一经查实取消参评资格或撤销任职资格，并记入全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职称评审诚信档案库。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（二）单位审核推荐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严格用人单位推荐首审负责制，用人单位对推荐程序及申报人员身份、岗位、工作经历、教学课时量、业绩材料等审核把关负主要责任，按照“谁审核、谁签字、谁负责”的原则，对照申报人原件核查申报材料，确认申报对象符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初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级教师职称评审条件，且无禁止性申报评审职称的情形，对申报材料的真实性、完整性负责。用人单位应成立由本单位领导、高级（正高级）教师代表、相关业务或部门负责人组成的评议组，制定不低于或高于省级标准的单位推荐标准，在核定的岗位结构比例内择优推荐。用人单位推荐程序应公开透明，将推荐结果和推荐对象的班主任工作年限情况表（附件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）、近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几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年课表、任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初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级教师职务以来各年度教学课时量统计表（附件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）、综合材料一览表（附件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等公示不少于5个工作日。公示无异议后，用人单位在评审表上“单位意见”栏目，出具“申报人员工作岗位符合申报条件规定，个人信息和业绩材料已经审核，均真实有效，同意上报”的推荐意见，经单位负责人签名并加盖公章后，报送主管部门审核。同时，出具《单位审核公示情况报告》（附件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）。凡用人单位审核把关不严、协助弄虚作假、未按程序公示推荐的，一经查实，将相关问题移交主管部门或纪检监察部门处理。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（三）逐级审核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教育主管部门、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职改部门根据相关职能职责负责审核复查环节工作，审核单位推荐程序、推荐人选参评资格，对个人申报材料对照原件进行审核后，将申报材料报市集中审核受理点审核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材料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申报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提交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地点、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outlineLvl w:val="9"/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</w:rPr>
        <w:t>各单位要及时认真组织开展评审申报相关工作，将申报材料报送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eastAsia="zh-CN"/>
        </w:rPr>
        <w:t>受理点。初级教师纸质申报材料按照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val="en-US" w:eastAsia="zh-CN"/>
        </w:rPr>
        <w:t>(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val="en-US" w:eastAsia="zh-CN"/>
        </w:rPr>
        <w:t>7)的材料要求进行整理报送，单位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eastAsia="zh-CN"/>
        </w:rPr>
        <w:t>对报送的纸质资料要进行原件审核，并相应的复印件上逐一签字、盖章。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590"/>
        <w:jc w:val="left"/>
        <w:textAlignment w:val="auto"/>
        <w:outlineLvl w:val="9"/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  <w:t>公立学校在编教师及非在编教师的申报材料送到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val="en-US" w:eastAsia="zh-CN"/>
        </w:rPr>
        <w:t>硚口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</w:rPr>
        <w:t>区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val="en-US" w:eastAsia="zh-CN"/>
        </w:rPr>
        <w:t>教育局人事科205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</w:rPr>
        <w:t>室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val="en-US" w:eastAsia="zh-CN"/>
        </w:rPr>
        <w:t>联系电话：83755546，时间为：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  <w:t>2022年 12 月5日至12月6日。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590"/>
        <w:jc w:val="left"/>
        <w:textAlignment w:val="auto"/>
        <w:outlineLvl w:val="9"/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  <w:t>非公立学校将申报材料送到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</w:rPr>
        <w:t>区非公人才职称申报受理点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  <w:t>审核，地址是硚口区建设大道142号（硚口区人力资源局701室），联系电话：83631929.时间为：2022年12月5日至12月6日。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highlight w:val="none"/>
          <w:lang w:val="en-US" w:eastAsia="zh-CN"/>
        </w:rPr>
        <w:t>七、工作机构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  <w:t>全区中小学初级教师职务任职资格评审的组织实施工作，由硚口区中小学教师初级职务任职资格评审委员会办公室负责。办公室设在硚口区教育局人事科，地址：硚口区京汉大道375号。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  <w:t xml:space="preserve">人事科：联系人  杨帆   联系电话  027-83755546 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  <w:t>硚口区非公职称受理点：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  <w:t>硚口区人力资源局701室</w:t>
      </w:r>
      <w:r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  <w:t xml:space="preserve">  联系人 郑涵  联系电话：027-83631929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附件1：武汉市各区非公受理服务点一览表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：武汉市中小学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eastAsia="zh-CN"/>
        </w:rPr>
        <w:t>初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级教师职称申报专业目录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：班主任（少先队辅导员、共青团干部、心理健康教育教师、中层及以上干部）工作年限情况表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：聘任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eastAsia="zh-CN"/>
        </w:rPr>
        <w:t>初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级教师职务以来各年度教学工作量统计表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：综合材料一览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eastAsia="zh-CN"/>
        </w:rPr>
        <w:t>表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(A3)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：单位审核公示情况报告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：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初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级教师纸质申报材料内容与要求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：评审材料目录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default" w:ascii="华文仿宋" w:hAnsi="华文仿宋" w:eastAsia="华文仿宋" w:cs="华文仿宋"/>
          <w:sz w:val="32"/>
          <w:szCs w:val="3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附件9：个人申报诚信承诺书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600" w:leftChars="0" w:right="0" w:rightChars="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0"/>
        <w:jc w:val="right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硚口区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中小学教师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初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级职务评审委员会办公室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0"/>
        <w:jc w:val="center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2022年11月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24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0"/>
        <w:jc w:val="right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</w:rPr>
      </w:pPr>
      <w:bookmarkStart w:id="0" w:name="_GoBack"/>
      <w:bookmarkEnd w:id="0"/>
    </w:p>
    <w:p/>
    <w:sectPr>
      <w:pgSz w:w="11906" w:h="16838"/>
      <w:pgMar w:top="1701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FF25C4"/>
    <w:multiLevelType w:val="singleLevel"/>
    <w:tmpl w:val="EDFF25C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YWE5ODZmZTQxMjY1MWE3MjVkNzc5YWY4Y2UxZDkifQ=="/>
  </w:docVars>
  <w:rsids>
    <w:rsidRoot w:val="2F416D00"/>
    <w:rsid w:val="032A1114"/>
    <w:rsid w:val="2A142DD2"/>
    <w:rsid w:val="2F416D00"/>
    <w:rsid w:val="317E74A0"/>
    <w:rsid w:val="3A59797E"/>
    <w:rsid w:val="3AE53EB3"/>
    <w:rsid w:val="50D15CF8"/>
    <w:rsid w:val="55273D26"/>
    <w:rsid w:val="6857499D"/>
    <w:rsid w:val="6D59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1953</Words>
  <Characters>2121</Characters>
  <Lines>0</Lines>
  <Paragraphs>0</Paragraphs>
  <TotalTime>84</TotalTime>
  <ScaleCrop>false</ScaleCrop>
  <LinksUpToDate>false</LinksUpToDate>
  <CharactersWithSpaces>2152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2022-11-22T02:36:00Z</dcterms:created>
  <dc:creator>Administrator</dc:creator>
  <cp:lastModifiedBy>Administrator</cp:lastModifiedBy>
  <cp:lastPrinted>2022-11-23T02:45:00Z</cp:lastPrinted>
  <dcterms:modified xsi:type="dcterms:W3CDTF">2022-11-24T00:50:23Z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974B1F70FC854A27BCEF2CA8F1C1CA84</vt:lpwstr>
  </property>
</Properties>
</file>